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1D747" w14:textId="341AC5CE" w:rsidR="009A7F6E" w:rsidRPr="009A7F6E" w:rsidRDefault="009A7F6E" w:rsidP="009A7F6E">
      <w:pPr>
        <w:keepNext/>
        <w:spacing w:before="120" w:after="480"/>
        <w:jc w:val="center"/>
        <w:outlineLvl w:val="0"/>
        <w:rPr>
          <w:rFonts w:ascii="Calibri" w:hAnsi="Calibri"/>
          <w:b/>
          <w:bCs/>
          <w:smallCaps/>
          <w:color w:val="4F81BD" w:themeColor="accent1"/>
          <w:spacing w:val="18"/>
          <w:sz w:val="40"/>
          <w:lang w:val="fr-FR"/>
        </w:rPr>
      </w:pPr>
      <w:r w:rsidRPr="009A7F6E">
        <w:rPr>
          <w:rFonts w:ascii="Calibri" w:hAnsi="Calibri"/>
          <w:b/>
          <w:bCs/>
          <w:smallCaps/>
          <w:color w:val="4F81BD" w:themeColor="accent1"/>
          <w:spacing w:val="18"/>
          <w:sz w:val="40"/>
          <w:lang w:val="fr-FR"/>
        </w:rPr>
        <w:t xml:space="preserve">Convention entre la Commune </w:t>
      </w:r>
      <w:proofErr w:type="spellStart"/>
      <w:r w:rsidRPr="009A7F6E">
        <w:rPr>
          <w:rFonts w:ascii="Calibri" w:hAnsi="Calibri"/>
          <w:b/>
          <w:bCs/>
          <w:smallCaps/>
          <w:color w:val="FF0000"/>
          <w:spacing w:val="18"/>
          <w:sz w:val="40"/>
          <w:highlight w:val="yellow"/>
          <w:lang w:val="fr-FR"/>
        </w:rPr>
        <w:t>Baladiya</w:t>
      </w:r>
      <w:proofErr w:type="spellEnd"/>
      <w:r w:rsidRPr="009A7F6E">
        <w:rPr>
          <w:rFonts w:ascii="Calibri" w:hAnsi="Calibri"/>
          <w:b/>
          <w:bCs/>
          <w:smallCaps/>
          <w:color w:val="4F81BD" w:themeColor="accent1"/>
          <w:spacing w:val="18"/>
          <w:sz w:val="40"/>
          <w:lang w:val="fr-FR"/>
        </w:rPr>
        <w:t xml:space="preserve"> &amp; le Centre National de l’Informatique pour le Déploiement de </w:t>
      </w:r>
      <w:r w:rsidR="00945C39">
        <w:rPr>
          <w:rFonts w:ascii="Calibri" w:hAnsi="Calibri"/>
          <w:b/>
          <w:bCs/>
          <w:smallCaps/>
          <w:color w:val="FF0000"/>
          <w:spacing w:val="18"/>
          <w:sz w:val="40"/>
          <w:highlight w:val="yellow"/>
          <w:lang w:val="fr-FR"/>
        </w:rPr>
        <w:t>Six</w:t>
      </w:r>
      <w:r w:rsidRPr="009A7F6E">
        <w:rPr>
          <w:rFonts w:ascii="Calibri" w:hAnsi="Calibri"/>
          <w:b/>
          <w:bCs/>
          <w:smallCaps/>
          <w:color w:val="FF0000"/>
          <w:spacing w:val="18"/>
          <w:sz w:val="40"/>
          <w:highlight w:val="yellow"/>
          <w:lang w:val="fr-FR"/>
        </w:rPr>
        <w:t xml:space="preserve"> (</w:t>
      </w:r>
      <w:r w:rsidR="00945C39">
        <w:rPr>
          <w:rFonts w:ascii="Calibri" w:hAnsi="Calibri"/>
          <w:b/>
          <w:bCs/>
          <w:smallCaps/>
          <w:color w:val="FF0000"/>
          <w:spacing w:val="18"/>
          <w:sz w:val="40"/>
          <w:highlight w:val="yellow"/>
          <w:lang w:val="fr-FR"/>
        </w:rPr>
        <w:t>06</w:t>
      </w:r>
      <w:r w:rsidRPr="009A7F6E">
        <w:rPr>
          <w:rFonts w:ascii="Calibri" w:hAnsi="Calibri"/>
          <w:b/>
          <w:bCs/>
          <w:smallCaps/>
          <w:color w:val="FF0000"/>
          <w:spacing w:val="18"/>
          <w:sz w:val="40"/>
          <w:highlight w:val="yellow"/>
          <w:lang w:val="fr-FR"/>
        </w:rPr>
        <w:t>)</w:t>
      </w:r>
      <w:r w:rsidRPr="009A7F6E">
        <w:rPr>
          <w:rFonts w:ascii="Calibri" w:hAnsi="Calibri"/>
          <w:b/>
          <w:bCs/>
          <w:smallCaps/>
          <w:color w:val="4F81BD" w:themeColor="accent1"/>
          <w:spacing w:val="18"/>
          <w:sz w:val="40"/>
          <w:lang w:val="fr-FR"/>
        </w:rPr>
        <w:t xml:space="preserve"> Applications</w:t>
      </w:r>
    </w:p>
    <w:p w14:paraId="213C8EE5" w14:textId="77777777" w:rsidR="009A7F6E" w:rsidRPr="009A7F6E" w:rsidRDefault="009A7F6E" w:rsidP="009A7F6E">
      <w:pPr>
        <w:spacing w:before="120" w:after="120"/>
        <w:jc w:val="both"/>
        <w:rPr>
          <w:rFonts w:ascii="Calibri" w:hAnsi="Calibri" w:cs="Calibri"/>
          <w:b/>
          <w:bCs/>
          <w:spacing w:val="18"/>
          <w:sz w:val="28"/>
          <w:szCs w:val="28"/>
          <w:lang w:val="fr-FR"/>
        </w:rPr>
      </w:pPr>
      <w:r w:rsidRPr="009A7F6E">
        <w:rPr>
          <w:rFonts w:ascii="Calibri" w:hAnsi="Calibri" w:cs="Calibri"/>
          <w:b/>
          <w:bCs/>
          <w:spacing w:val="18"/>
          <w:sz w:val="28"/>
          <w:szCs w:val="28"/>
          <w:lang w:val="fr-FR"/>
        </w:rPr>
        <w:t>ENTRE-LES SOUSSIGNES</w:t>
      </w:r>
    </w:p>
    <w:p w14:paraId="2B42A156" w14:textId="1FAB9990" w:rsidR="009A7F6E" w:rsidRPr="009A7F6E" w:rsidRDefault="009A7F6E" w:rsidP="009A7F6E">
      <w:pPr>
        <w:spacing w:before="120"/>
        <w:jc w:val="both"/>
        <w:rPr>
          <w:rFonts w:ascii="Calibri" w:hAnsi="Calibri" w:cs="Calibri"/>
          <w:spacing w:val="-3"/>
          <w:sz w:val="28"/>
          <w:szCs w:val="28"/>
          <w:lang w:val="fr-FR"/>
        </w:rPr>
      </w:pPr>
      <w:r w:rsidRPr="009A7F6E">
        <w:rPr>
          <w:rFonts w:ascii="Calibri" w:hAnsi="Calibri" w:cs="Calibri"/>
          <w:sz w:val="28"/>
          <w:szCs w:val="28"/>
          <w:lang w:val="fr-FR"/>
        </w:rPr>
        <w:t xml:space="preserve">La Commune </w:t>
      </w:r>
      <w:proofErr w:type="spellStart"/>
      <w:r w:rsidRPr="009A7F6E">
        <w:rPr>
          <w:rFonts w:ascii="Calibri" w:hAnsi="Calibri" w:cs="Calibri"/>
          <w:color w:val="FF0000"/>
          <w:sz w:val="28"/>
          <w:szCs w:val="28"/>
          <w:highlight w:val="yellow"/>
          <w:lang w:val="fr-FR"/>
        </w:rPr>
        <w:t>Baladiya</w:t>
      </w:r>
      <w:proofErr w:type="spellEnd"/>
      <w:r w:rsidRPr="009A7F6E">
        <w:rPr>
          <w:rFonts w:ascii="Calibri" w:hAnsi="Calibri" w:cs="Calibri"/>
          <w:sz w:val="28"/>
          <w:szCs w:val="28"/>
          <w:lang w:val="fr-FR"/>
        </w:rPr>
        <w:t xml:space="preserve">, sise au </w:t>
      </w:r>
      <w:r w:rsidR="00AC7C0D" w:rsidRPr="00AC7C0D">
        <w:rPr>
          <w:rFonts w:ascii="Calibri" w:hAnsi="Calibri" w:cs="Calibri"/>
          <w:i/>
          <w:iCs/>
          <w:color w:val="FF0000"/>
          <w:sz w:val="22"/>
          <w:szCs w:val="22"/>
          <w:highlight w:val="yellow"/>
          <w:lang w:val="fr-FR"/>
        </w:rPr>
        <w:t>(insérer l’adresse de la Commune)</w:t>
      </w:r>
      <w:r w:rsidRPr="009A7F6E">
        <w:rPr>
          <w:rFonts w:ascii="Calibri" w:hAnsi="Calibri" w:cs="Calibri"/>
          <w:sz w:val="28"/>
          <w:szCs w:val="28"/>
          <w:lang w:val="fr-FR"/>
        </w:rPr>
        <w:t xml:space="preserve">, </w:t>
      </w:r>
      <w:r w:rsidRPr="009A7F6E">
        <w:rPr>
          <w:rFonts w:ascii="Calibri" w:hAnsi="Calibri" w:cs="Calibri"/>
          <w:b/>
          <w:bCs/>
          <w:sz w:val="28"/>
          <w:szCs w:val="28"/>
          <w:lang w:val="fr-FR"/>
        </w:rPr>
        <w:t xml:space="preserve">(MF : </w:t>
      </w:r>
      <w:r w:rsidRPr="009A7F6E">
        <w:rPr>
          <w:rFonts w:ascii="Calibri" w:hAnsi="Calibri" w:cs="Calibri"/>
          <w:b/>
          <w:bCs/>
          <w:color w:val="FF0000"/>
          <w:sz w:val="28"/>
          <w:szCs w:val="28"/>
          <w:highlight w:val="yellow"/>
          <w:lang w:val="fr-FR"/>
        </w:rPr>
        <w:t>042939 B/N/N/ 000</w:t>
      </w:r>
      <w:r w:rsidRPr="009A7F6E">
        <w:rPr>
          <w:rFonts w:ascii="Calibri" w:hAnsi="Calibri" w:cs="Calibri"/>
          <w:b/>
          <w:bCs/>
          <w:sz w:val="28"/>
          <w:szCs w:val="28"/>
          <w:lang w:val="fr-FR"/>
        </w:rPr>
        <w:t>)</w:t>
      </w:r>
      <w:r w:rsidRPr="009A7F6E">
        <w:rPr>
          <w:rFonts w:ascii="Calibri" w:hAnsi="Calibri" w:cs="Calibri"/>
          <w:sz w:val="28"/>
          <w:szCs w:val="28"/>
          <w:lang w:val="fr-FR"/>
        </w:rPr>
        <w:t>, représentée par son Secrétaire Général, chargé des affaires de la commune, M.</w:t>
      </w:r>
      <w:r w:rsidR="00AC7C0D">
        <w:rPr>
          <w:rFonts w:ascii="Calibri" w:hAnsi="Calibri" w:cs="Calibri"/>
          <w:sz w:val="28"/>
          <w:szCs w:val="28"/>
          <w:lang w:val="fr-FR"/>
        </w:rPr>
        <w:t>/Mme.</w:t>
      </w:r>
      <w:r w:rsidRPr="009A7F6E">
        <w:rPr>
          <w:rFonts w:ascii="Calibri" w:hAnsi="Calibri" w:cs="Calibri"/>
          <w:sz w:val="28"/>
          <w:szCs w:val="28"/>
          <w:lang w:val="fr-FR"/>
        </w:rPr>
        <w:t xml:space="preserve"> </w:t>
      </w:r>
      <w:r w:rsidR="00AC7C0D" w:rsidRPr="00AC7C0D">
        <w:rPr>
          <w:rFonts w:ascii="Calibri" w:hAnsi="Calibri" w:cs="Calibri"/>
          <w:i/>
          <w:iCs/>
          <w:color w:val="FF0000"/>
          <w:sz w:val="22"/>
          <w:szCs w:val="22"/>
          <w:highlight w:val="yellow"/>
          <w:lang w:val="fr-FR"/>
        </w:rPr>
        <w:t>(insérer le nom et prénom)</w:t>
      </w:r>
      <w:r w:rsidRPr="00AC7C0D">
        <w:rPr>
          <w:rFonts w:ascii="Calibri" w:hAnsi="Calibri" w:cs="Calibri"/>
          <w:sz w:val="28"/>
          <w:szCs w:val="28"/>
          <w:highlight w:val="yellow"/>
          <w:lang w:val="fr-FR"/>
        </w:rPr>
        <w:t>,</w:t>
      </w:r>
      <w:r w:rsidRPr="009A7F6E">
        <w:rPr>
          <w:rFonts w:ascii="Calibri" w:hAnsi="Calibri" w:cs="Calibri"/>
          <w:sz w:val="28"/>
          <w:szCs w:val="28"/>
          <w:lang w:val="fr-FR"/>
        </w:rPr>
        <w:t xml:space="preserve"> ci-après désignée par le terme «</w:t>
      </w:r>
      <w:r w:rsidRPr="009A7F6E">
        <w:rPr>
          <w:rFonts w:ascii="Calibri" w:hAnsi="Calibri" w:cs="Calibri"/>
          <w:spacing w:val="-3"/>
          <w:sz w:val="28"/>
          <w:szCs w:val="28"/>
          <w:lang w:val="fr-FR"/>
        </w:rPr>
        <w:t xml:space="preserve"> Commune »</w:t>
      </w:r>
    </w:p>
    <w:p w14:paraId="36343849" w14:textId="77777777" w:rsidR="009A7F6E" w:rsidRPr="009A7F6E" w:rsidRDefault="009A7F6E" w:rsidP="009A7F6E">
      <w:pPr>
        <w:spacing w:before="120" w:after="120"/>
        <w:jc w:val="right"/>
        <w:rPr>
          <w:rFonts w:ascii="Calibri" w:hAnsi="Calibri" w:cs="Calibri"/>
          <w:b/>
          <w:bCs/>
          <w:sz w:val="28"/>
          <w:szCs w:val="28"/>
          <w:lang w:val="fr-FR"/>
        </w:rPr>
      </w:pPr>
      <w:r w:rsidRPr="009A7F6E">
        <w:rPr>
          <w:rFonts w:ascii="Calibri" w:hAnsi="Calibri" w:cs="Calibri"/>
          <w:b/>
          <w:bCs/>
          <w:spacing w:val="-13"/>
          <w:sz w:val="28"/>
          <w:szCs w:val="28"/>
          <w:lang w:val="fr-FR"/>
        </w:rPr>
        <w:t>D'UNE PART, ET</w:t>
      </w:r>
    </w:p>
    <w:p w14:paraId="0C600C68" w14:textId="00921020" w:rsidR="009A7F6E" w:rsidRPr="009A7F6E" w:rsidRDefault="009A7F6E" w:rsidP="009A7F6E">
      <w:pPr>
        <w:spacing w:before="120"/>
        <w:jc w:val="both"/>
        <w:rPr>
          <w:rFonts w:ascii="Calibri" w:hAnsi="Calibri" w:cs="Calibri"/>
          <w:spacing w:val="-3"/>
          <w:sz w:val="28"/>
          <w:szCs w:val="28"/>
          <w:lang w:val="fr-FR"/>
        </w:rPr>
      </w:pPr>
      <w:r w:rsidRPr="009A7F6E">
        <w:rPr>
          <w:rFonts w:ascii="Calibri" w:hAnsi="Calibri" w:cs="Calibri"/>
          <w:sz w:val="28"/>
          <w:szCs w:val="28"/>
          <w:lang w:val="fr-FR"/>
        </w:rPr>
        <w:t xml:space="preserve">Le Centre National de l’Informatique, sis au 17 avenue </w:t>
      </w:r>
      <w:proofErr w:type="spellStart"/>
      <w:r w:rsidRPr="009A7F6E">
        <w:rPr>
          <w:rFonts w:ascii="Calibri" w:hAnsi="Calibri" w:cs="Calibri"/>
          <w:sz w:val="28"/>
          <w:szCs w:val="28"/>
          <w:lang w:val="fr-FR"/>
        </w:rPr>
        <w:t>Belhassan</w:t>
      </w:r>
      <w:proofErr w:type="spellEnd"/>
      <w:r w:rsidRPr="009A7F6E">
        <w:rPr>
          <w:rFonts w:ascii="Calibri" w:hAnsi="Calibri" w:cs="Calibri"/>
          <w:sz w:val="28"/>
          <w:szCs w:val="28"/>
          <w:lang w:val="fr-FR"/>
        </w:rPr>
        <w:t xml:space="preserve"> Ben </w:t>
      </w:r>
      <w:proofErr w:type="spellStart"/>
      <w:r w:rsidRPr="009A7F6E">
        <w:rPr>
          <w:rFonts w:ascii="Calibri" w:hAnsi="Calibri" w:cs="Calibri"/>
          <w:sz w:val="28"/>
          <w:szCs w:val="28"/>
          <w:lang w:val="fr-FR"/>
        </w:rPr>
        <w:t>Chaabane</w:t>
      </w:r>
      <w:proofErr w:type="spellEnd"/>
      <w:r w:rsidRPr="009A7F6E">
        <w:rPr>
          <w:rFonts w:ascii="Calibri" w:hAnsi="Calibri" w:cs="Calibri"/>
          <w:sz w:val="28"/>
          <w:szCs w:val="28"/>
          <w:lang w:val="fr-FR"/>
        </w:rPr>
        <w:t xml:space="preserve"> 1005 El </w:t>
      </w:r>
      <w:proofErr w:type="spellStart"/>
      <w:r w:rsidRPr="009A7F6E">
        <w:rPr>
          <w:rFonts w:ascii="Calibri" w:hAnsi="Calibri" w:cs="Calibri"/>
          <w:sz w:val="28"/>
          <w:szCs w:val="28"/>
          <w:lang w:val="fr-FR"/>
        </w:rPr>
        <w:t>Omrane</w:t>
      </w:r>
      <w:proofErr w:type="spellEnd"/>
      <w:r w:rsidRPr="009A7F6E">
        <w:rPr>
          <w:rFonts w:ascii="Calibri" w:hAnsi="Calibri" w:cs="Calibri"/>
          <w:sz w:val="28"/>
          <w:szCs w:val="28"/>
          <w:lang w:val="fr-FR"/>
        </w:rPr>
        <w:t xml:space="preserve"> Tunis, </w:t>
      </w:r>
      <w:r w:rsidRPr="009A7F6E">
        <w:rPr>
          <w:rFonts w:ascii="Calibri" w:hAnsi="Calibri" w:cs="Calibri"/>
          <w:b/>
          <w:bCs/>
          <w:sz w:val="28"/>
          <w:szCs w:val="28"/>
          <w:lang w:val="fr-FR"/>
        </w:rPr>
        <w:t>(MF : 30199 Z/A/M/000)</w:t>
      </w:r>
      <w:r w:rsidRPr="009A7F6E">
        <w:rPr>
          <w:rFonts w:ascii="Calibri" w:hAnsi="Calibri" w:cs="Calibri"/>
          <w:sz w:val="28"/>
          <w:szCs w:val="28"/>
          <w:lang w:val="fr-FR"/>
        </w:rPr>
        <w:t xml:space="preserve">, représenté par son Directeur Général, M. </w:t>
      </w:r>
      <w:r w:rsidRPr="009A7F6E">
        <w:rPr>
          <w:rFonts w:ascii="Calibri" w:hAnsi="Calibri" w:cs="Calibri"/>
          <w:b/>
          <w:bCs/>
          <w:sz w:val="28"/>
          <w:szCs w:val="28"/>
          <w:lang w:val="fr-FR"/>
        </w:rPr>
        <w:t xml:space="preserve">Fayçal </w:t>
      </w:r>
      <w:proofErr w:type="spellStart"/>
      <w:r w:rsidRPr="009A7F6E">
        <w:rPr>
          <w:rFonts w:ascii="Calibri" w:hAnsi="Calibri" w:cs="Calibri"/>
          <w:b/>
          <w:bCs/>
          <w:sz w:val="28"/>
          <w:szCs w:val="28"/>
          <w:lang w:val="fr-FR"/>
        </w:rPr>
        <w:t>Sboui</w:t>
      </w:r>
      <w:proofErr w:type="spellEnd"/>
      <w:r w:rsidRPr="009A7F6E">
        <w:rPr>
          <w:rFonts w:ascii="Calibri" w:hAnsi="Calibri" w:cs="Calibri"/>
          <w:sz w:val="28"/>
          <w:szCs w:val="28"/>
          <w:lang w:val="fr-FR"/>
        </w:rPr>
        <w:t>, ci-après désigné par le terme «</w:t>
      </w:r>
      <w:r w:rsidRPr="009A7F6E">
        <w:rPr>
          <w:rFonts w:ascii="Calibri" w:hAnsi="Calibri" w:cs="Calibri"/>
          <w:spacing w:val="-3"/>
          <w:sz w:val="28"/>
          <w:szCs w:val="28"/>
          <w:lang w:val="fr-FR"/>
        </w:rPr>
        <w:t xml:space="preserve"> CNI »</w:t>
      </w:r>
    </w:p>
    <w:p w14:paraId="5BC8BAFC" w14:textId="77777777" w:rsidR="009A7F6E" w:rsidRPr="009A7F6E" w:rsidRDefault="009A7F6E" w:rsidP="009A7F6E">
      <w:pPr>
        <w:spacing w:before="120" w:after="120"/>
        <w:jc w:val="right"/>
        <w:rPr>
          <w:rFonts w:ascii="Calibri" w:hAnsi="Calibri" w:cs="Calibri"/>
          <w:b/>
          <w:bCs/>
          <w:spacing w:val="8"/>
          <w:sz w:val="28"/>
          <w:szCs w:val="28"/>
          <w:lang w:val="fr-FR"/>
        </w:rPr>
      </w:pPr>
      <w:r w:rsidRPr="009A7F6E">
        <w:rPr>
          <w:rFonts w:ascii="Calibri" w:hAnsi="Calibri" w:cs="Calibri"/>
          <w:b/>
          <w:bCs/>
          <w:spacing w:val="8"/>
          <w:sz w:val="28"/>
          <w:szCs w:val="28"/>
          <w:lang w:val="fr-FR"/>
        </w:rPr>
        <w:t>D'AUTRE PART,</w:t>
      </w:r>
    </w:p>
    <w:p w14:paraId="3EBA4125" w14:textId="77777777" w:rsidR="009A7F6E" w:rsidRPr="009A7F6E" w:rsidRDefault="009A7F6E" w:rsidP="009A7F6E">
      <w:pPr>
        <w:spacing w:before="120" w:after="120"/>
        <w:jc w:val="both"/>
        <w:rPr>
          <w:rFonts w:ascii="Calibri" w:hAnsi="Calibri" w:cs="Calibri"/>
          <w:b/>
          <w:bCs/>
          <w:spacing w:val="18"/>
          <w:sz w:val="28"/>
          <w:szCs w:val="28"/>
          <w:lang w:val="fr-FR"/>
        </w:rPr>
      </w:pPr>
      <w:r w:rsidRPr="009A7F6E">
        <w:rPr>
          <w:rFonts w:ascii="Calibri" w:hAnsi="Calibri" w:cs="Calibri"/>
          <w:b/>
          <w:bCs/>
          <w:spacing w:val="18"/>
          <w:sz w:val="28"/>
          <w:szCs w:val="28"/>
          <w:lang w:val="fr-FR"/>
        </w:rPr>
        <w:t>IL A ETE CONVENU ET ARRETE CE QUI SUIT :</w:t>
      </w:r>
    </w:p>
    <w:p w14:paraId="0A61FBFD" w14:textId="77777777" w:rsidR="009A7F6E" w:rsidRPr="009A7F6E" w:rsidRDefault="009A7F6E" w:rsidP="009A7F6E">
      <w:pPr>
        <w:keepNext/>
        <w:numPr>
          <w:ilvl w:val="0"/>
          <w:numId w:val="21"/>
        </w:numPr>
        <w:tabs>
          <w:tab w:val="num" w:pos="360"/>
        </w:tabs>
        <w:spacing w:before="120" w:after="120" w:line="588" w:lineRule="atLeast"/>
        <w:ind w:left="567" w:firstLine="0"/>
        <w:outlineLvl w:val="1"/>
        <w:rPr>
          <w:rFonts w:ascii="Calibri" w:hAnsi="Calibri"/>
          <w:b/>
          <w:bCs/>
          <w:spacing w:val="10"/>
          <w:sz w:val="28"/>
          <w:u w:val="single"/>
          <w:lang w:val="fr-FR" w:eastAsia="fr-FR"/>
        </w:rPr>
      </w:pPr>
      <w:r w:rsidRPr="009A7F6E">
        <w:rPr>
          <w:rFonts w:ascii="Calibri" w:hAnsi="Calibri"/>
          <w:b/>
          <w:bCs/>
          <w:spacing w:val="10"/>
          <w:sz w:val="28"/>
          <w:u w:val="single"/>
          <w:lang w:val="fr-FR" w:eastAsia="fr-FR"/>
        </w:rPr>
        <w:t>ARTICLE 1 : OBJET DE LA CONVENTION</w:t>
      </w:r>
    </w:p>
    <w:p w14:paraId="6C0CE0B0" w14:textId="10752122" w:rsidR="009A7F6E" w:rsidRPr="009A7F6E" w:rsidRDefault="009A7F6E" w:rsidP="009A7F6E">
      <w:pPr>
        <w:widowControl/>
        <w:autoSpaceDE/>
        <w:autoSpaceDN/>
        <w:spacing w:before="60" w:after="60"/>
        <w:jc w:val="both"/>
        <w:rPr>
          <w:rFonts w:ascii="Calibri" w:hAnsi="Calibri" w:cs="Calibri"/>
          <w:sz w:val="28"/>
          <w:szCs w:val="28"/>
          <w:lang w:val="fr-FR"/>
        </w:rPr>
      </w:pPr>
      <w:r w:rsidRPr="009A7F6E">
        <w:rPr>
          <w:rFonts w:ascii="Calibri" w:hAnsi="Calibri" w:cs="Calibri"/>
          <w:spacing w:val="-2"/>
          <w:sz w:val="28"/>
          <w:szCs w:val="28"/>
          <w:lang w:val="fr-FR" w:eastAsia="fr-FR"/>
        </w:rPr>
        <w:t xml:space="preserve">En vertu de la présente convention, le </w:t>
      </w:r>
      <w:r w:rsidRPr="009A7F6E">
        <w:rPr>
          <w:rFonts w:ascii="Calibri" w:hAnsi="Calibri" w:cs="Calibri"/>
          <w:spacing w:val="4"/>
          <w:sz w:val="28"/>
          <w:szCs w:val="28"/>
          <w:lang w:val="fr-FR" w:eastAsia="fr-FR"/>
        </w:rPr>
        <w:t xml:space="preserve">CNI </w:t>
      </w:r>
      <w:r w:rsidRPr="009A7F6E">
        <w:rPr>
          <w:rFonts w:ascii="Calibri" w:hAnsi="Calibri" w:cs="Calibri"/>
          <w:spacing w:val="-9"/>
          <w:sz w:val="28"/>
          <w:szCs w:val="28"/>
          <w:lang w:val="fr-FR" w:eastAsia="fr-FR"/>
        </w:rPr>
        <w:t>déploie, au profit de la commune les applications suivantes </w:t>
      </w:r>
      <w:r w:rsidR="00AC7C0D" w:rsidRPr="00AC7C0D">
        <w:rPr>
          <w:rFonts w:ascii="Calibri" w:hAnsi="Calibri" w:cs="Calibri"/>
          <w:i/>
          <w:iCs/>
          <w:color w:val="FF0000"/>
          <w:spacing w:val="-9"/>
          <w:sz w:val="28"/>
          <w:szCs w:val="28"/>
          <w:highlight w:val="yellow"/>
          <w:lang w:val="fr-FR" w:eastAsia="fr-FR"/>
        </w:rPr>
        <w:t>(sélectionner les application</w:t>
      </w:r>
      <w:r w:rsidR="00AC7C0D">
        <w:rPr>
          <w:rFonts w:ascii="Calibri" w:hAnsi="Calibri" w:cs="Calibri"/>
          <w:i/>
          <w:iCs/>
          <w:color w:val="FF0000"/>
          <w:spacing w:val="-9"/>
          <w:sz w:val="28"/>
          <w:szCs w:val="28"/>
          <w:highlight w:val="yellow"/>
          <w:lang w:val="fr-FR" w:eastAsia="fr-FR"/>
        </w:rPr>
        <w:t>s</w:t>
      </w:r>
      <w:r w:rsidR="00AC7C0D" w:rsidRPr="00AC7C0D">
        <w:rPr>
          <w:rFonts w:ascii="Calibri" w:hAnsi="Calibri" w:cs="Calibri"/>
          <w:i/>
          <w:iCs/>
          <w:color w:val="FF0000"/>
          <w:spacing w:val="-9"/>
          <w:sz w:val="28"/>
          <w:szCs w:val="28"/>
          <w:highlight w:val="yellow"/>
          <w:lang w:val="fr-FR" w:eastAsia="fr-FR"/>
        </w:rPr>
        <w:t>)</w:t>
      </w:r>
      <w:r w:rsidRPr="009A7F6E">
        <w:rPr>
          <w:rFonts w:ascii="Calibri" w:hAnsi="Calibri" w:cs="Calibri"/>
          <w:spacing w:val="-9"/>
          <w:sz w:val="28"/>
          <w:szCs w:val="28"/>
          <w:lang w:val="fr-FR" w:eastAsia="fr-FR"/>
        </w:rPr>
        <w:t>:</w:t>
      </w:r>
    </w:p>
    <w:p w14:paraId="4514C097" w14:textId="77777777" w:rsidR="009A7F6E" w:rsidRPr="00AC7C0D" w:rsidRDefault="009A7F6E" w:rsidP="009A7F6E">
      <w:pPr>
        <w:widowControl/>
        <w:numPr>
          <w:ilvl w:val="0"/>
          <w:numId w:val="12"/>
        </w:numPr>
        <w:autoSpaceDE/>
        <w:autoSpaceDN/>
        <w:spacing w:before="60" w:after="60"/>
        <w:ind w:hanging="720"/>
        <w:jc w:val="both"/>
        <w:rPr>
          <w:rFonts w:ascii="Calibri" w:hAnsi="Calibri" w:cs="Calibri"/>
          <w:color w:val="FF0000"/>
          <w:sz w:val="28"/>
          <w:szCs w:val="28"/>
          <w:highlight w:val="yellow"/>
          <w:lang w:val="fr-FR"/>
        </w:rPr>
      </w:pPr>
      <w:r w:rsidRPr="00AC7C0D">
        <w:rPr>
          <w:rFonts w:ascii="Calibri" w:hAnsi="Calibri" w:cs="Calibri"/>
          <w:color w:val="FF0000"/>
          <w:sz w:val="28"/>
          <w:szCs w:val="28"/>
          <w:highlight w:val="yellow"/>
          <w:lang w:val="fr-FR"/>
        </w:rPr>
        <w:t>La Gestion des Ressources Budgétaires « GRB » ;</w:t>
      </w:r>
    </w:p>
    <w:p w14:paraId="482D360C" w14:textId="4E3B9D67" w:rsidR="009A7F6E" w:rsidRPr="00AC7C0D" w:rsidRDefault="009A7F6E" w:rsidP="009A7F6E">
      <w:pPr>
        <w:widowControl/>
        <w:numPr>
          <w:ilvl w:val="0"/>
          <w:numId w:val="12"/>
        </w:numPr>
        <w:autoSpaceDE/>
        <w:autoSpaceDN/>
        <w:spacing w:before="60" w:after="60"/>
        <w:ind w:hanging="720"/>
        <w:jc w:val="both"/>
        <w:rPr>
          <w:rFonts w:ascii="Calibri" w:hAnsi="Calibri" w:cs="Calibri"/>
          <w:color w:val="FF0000"/>
          <w:sz w:val="28"/>
          <w:szCs w:val="28"/>
          <w:highlight w:val="yellow"/>
          <w:lang w:val="fr-FR"/>
        </w:rPr>
      </w:pPr>
      <w:r w:rsidRPr="00AC7C0D">
        <w:rPr>
          <w:rFonts w:ascii="Calibri" w:hAnsi="Calibri" w:cs="Calibri"/>
          <w:color w:val="FF0000"/>
          <w:sz w:val="28"/>
          <w:szCs w:val="28"/>
          <w:highlight w:val="yellow"/>
          <w:lang w:val="fr-FR"/>
        </w:rPr>
        <w:t>La gestion du courrier « </w:t>
      </w:r>
      <w:proofErr w:type="spellStart"/>
      <w:r w:rsidRPr="00AC7C0D">
        <w:rPr>
          <w:rFonts w:ascii="Calibri" w:hAnsi="Calibri" w:cs="Calibri"/>
          <w:color w:val="FF0000"/>
          <w:sz w:val="28"/>
          <w:szCs w:val="28"/>
          <w:highlight w:val="yellow"/>
          <w:lang w:val="fr-FR"/>
        </w:rPr>
        <w:t>Makatib</w:t>
      </w:r>
      <w:proofErr w:type="spellEnd"/>
      <w:r w:rsidRPr="00AC7C0D">
        <w:rPr>
          <w:rFonts w:ascii="Calibri" w:hAnsi="Calibri" w:cs="Calibri"/>
          <w:color w:val="FF0000"/>
          <w:sz w:val="28"/>
          <w:szCs w:val="28"/>
          <w:highlight w:val="yellow"/>
          <w:lang w:val="fr-FR"/>
        </w:rPr>
        <w:t> » ;</w:t>
      </w:r>
    </w:p>
    <w:p w14:paraId="097F585C" w14:textId="77777777" w:rsidR="009A7F6E" w:rsidRPr="00AC7C0D" w:rsidRDefault="009A7F6E" w:rsidP="009A7F6E">
      <w:pPr>
        <w:widowControl/>
        <w:numPr>
          <w:ilvl w:val="0"/>
          <w:numId w:val="12"/>
        </w:numPr>
        <w:autoSpaceDE/>
        <w:autoSpaceDN/>
        <w:spacing w:before="60" w:after="60"/>
        <w:ind w:hanging="720"/>
        <w:jc w:val="both"/>
        <w:rPr>
          <w:rFonts w:ascii="Calibri" w:hAnsi="Calibri" w:cs="Calibri"/>
          <w:color w:val="FF0000"/>
          <w:sz w:val="28"/>
          <w:szCs w:val="28"/>
          <w:highlight w:val="yellow"/>
          <w:lang w:val="fr-FR"/>
        </w:rPr>
      </w:pPr>
      <w:r w:rsidRPr="00AC7C0D">
        <w:rPr>
          <w:rFonts w:ascii="Calibri" w:hAnsi="Calibri" w:cs="Calibri"/>
          <w:color w:val="FF0000"/>
          <w:sz w:val="28"/>
          <w:szCs w:val="28"/>
          <w:highlight w:val="yellow"/>
          <w:lang w:val="fr-FR"/>
        </w:rPr>
        <w:t>La gestion des stocks « </w:t>
      </w:r>
      <w:proofErr w:type="spellStart"/>
      <w:r w:rsidRPr="00AC7C0D">
        <w:rPr>
          <w:rFonts w:ascii="Calibri" w:hAnsi="Calibri" w:cs="Calibri"/>
          <w:color w:val="FF0000"/>
          <w:sz w:val="28"/>
          <w:szCs w:val="28"/>
          <w:highlight w:val="yellow"/>
          <w:lang w:val="fr-FR"/>
        </w:rPr>
        <w:t>Makhzoun</w:t>
      </w:r>
      <w:proofErr w:type="spellEnd"/>
      <w:r w:rsidRPr="00AC7C0D">
        <w:rPr>
          <w:rFonts w:ascii="Calibri" w:hAnsi="Calibri" w:cs="Calibri"/>
          <w:color w:val="FF0000"/>
          <w:sz w:val="28"/>
          <w:szCs w:val="28"/>
          <w:highlight w:val="yellow"/>
          <w:lang w:val="fr-FR"/>
        </w:rPr>
        <w:t> » ;</w:t>
      </w:r>
    </w:p>
    <w:p w14:paraId="756D6768" w14:textId="77777777" w:rsidR="009A7F6E" w:rsidRPr="00AC7C0D" w:rsidRDefault="009A7F6E" w:rsidP="009A7F6E">
      <w:pPr>
        <w:widowControl/>
        <w:numPr>
          <w:ilvl w:val="0"/>
          <w:numId w:val="12"/>
        </w:numPr>
        <w:autoSpaceDE/>
        <w:autoSpaceDN/>
        <w:spacing w:before="60" w:after="60"/>
        <w:ind w:hanging="720"/>
        <w:jc w:val="both"/>
        <w:rPr>
          <w:rFonts w:ascii="Calibri" w:hAnsi="Calibri" w:cs="Calibri"/>
          <w:color w:val="FF0000"/>
          <w:sz w:val="28"/>
          <w:szCs w:val="28"/>
          <w:highlight w:val="yellow"/>
          <w:lang w:val="fr-FR"/>
        </w:rPr>
      </w:pPr>
      <w:r w:rsidRPr="00AC7C0D">
        <w:rPr>
          <w:rFonts w:ascii="Calibri" w:hAnsi="Calibri" w:cs="Calibri"/>
          <w:color w:val="FF0000"/>
          <w:sz w:val="28"/>
          <w:szCs w:val="28"/>
          <w:highlight w:val="yellow"/>
          <w:lang w:val="fr-FR"/>
        </w:rPr>
        <w:t>La gestion des biens mobiliers de l'état « </w:t>
      </w:r>
      <w:proofErr w:type="spellStart"/>
      <w:r w:rsidRPr="00AC7C0D">
        <w:rPr>
          <w:rFonts w:ascii="Calibri" w:hAnsi="Calibri" w:cs="Calibri"/>
          <w:color w:val="FF0000"/>
          <w:sz w:val="28"/>
          <w:szCs w:val="28"/>
          <w:highlight w:val="yellow"/>
          <w:lang w:val="fr-FR"/>
        </w:rPr>
        <w:t>Mankoulet</w:t>
      </w:r>
      <w:proofErr w:type="spellEnd"/>
      <w:r w:rsidRPr="00AC7C0D">
        <w:rPr>
          <w:rFonts w:ascii="Calibri" w:hAnsi="Calibri" w:cs="Calibri"/>
          <w:color w:val="FF0000"/>
          <w:sz w:val="28"/>
          <w:szCs w:val="28"/>
          <w:highlight w:val="yellow"/>
          <w:lang w:val="fr-FR"/>
        </w:rPr>
        <w:t> » ;</w:t>
      </w:r>
    </w:p>
    <w:p w14:paraId="01250482" w14:textId="77777777" w:rsidR="009A7F6E" w:rsidRPr="00AC7C0D" w:rsidRDefault="009A7F6E" w:rsidP="009A7F6E">
      <w:pPr>
        <w:widowControl/>
        <w:numPr>
          <w:ilvl w:val="0"/>
          <w:numId w:val="12"/>
        </w:numPr>
        <w:autoSpaceDE/>
        <w:autoSpaceDN/>
        <w:spacing w:before="60" w:after="60"/>
        <w:ind w:hanging="720"/>
        <w:jc w:val="both"/>
        <w:rPr>
          <w:rFonts w:ascii="Calibri" w:hAnsi="Calibri" w:cs="Calibri"/>
          <w:color w:val="FF0000"/>
          <w:sz w:val="28"/>
          <w:szCs w:val="28"/>
          <w:highlight w:val="yellow"/>
          <w:lang w:val="fr-FR"/>
        </w:rPr>
      </w:pPr>
      <w:r w:rsidRPr="00AC7C0D">
        <w:rPr>
          <w:rFonts w:ascii="Calibri" w:hAnsi="Calibri" w:cs="Calibri"/>
          <w:color w:val="FF0000"/>
          <w:sz w:val="28"/>
          <w:szCs w:val="28"/>
          <w:highlight w:val="yellow"/>
          <w:lang w:val="fr-FR"/>
        </w:rPr>
        <w:t>La gestion du parc roulant « </w:t>
      </w:r>
      <w:proofErr w:type="spellStart"/>
      <w:r w:rsidRPr="00AC7C0D">
        <w:rPr>
          <w:rFonts w:ascii="Calibri" w:hAnsi="Calibri" w:cs="Calibri"/>
          <w:color w:val="FF0000"/>
          <w:sz w:val="28"/>
          <w:szCs w:val="28"/>
          <w:highlight w:val="yellow"/>
          <w:lang w:val="fr-FR"/>
        </w:rPr>
        <w:t>Gesparc</w:t>
      </w:r>
      <w:proofErr w:type="spellEnd"/>
      <w:r w:rsidRPr="00AC7C0D">
        <w:rPr>
          <w:rFonts w:ascii="Calibri" w:hAnsi="Calibri" w:cs="Calibri"/>
          <w:color w:val="FF0000"/>
          <w:sz w:val="28"/>
          <w:szCs w:val="28"/>
          <w:highlight w:val="yellow"/>
          <w:lang w:val="fr-FR"/>
        </w:rPr>
        <w:t> » ;</w:t>
      </w:r>
    </w:p>
    <w:p w14:paraId="042AAF4B" w14:textId="77777777" w:rsidR="009A7F6E" w:rsidRPr="00AC7C0D" w:rsidRDefault="009A7F6E" w:rsidP="009A7F6E">
      <w:pPr>
        <w:widowControl/>
        <w:numPr>
          <w:ilvl w:val="0"/>
          <w:numId w:val="12"/>
        </w:numPr>
        <w:autoSpaceDE/>
        <w:autoSpaceDN/>
        <w:spacing w:before="60" w:after="60"/>
        <w:ind w:hanging="720"/>
        <w:jc w:val="both"/>
        <w:rPr>
          <w:rFonts w:ascii="Calibri" w:hAnsi="Calibri" w:cs="Calibri"/>
          <w:color w:val="FF0000"/>
          <w:sz w:val="28"/>
          <w:szCs w:val="28"/>
          <w:highlight w:val="yellow"/>
          <w:lang w:val="fr-FR"/>
        </w:rPr>
      </w:pPr>
      <w:r w:rsidRPr="00AC7C0D">
        <w:rPr>
          <w:rFonts w:ascii="Calibri" w:hAnsi="Calibri" w:cs="Calibri"/>
          <w:color w:val="FF0000"/>
          <w:sz w:val="28"/>
          <w:szCs w:val="28"/>
          <w:highlight w:val="yellow"/>
          <w:lang w:val="fr-FR"/>
        </w:rPr>
        <w:t>Le Centre de service.</w:t>
      </w:r>
    </w:p>
    <w:p w14:paraId="74938F56" w14:textId="77777777" w:rsidR="009A7F6E" w:rsidRDefault="009A7F6E" w:rsidP="009A7F6E">
      <w:pPr>
        <w:widowControl/>
        <w:autoSpaceDE/>
        <w:autoSpaceDN/>
        <w:spacing w:before="60" w:after="60"/>
        <w:jc w:val="both"/>
        <w:rPr>
          <w:rFonts w:ascii="Calibri" w:hAnsi="Calibri" w:cs="Calibri"/>
          <w:spacing w:val="4"/>
          <w:sz w:val="28"/>
          <w:szCs w:val="28"/>
          <w:lang w:val="fr-FR" w:eastAsia="fr-FR"/>
        </w:rPr>
      </w:pPr>
      <w:r w:rsidRPr="009A7F6E">
        <w:rPr>
          <w:rFonts w:ascii="Calibri" w:hAnsi="Calibri" w:cs="Calibri"/>
          <w:spacing w:val="4"/>
          <w:sz w:val="28"/>
          <w:szCs w:val="28"/>
          <w:lang w:val="fr-FR" w:eastAsia="fr-FR"/>
        </w:rPr>
        <w:t xml:space="preserve">En assurant l'installation, la configuration, la mise en exploitation, la formation et l'assistance des utilisateurs conformément à la démarche précisée en annexe </w:t>
      </w:r>
      <w:r w:rsidRPr="009A7F6E">
        <w:rPr>
          <w:rFonts w:cs="Calibri"/>
          <w:spacing w:val="4"/>
          <w:sz w:val="28"/>
          <w:szCs w:val="28"/>
          <w:lang w:eastAsia="fr-FR"/>
        </w:rPr>
        <w:t>1</w:t>
      </w:r>
      <w:r w:rsidRPr="009A7F6E">
        <w:rPr>
          <w:rFonts w:ascii="Calibri" w:hAnsi="Calibri" w:cs="Calibri"/>
          <w:spacing w:val="4"/>
          <w:sz w:val="28"/>
          <w:szCs w:val="28"/>
          <w:lang w:val="fr-FR" w:eastAsia="fr-FR"/>
        </w:rPr>
        <w:t>.</w:t>
      </w:r>
    </w:p>
    <w:p w14:paraId="453203E2" w14:textId="6CBC7AB5" w:rsidR="009A7F6E" w:rsidRPr="009A7F6E" w:rsidRDefault="009A7F6E" w:rsidP="009A7F6E">
      <w:pPr>
        <w:widowControl/>
        <w:autoSpaceDE/>
        <w:autoSpaceDN/>
        <w:spacing w:before="60" w:after="60"/>
        <w:jc w:val="both"/>
        <w:rPr>
          <w:rFonts w:ascii="Calibri" w:hAnsi="Calibri" w:cs="Calibri"/>
          <w:spacing w:val="4"/>
          <w:sz w:val="28"/>
          <w:szCs w:val="28"/>
          <w:lang w:val="fr-FR" w:eastAsia="fr-FR"/>
        </w:rPr>
      </w:pPr>
      <w:r>
        <w:rPr>
          <w:rFonts w:ascii="Calibri" w:hAnsi="Calibri" w:cs="Calibri"/>
          <w:spacing w:val="4"/>
          <w:sz w:val="28"/>
          <w:szCs w:val="28"/>
          <w:lang w:val="fr-FR" w:eastAsia="fr-FR"/>
        </w:rPr>
        <w:t>Les annexes font partie intégrante de la présente convention.</w:t>
      </w:r>
    </w:p>
    <w:p w14:paraId="5BEEB954" w14:textId="77777777" w:rsidR="009A7F6E" w:rsidRPr="009A7F6E" w:rsidRDefault="009A7F6E" w:rsidP="009A7F6E">
      <w:pPr>
        <w:keepNext/>
        <w:numPr>
          <w:ilvl w:val="0"/>
          <w:numId w:val="21"/>
        </w:numPr>
        <w:tabs>
          <w:tab w:val="num" w:pos="360"/>
        </w:tabs>
        <w:spacing w:before="120" w:after="120" w:line="588" w:lineRule="atLeast"/>
        <w:ind w:left="567" w:firstLine="0"/>
        <w:outlineLvl w:val="1"/>
        <w:rPr>
          <w:rFonts w:ascii="Calibri" w:hAnsi="Calibri"/>
          <w:b/>
          <w:bCs/>
          <w:snapToGrid w:val="0"/>
          <w:spacing w:val="10"/>
          <w:sz w:val="28"/>
          <w:u w:val="single"/>
          <w:lang w:val="fr-FR" w:eastAsia="fr-FR"/>
        </w:rPr>
      </w:pPr>
      <w:r w:rsidRPr="009A7F6E">
        <w:rPr>
          <w:rFonts w:ascii="Calibri" w:hAnsi="Calibri"/>
          <w:b/>
          <w:bCs/>
          <w:snapToGrid w:val="0"/>
          <w:spacing w:val="10"/>
          <w:sz w:val="28"/>
          <w:u w:val="single"/>
          <w:lang w:val="fr-FR" w:eastAsia="fr-FR"/>
        </w:rPr>
        <w:t xml:space="preserve">ARTICLE </w:t>
      </w:r>
      <w:r w:rsidRPr="009A7F6E">
        <w:rPr>
          <w:rFonts w:ascii="Calibri" w:hAnsi="Calibri"/>
          <w:b/>
          <w:bCs/>
          <w:snapToGrid w:val="0"/>
          <w:spacing w:val="-3"/>
          <w:sz w:val="28"/>
          <w:u w:val="single"/>
          <w:lang w:val="fr-FR" w:eastAsia="fr-FR"/>
        </w:rPr>
        <w:t xml:space="preserve">2 : </w:t>
      </w:r>
      <w:r w:rsidRPr="009A7F6E">
        <w:rPr>
          <w:rFonts w:ascii="Calibri" w:hAnsi="Calibri"/>
          <w:b/>
          <w:bCs/>
          <w:snapToGrid w:val="0"/>
          <w:spacing w:val="10"/>
          <w:sz w:val="28"/>
          <w:u w:val="single"/>
          <w:lang w:val="fr-FR" w:eastAsia="fr-FR"/>
        </w:rPr>
        <w:t>DUREE DE LA CONVENTION</w:t>
      </w:r>
    </w:p>
    <w:p w14:paraId="7048B96F" w14:textId="77777777" w:rsidR="009A7F6E" w:rsidRPr="009A7F6E" w:rsidRDefault="009A7F6E" w:rsidP="009A7F6E">
      <w:pPr>
        <w:widowControl/>
        <w:autoSpaceDE/>
        <w:autoSpaceDN/>
        <w:spacing w:before="60" w:after="60"/>
        <w:jc w:val="both"/>
        <w:rPr>
          <w:rFonts w:ascii="Calibri" w:hAnsi="Calibri" w:cs="Calibri"/>
          <w:spacing w:val="-2"/>
          <w:sz w:val="28"/>
          <w:szCs w:val="28"/>
          <w:lang w:val="fr-FR" w:eastAsia="fr-FR"/>
        </w:rPr>
      </w:pPr>
      <w:r w:rsidRPr="009A7F6E">
        <w:rPr>
          <w:rFonts w:ascii="Calibri" w:hAnsi="Calibri" w:cs="Calibri"/>
          <w:spacing w:val="-2"/>
          <w:sz w:val="28"/>
          <w:szCs w:val="28"/>
          <w:lang w:val="fr-FR" w:eastAsia="fr-FR"/>
        </w:rPr>
        <w:t>La durée de la convention est fixée à trois années à compter de la date de déploiement de l’application (installation, configuration, formation et mise en exploitation).</w:t>
      </w:r>
    </w:p>
    <w:p w14:paraId="30FEC313" w14:textId="7B0FBFFE" w:rsidR="009A7F6E" w:rsidRPr="009A7F6E" w:rsidRDefault="009A7F6E" w:rsidP="009A7F6E">
      <w:pPr>
        <w:keepNext/>
        <w:numPr>
          <w:ilvl w:val="0"/>
          <w:numId w:val="21"/>
        </w:numPr>
        <w:tabs>
          <w:tab w:val="num" w:pos="360"/>
        </w:tabs>
        <w:spacing w:before="120" w:after="120" w:line="588" w:lineRule="atLeast"/>
        <w:ind w:left="567" w:firstLine="0"/>
        <w:outlineLvl w:val="1"/>
        <w:rPr>
          <w:rFonts w:ascii="Calibri" w:hAnsi="Calibri"/>
          <w:b/>
          <w:bCs/>
          <w:snapToGrid w:val="0"/>
          <w:spacing w:val="10"/>
          <w:sz w:val="28"/>
          <w:u w:val="single"/>
          <w:lang w:val="fr-FR" w:eastAsia="fr-FR"/>
        </w:rPr>
      </w:pPr>
      <w:r w:rsidRPr="009A7F6E">
        <w:rPr>
          <w:rFonts w:ascii="Calibri" w:hAnsi="Calibri"/>
          <w:b/>
          <w:bCs/>
          <w:snapToGrid w:val="0"/>
          <w:spacing w:val="3"/>
          <w:sz w:val="28"/>
          <w:u w:val="single"/>
          <w:lang w:val="fr-FR" w:eastAsia="fr-FR"/>
        </w:rPr>
        <w:lastRenderedPageBreak/>
        <w:t>ARTICLE 3</w:t>
      </w:r>
      <w:r w:rsidRPr="009A7F6E">
        <w:rPr>
          <w:rFonts w:ascii="Calibri" w:hAnsi="Calibri"/>
          <w:b/>
          <w:bCs/>
          <w:snapToGrid w:val="0"/>
          <w:spacing w:val="2"/>
          <w:sz w:val="28"/>
          <w:u w:val="single"/>
          <w:lang w:val="fr-FR" w:eastAsia="fr-FR"/>
        </w:rPr>
        <w:t xml:space="preserve"> : </w:t>
      </w:r>
      <w:r w:rsidRPr="009A7F6E">
        <w:rPr>
          <w:rFonts w:ascii="Calibri" w:hAnsi="Calibri"/>
          <w:b/>
          <w:bCs/>
          <w:snapToGrid w:val="0"/>
          <w:spacing w:val="10"/>
          <w:sz w:val="28"/>
          <w:u w:val="single"/>
          <w:lang w:val="fr-FR" w:eastAsia="fr-FR"/>
        </w:rPr>
        <w:t>COUTS DES APPLICATIONS</w:t>
      </w:r>
    </w:p>
    <w:p w14:paraId="388E6B2C" w14:textId="77777777" w:rsidR="009A7F6E" w:rsidRPr="009A7F6E" w:rsidRDefault="009A7F6E" w:rsidP="009A7F6E">
      <w:pPr>
        <w:widowControl/>
        <w:autoSpaceDE/>
        <w:autoSpaceDN/>
        <w:spacing w:before="60" w:after="120"/>
        <w:jc w:val="both"/>
        <w:rPr>
          <w:rFonts w:ascii="Calibri" w:hAnsi="Calibri" w:cs="Calibri"/>
          <w:sz w:val="28"/>
          <w:szCs w:val="28"/>
          <w:lang w:val="fr-FR"/>
        </w:rPr>
      </w:pPr>
      <w:r w:rsidRPr="009A7F6E">
        <w:rPr>
          <w:rFonts w:ascii="Calibri" w:hAnsi="Calibri" w:cs="Calibri"/>
          <w:spacing w:val="-9"/>
          <w:sz w:val="28"/>
          <w:szCs w:val="28"/>
          <w:lang w:val="fr-FR" w:eastAsia="fr-FR"/>
        </w:rPr>
        <w:t xml:space="preserve">Les coûts en hors taxes des applications </w:t>
      </w:r>
      <w:r w:rsidRPr="009A7F6E">
        <w:rPr>
          <w:rFonts w:ascii="Calibri" w:hAnsi="Calibri" w:cs="Calibri"/>
          <w:sz w:val="28"/>
          <w:szCs w:val="28"/>
          <w:lang w:val="fr-FR"/>
        </w:rPr>
        <w:t>« GRB »,</w:t>
      </w:r>
      <w:r w:rsidRPr="009A7F6E">
        <w:rPr>
          <w:rFonts w:ascii="Calibri" w:hAnsi="Calibri" w:cs="Calibri"/>
          <w:spacing w:val="-9"/>
          <w:sz w:val="28"/>
          <w:szCs w:val="28"/>
          <w:lang w:val="fr-FR" w:eastAsia="fr-FR"/>
        </w:rPr>
        <w:t xml:space="preserve"> « </w:t>
      </w:r>
      <w:proofErr w:type="spellStart"/>
      <w:r w:rsidRPr="009A7F6E">
        <w:rPr>
          <w:rFonts w:ascii="Calibri" w:hAnsi="Calibri" w:cs="Calibri"/>
          <w:sz w:val="28"/>
          <w:szCs w:val="28"/>
          <w:lang w:val="fr-FR"/>
        </w:rPr>
        <w:t>Makatib</w:t>
      </w:r>
      <w:proofErr w:type="spellEnd"/>
      <w:r w:rsidRPr="009A7F6E">
        <w:rPr>
          <w:rFonts w:ascii="Calibri" w:hAnsi="Calibri" w:cs="Calibri"/>
          <w:sz w:val="28"/>
          <w:szCs w:val="28"/>
          <w:lang w:val="fr-FR"/>
        </w:rPr>
        <w:t> »,</w:t>
      </w:r>
      <w:r w:rsidRPr="009A7F6E">
        <w:rPr>
          <w:rFonts w:ascii="Calibri" w:hAnsi="Calibri" w:cs="Calibri"/>
          <w:spacing w:val="-9"/>
          <w:sz w:val="28"/>
          <w:szCs w:val="28"/>
          <w:lang w:val="fr-FR" w:eastAsia="fr-FR"/>
        </w:rPr>
        <w:t xml:space="preserve"> « </w:t>
      </w:r>
      <w:proofErr w:type="spellStart"/>
      <w:r w:rsidRPr="009A7F6E">
        <w:rPr>
          <w:rFonts w:ascii="Calibri" w:hAnsi="Calibri" w:cs="Calibri"/>
          <w:sz w:val="28"/>
          <w:szCs w:val="28"/>
          <w:lang w:val="fr-FR"/>
        </w:rPr>
        <w:t>Makhzoun</w:t>
      </w:r>
      <w:proofErr w:type="spellEnd"/>
      <w:r w:rsidRPr="009A7F6E">
        <w:rPr>
          <w:rFonts w:ascii="Calibri" w:hAnsi="Calibri" w:cs="Calibri"/>
          <w:sz w:val="28"/>
          <w:szCs w:val="28"/>
          <w:lang w:val="fr-FR"/>
        </w:rPr>
        <w:t> », « </w:t>
      </w:r>
      <w:proofErr w:type="spellStart"/>
      <w:r w:rsidRPr="009A7F6E">
        <w:rPr>
          <w:rFonts w:ascii="Calibri" w:hAnsi="Calibri" w:cs="Calibri"/>
          <w:sz w:val="28"/>
          <w:szCs w:val="28"/>
          <w:lang w:val="fr-FR"/>
        </w:rPr>
        <w:t>Mankoulet</w:t>
      </w:r>
      <w:proofErr w:type="spellEnd"/>
      <w:r w:rsidRPr="009A7F6E">
        <w:rPr>
          <w:rFonts w:ascii="Calibri" w:hAnsi="Calibri" w:cs="Calibri"/>
          <w:sz w:val="28"/>
          <w:szCs w:val="28"/>
          <w:lang w:val="fr-FR"/>
        </w:rPr>
        <w:t xml:space="preserve">» et « Centre de service »sont indiqués dans le tableau </w:t>
      </w:r>
      <w:r w:rsidRPr="009A7F6E">
        <w:rPr>
          <w:rFonts w:ascii="Calibri" w:hAnsi="Calibri" w:cs="Calibri"/>
          <w:spacing w:val="-9"/>
          <w:sz w:val="28"/>
          <w:szCs w:val="28"/>
          <w:lang w:val="fr-FR" w:eastAsia="fr-FR"/>
        </w:rPr>
        <w:t>suivant :</w:t>
      </w:r>
    </w:p>
    <w:tbl>
      <w:tblPr>
        <w:tblStyle w:val="Grilledutableau"/>
        <w:tblW w:w="6189" w:type="dxa"/>
        <w:jc w:val="center"/>
        <w:tblLook w:val="04A0" w:firstRow="1" w:lastRow="0" w:firstColumn="1" w:lastColumn="0" w:noHBand="0" w:noVBand="1"/>
      </w:tblPr>
      <w:tblGrid>
        <w:gridCol w:w="4063"/>
        <w:gridCol w:w="2126"/>
      </w:tblGrid>
      <w:tr w:rsidR="009A7F6E" w:rsidRPr="009A7F6E" w14:paraId="7A8C8994" w14:textId="77777777" w:rsidTr="00AD1C8A">
        <w:trPr>
          <w:trHeight w:val="334"/>
          <w:jc w:val="center"/>
        </w:trPr>
        <w:tc>
          <w:tcPr>
            <w:tcW w:w="4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B24476" w14:textId="77777777" w:rsidR="009A7F6E" w:rsidRPr="009A7F6E" w:rsidRDefault="009A7F6E" w:rsidP="009A7F6E">
            <w:pPr>
              <w:jc w:val="center"/>
              <w:rPr>
                <w:rFonts w:ascii="Calibri" w:hAnsi="Calibri" w:cs="Calibri"/>
                <w:b/>
                <w:bCs/>
                <w:kern w:val="0"/>
                <w:sz w:val="28"/>
                <w:szCs w:val="28"/>
                <w:lang w:val="fr-FR"/>
              </w:rPr>
            </w:pPr>
            <w:r w:rsidRPr="009A7F6E">
              <w:rPr>
                <w:rFonts w:ascii="Calibri" w:hAnsi="Calibri" w:cs="Calibri"/>
                <w:b/>
                <w:bCs/>
                <w:kern w:val="0"/>
                <w:sz w:val="28"/>
                <w:szCs w:val="28"/>
                <w:lang w:val="fr-FR"/>
              </w:rPr>
              <w:t>Application</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F935AA" w14:textId="77777777" w:rsidR="009A7F6E" w:rsidRPr="009A7F6E" w:rsidRDefault="009A7F6E" w:rsidP="009A7F6E">
            <w:pPr>
              <w:jc w:val="center"/>
              <w:rPr>
                <w:rFonts w:ascii="Calibri" w:hAnsi="Calibri" w:cs="Calibri"/>
                <w:b/>
                <w:bCs/>
                <w:kern w:val="0"/>
                <w:sz w:val="28"/>
                <w:szCs w:val="28"/>
                <w:lang w:val="fr-FR"/>
              </w:rPr>
            </w:pPr>
            <w:r w:rsidRPr="009A7F6E">
              <w:rPr>
                <w:rFonts w:ascii="Calibri" w:hAnsi="Calibri" w:cs="Calibri"/>
                <w:b/>
                <w:bCs/>
                <w:kern w:val="0"/>
                <w:sz w:val="28"/>
                <w:szCs w:val="28"/>
                <w:lang w:val="fr-FR"/>
              </w:rPr>
              <w:t>Coût total contractuel DT HTVA</w:t>
            </w:r>
          </w:p>
        </w:tc>
      </w:tr>
      <w:tr w:rsidR="009A7F6E" w:rsidRPr="009A7F6E" w14:paraId="504F7CBA" w14:textId="77777777" w:rsidTr="00AD1C8A">
        <w:trPr>
          <w:trHeight w:val="454"/>
          <w:jc w:val="center"/>
        </w:trPr>
        <w:tc>
          <w:tcPr>
            <w:tcW w:w="4063" w:type="dxa"/>
            <w:tcBorders>
              <w:top w:val="single" w:sz="4" w:space="0" w:color="auto"/>
              <w:left w:val="single" w:sz="4" w:space="0" w:color="auto"/>
              <w:bottom w:val="single" w:sz="4" w:space="0" w:color="auto"/>
              <w:right w:val="single" w:sz="4" w:space="0" w:color="auto"/>
            </w:tcBorders>
            <w:shd w:val="clear" w:color="auto" w:fill="auto"/>
            <w:vAlign w:val="center"/>
          </w:tcPr>
          <w:p w14:paraId="7C86F643" w14:textId="77777777" w:rsidR="009A7F6E" w:rsidRPr="009A7F6E" w:rsidRDefault="009A7F6E" w:rsidP="009A7F6E">
            <w:pPr>
              <w:rPr>
                <w:rFonts w:ascii="Calibri" w:hAnsi="Calibri" w:cs="Calibri"/>
                <w:b/>
                <w:bCs/>
                <w:kern w:val="0"/>
                <w:sz w:val="28"/>
                <w:szCs w:val="28"/>
                <w:lang w:val="fr-FR"/>
              </w:rPr>
            </w:pPr>
            <w:r w:rsidRPr="009A7F6E">
              <w:rPr>
                <w:rFonts w:ascii="Calibri" w:hAnsi="Calibri" w:cs="Calibri"/>
                <w:b/>
                <w:bCs/>
                <w:kern w:val="0"/>
                <w:sz w:val="28"/>
                <w:szCs w:val="28"/>
                <w:lang w:val="fr-FR"/>
              </w:rPr>
              <w:t>GRB</w:t>
            </w:r>
          </w:p>
        </w:tc>
        <w:tc>
          <w:tcPr>
            <w:tcW w:w="2126" w:type="dxa"/>
            <w:tcBorders>
              <w:top w:val="single" w:sz="4" w:space="0" w:color="auto"/>
              <w:left w:val="single" w:sz="4" w:space="0" w:color="auto"/>
              <w:bottom w:val="single" w:sz="4" w:space="0" w:color="auto"/>
              <w:right w:val="single" w:sz="4" w:space="0" w:color="auto"/>
            </w:tcBorders>
            <w:vAlign w:val="center"/>
          </w:tcPr>
          <w:p w14:paraId="60A26026" w14:textId="77777777" w:rsidR="009A7F6E" w:rsidRPr="009A7F6E" w:rsidRDefault="009A7F6E" w:rsidP="009A7F6E">
            <w:pPr>
              <w:jc w:val="center"/>
              <w:rPr>
                <w:rFonts w:ascii="Calibri" w:hAnsi="Calibri" w:cs="Calibri"/>
                <w:b/>
                <w:bCs/>
                <w:kern w:val="0"/>
                <w:sz w:val="28"/>
                <w:szCs w:val="28"/>
                <w:lang w:val="fr-FR"/>
              </w:rPr>
            </w:pPr>
            <w:r w:rsidRPr="009A7F6E">
              <w:rPr>
                <w:rFonts w:ascii="Calibri" w:hAnsi="Calibri" w:cs="Calibri" w:hint="cs"/>
                <w:b/>
                <w:bCs/>
                <w:kern w:val="0"/>
                <w:sz w:val="28"/>
                <w:szCs w:val="28"/>
                <w:rtl/>
                <w:lang w:val="fr-FR"/>
              </w:rPr>
              <w:t>10</w:t>
            </w:r>
            <w:r w:rsidRPr="009A7F6E">
              <w:rPr>
                <w:rFonts w:ascii="Calibri" w:hAnsi="Calibri" w:cs="Calibri"/>
                <w:b/>
                <w:bCs/>
                <w:kern w:val="0"/>
                <w:sz w:val="28"/>
                <w:szCs w:val="28"/>
                <w:lang w:val="fr-FR"/>
              </w:rPr>
              <w:t>.500,000</w:t>
            </w:r>
          </w:p>
        </w:tc>
      </w:tr>
      <w:tr w:rsidR="009A7F6E" w:rsidRPr="009A7F6E" w14:paraId="58C9AC0D" w14:textId="77777777" w:rsidTr="00AD1C8A">
        <w:trPr>
          <w:trHeight w:val="454"/>
          <w:jc w:val="center"/>
        </w:trPr>
        <w:tc>
          <w:tcPr>
            <w:tcW w:w="4063" w:type="dxa"/>
            <w:tcBorders>
              <w:top w:val="single" w:sz="4" w:space="0" w:color="auto"/>
              <w:left w:val="single" w:sz="4" w:space="0" w:color="auto"/>
              <w:bottom w:val="single" w:sz="4" w:space="0" w:color="auto"/>
              <w:right w:val="single" w:sz="4" w:space="0" w:color="auto"/>
            </w:tcBorders>
            <w:shd w:val="clear" w:color="auto" w:fill="auto"/>
            <w:vAlign w:val="center"/>
          </w:tcPr>
          <w:p w14:paraId="1470CD21" w14:textId="6E0BE394" w:rsidR="009A7F6E" w:rsidRPr="009A7F6E" w:rsidRDefault="009A7F6E" w:rsidP="009A7F6E">
            <w:pPr>
              <w:rPr>
                <w:rFonts w:ascii="Calibri" w:hAnsi="Calibri" w:cs="Calibri"/>
                <w:b/>
                <w:bCs/>
                <w:kern w:val="0"/>
                <w:sz w:val="28"/>
                <w:szCs w:val="28"/>
                <w:lang w:val="fr-FR"/>
              </w:rPr>
            </w:pPr>
            <w:proofErr w:type="spellStart"/>
            <w:r>
              <w:rPr>
                <w:rFonts w:ascii="Calibri" w:hAnsi="Calibri" w:cs="Calibri"/>
                <w:b/>
                <w:bCs/>
                <w:kern w:val="0"/>
                <w:sz w:val="28"/>
                <w:szCs w:val="28"/>
                <w:lang w:val="fr-FR"/>
              </w:rPr>
              <w:t>Makatib</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14:paraId="467A317F" w14:textId="77777777" w:rsidR="009A7F6E" w:rsidRPr="009A7F6E" w:rsidRDefault="009A7F6E" w:rsidP="009A7F6E">
            <w:pPr>
              <w:jc w:val="center"/>
              <w:rPr>
                <w:rFonts w:ascii="Calibri" w:hAnsi="Calibri" w:cs="Calibri"/>
                <w:b/>
                <w:bCs/>
                <w:kern w:val="0"/>
                <w:sz w:val="28"/>
                <w:szCs w:val="28"/>
                <w:lang w:val="fr-FR"/>
              </w:rPr>
            </w:pPr>
            <w:r w:rsidRPr="009A7F6E">
              <w:rPr>
                <w:rFonts w:ascii="Calibri" w:hAnsi="Calibri" w:cs="Calibri" w:hint="cs"/>
                <w:b/>
                <w:bCs/>
                <w:kern w:val="0"/>
                <w:sz w:val="28"/>
                <w:szCs w:val="28"/>
                <w:rtl/>
                <w:lang w:val="fr-FR"/>
              </w:rPr>
              <w:t>5</w:t>
            </w:r>
            <w:r w:rsidRPr="009A7F6E">
              <w:rPr>
                <w:rFonts w:ascii="Calibri" w:hAnsi="Calibri" w:cs="Calibri"/>
                <w:b/>
                <w:bCs/>
                <w:kern w:val="0"/>
                <w:sz w:val="28"/>
                <w:szCs w:val="28"/>
                <w:lang w:val="fr-FR"/>
              </w:rPr>
              <w:t>.</w:t>
            </w:r>
            <w:r w:rsidRPr="009A7F6E">
              <w:rPr>
                <w:rFonts w:ascii="Calibri" w:hAnsi="Calibri" w:cs="Calibri" w:hint="cs"/>
                <w:b/>
                <w:bCs/>
                <w:kern w:val="0"/>
                <w:sz w:val="28"/>
                <w:szCs w:val="28"/>
                <w:rtl/>
                <w:lang w:val="fr-FR"/>
              </w:rPr>
              <w:t>600</w:t>
            </w:r>
            <w:r w:rsidRPr="009A7F6E">
              <w:rPr>
                <w:rFonts w:ascii="Calibri" w:hAnsi="Calibri" w:cs="Calibri"/>
                <w:b/>
                <w:bCs/>
                <w:kern w:val="0"/>
                <w:sz w:val="28"/>
                <w:szCs w:val="28"/>
                <w:lang w:val="fr-FR"/>
              </w:rPr>
              <w:t>,000</w:t>
            </w:r>
          </w:p>
        </w:tc>
      </w:tr>
      <w:tr w:rsidR="009A7F6E" w:rsidRPr="009A7F6E" w14:paraId="123EBE94" w14:textId="77777777" w:rsidTr="00AD1C8A">
        <w:trPr>
          <w:trHeight w:val="454"/>
          <w:jc w:val="center"/>
        </w:trPr>
        <w:tc>
          <w:tcPr>
            <w:tcW w:w="4063" w:type="dxa"/>
            <w:tcBorders>
              <w:top w:val="single" w:sz="4" w:space="0" w:color="auto"/>
              <w:left w:val="single" w:sz="4" w:space="0" w:color="auto"/>
              <w:bottom w:val="single" w:sz="4" w:space="0" w:color="auto"/>
              <w:right w:val="single" w:sz="4" w:space="0" w:color="auto"/>
            </w:tcBorders>
            <w:shd w:val="clear" w:color="auto" w:fill="auto"/>
            <w:vAlign w:val="center"/>
          </w:tcPr>
          <w:p w14:paraId="4BDA6389" w14:textId="77777777" w:rsidR="009A7F6E" w:rsidRPr="009A7F6E" w:rsidRDefault="009A7F6E" w:rsidP="009A7F6E">
            <w:pPr>
              <w:rPr>
                <w:rFonts w:ascii="Calibri" w:hAnsi="Calibri" w:cs="Calibri"/>
                <w:b/>
                <w:bCs/>
                <w:kern w:val="0"/>
                <w:sz w:val="28"/>
                <w:szCs w:val="28"/>
                <w:lang w:val="fr-FR"/>
              </w:rPr>
            </w:pPr>
            <w:proofErr w:type="spellStart"/>
            <w:r w:rsidRPr="009A7F6E">
              <w:rPr>
                <w:rFonts w:ascii="Calibri" w:hAnsi="Calibri" w:cs="Calibri"/>
                <w:b/>
                <w:bCs/>
                <w:kern w:val="0"/>
                <w:sz w:val="28"/>
                <w:szCs w:val="28"/>
                <w:lang w:val="fr-FR"/>
              </w:rPr>
              <w:t>Makhzoun</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14:paraId="14295F6E" w14:textId="77777777" w:rsidR="009A7F6E" w:rsidRPr="009A7F6E" w:rsidRDefault="009A7F6E" w:rsidP="009A7F6E">
            <w:pPr>
              <w:jc w:val="center"/>
              <w:rPr>
                <w:rFonts w:ascii="Calibri" w:hAnsi="Calibri" w:cs="Calibri"/>
                <w:b/>
                <w:bCs/>
                <w:kern w:val="0"/>
                <w:sz w:val="28"/>
                <w:szCs w:val="28"/>
                <w:lang w:val="fr-FR"/>
              </w:rPr>
            </w:pPr>
            <w:r w:rsidRPr="009A7F6E">
              <w:rPr>
                <w:rFonts w:ascii="Calibri" w:hAnsi="Calibri" w:cs="Calibri" w:hint="cs"/>
                <w:b/>
                <w:bCs/>
                <w:kern w:val="0"/>
                <w:sz w:val="28"/>
                <w:szCs w:val="28"/>
                <w:rtl/>
                <w:lang w:val="fr-FR"/>
              </w:rPr>
              <w:t>8</w:t>
            </w:r>
            <w:r w:rsidRPr="009A7F6E">
              <w:rPr>
                <w:rFonts w:ascii="Calibri" w:hAnsi="Calibri" w:cs="Calibri"/>
                <w:b/>
                <w:bCs/>
                <w:kern w:val="0"/>
                <w:sz w:val="28"/>
                <w:szCs w:val="28"/>
                <w:lang w:val="fr-FR"/>
              </w:rPr>
              <w:t>.700,000</w:t>
            </w:r>
          </w:p>
        </w:tc>
      </w:tr>
      <w:tr w:rsidR="009A7F6E" w:rsidRPr="009A7F6E" w14:paraId="1568F8A4" w14:textId="77777777" w:rsidTr="00AD1C8A">
        <w:trPr>
          <w:trHeight w:val="454"/>
          <w:jc w:val="center"/>
        </w:trPr>
        <w:tc>
          <w:tcPr>
            <w:tcW w:w="4063" w:type="dxa"/>
            <w:tcBorders>
              <w:top w:val="single" w:sz="4" w:space="0" w:color="auto"/>
              <w:left w:val="single" w:sz="4" w:space="0" w:color="auto"/>
              <w:bottom w:val="single" w:sz="4" w:space="0" w:color="auto"/>
              <w:right w:val="single" w:sz="4" w:space="0" w:color="auto"/>
            </w:tcBorders>
            <w:shd w:val="clear" w:color="auto" w:fill="auto"/>
            <w:vAlign w:val="center"/>
          </w:tcPr>
          <w:p w14:paraId="0C21EF69" w14:textId="77777777" w:rsidR="009A7F6E" w:rsidRPr="009A7F6E" w:rsidRDefault="009A7F6E" w:rsidP="009A7F6E">
            <w:pPr>
              <w:rPr>
                <w:rFonts w:ascii="Calibri" w:hAnsi="Calibri" w:cs="Calibri"/>
                <w:b/>
                <w:bCs/>
                <w:kern w:val="0"/>
                <w:sz w:val="28"/>
                <w:szCs w:val="28"/>
                <w:lang w:val="fr-FR"/>
              </w:rPr>
            </w:pPr>
            <w:proofErr w:type="spellStart"/>
            <w:r w:rsidRPr="009A7F6E">
              <w:rPr>
                <w:rFonts w:ascii="Calibri" w:hAnsi="Calibri" w:cs="Calibri"/>
                <w:b/>
                <w:bCs/>
                <w:kern w:val="0"/>
                <w:sz w:val="28"/>
                <w:szCs w:val="28"/>
                <w:lang w:val="fr-FR"/>
              </w:rPr>
              <w:t>Mankoulet</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14:paraId="0CEA591A" w14:textId="77777777" w:rsidR="009A7F6E" w:rsidRPr="009A7F6E" w:rsidRDefault="009A7F6E" w:rsidP="009A7F6E">
            <w:pPr>
              <w:jc w:val="center"/>
              <w:rPr>
                <w:rFonts w:ascii="Calibri" w:hAnsi="Calibri" w:cs="Calibri"/>
                <w:b/>
                <w:bCs/>
                <w:kern w:val="0"/>
                <w:sz w:val="28"/>
                <w:szCs w:val="28"/>
                <w:lang w:val="fr-FR"/>
              </w:rPr>
            </w:pPr>
            <w:r w:rsidRPr="009A7F6E">
              <w:rPr>
                <w:rFonts w:ascii="Calibri" w:hAnsi="Calibri" w:cs="Calibri" w:hint="cs"/>
                <w:b/>
                <w:bCs/>
                <w:kern w:val="0"/>
                <w:sz w:val="28"/>
                <w:szCs w:val="28"/>
                <w:rtl/>
                <w:lang w:val="fr-FR"/>
              </w:rPr>
              <w:t>7</w:t>
            </w:r>
            <w:r w:rsidRPr="009A7F6E">
              <w:rPr>
                <w:rFonts w:ascii="Calibri" w:hAnsi="Calibri" w:cs="Calibri"/>
                <w:b/>
                <w:bCs/>
                <w:kern w:val="0"/>
                <w:sz w:val="28"/>
                <w:szCs w:val="28"/>
                <w:lang w:val="fr-FR"/>
              </w:rPr>
              <w:t>.</w:t>
            </w:r>
            <w:r w:rsidRPr="009A7F6E">
              <w:rPr>
                <w:rFonts w:ascii="Calibri" w:hAnsi="Calibri" w:cs="Calibri" w:hint="cs"/>
                <w:b/>
                <w:bCs/>
                <w:kern w:val="0"/>
                <w:sz w:val="28"/>
                <w:szCs w:val="28"/>
                <w:rtl/>
                <w:lang w:val="fr-FR"/>
              </w:rPr>
              <w:t>3</w:t>
            </w:r>
            <w:r w:rsidRPr="009A7F6E">
              <w:rPr>
                <w:rFonts w:ascii="Calibri" w:hAnsi="Calibri" w:cs="Calibri"/>
                <w:b/>
                <w:bCs/>
                <w:kern w:val="0"/>
                <w:sz w:val="28"/>
                <w:szCs w:val="28"/>
                <w:lang w:val="fr-FR"/>
              </w:rPr>
              <w:t>00,000</w:t>
            </w:r>
          </w:p>
        </w:tc>
      </w:tr>
      <w:tr w:rsidR="009A7F6E" w:rsidRPr="009A7F6E" w14:paraId="3C3F0E35" w14:textId="77777777" w:rsidTr="00AD1C8A">
        <w:trPr>
          <w:trHeight w:val="454"/>
          <w:jc w:val="center"/>
        </w:trPr>
        <w:tc>
          <w:tcPr>
            <w:tcW w:w="4063" w:type="dxa"/>
            <w:tcBorders>
              <w:top w:val="single" w:sz="4" w:space="0" w:color="auto"/>
              <w:left w:val="single" w:sz="4" w:space="0" w:color="auto"/>
              <w:bottom w:val="single" w:sz="4" w:space="0" w:color="auto"/>
              <w:right w:val="single" w:sz="4" w:space="0" w:color="auto"/>
            </w:tcBorders>
            <w:shd w:val="clear" w:color="auto" w:fill="auto"/>
            <w:vAlign w:val="center"/>
          </w:tcPr>
          <w:p w14:paraId="771755E9" w14:textId="77777777" w:rsidR="009A7F6E" w:rsidRPr="009A7F6E" w:rsidRDefault="009A7F6E" w:rsidP="009A7F6E">
            <w:pPr>
              <w:rPr>
                <w:rFonts w:ascii="Calibri" w:hAnsi="Calibri" w:cs="Calibri"/>
                <w:b/>
                <w:bCs/>
                <w:kern w:val="0"/>
                <w:sz w:val="28"/>
                <w:szCs w:val="28"/>
                <w:lang w:val="fr-FR"/>
              </w:rPr>
            </w:pPr>
            <w:r w:rsidRPr="009A7F6E">
              <w:rPr>
                <w:rFonts w:ascii="Calibri" w:hAnsi="Calibri" w:cs="Calibri"/>
                <w:b/>
                <w:bCs/>
                <w:kern w:val="0"/>
                <w:sz w:val="28"/>
                <w:szCs w:val="28"/>
                <w:lang w:val="fr-FR"/>
              </w:rPr>
              <w:t>Centre de service</w:t>
            </w:r>
          </w:p>
        </w:tc>
        <w:tc>
          <w:tcPr>
            <w:tcW w:w="2126" w:type="dxa"/>
            <w:tcBorders>
              <w:top w:val="single" w:sz="4" w:space="0" w:color="auto"/>
              <w:left w:val="single" w:sz="4" w:space="0" w:color="auto"/>
              <w:bottom w:val="single" w:sz="4" w:space="0" w:color="auto"/>
              <w:right w:val="single" w:sz="4" w:space="0" w:color="auto"/>
            </w:tcBorders>
            <w:vAlign w:val="center"/>
          </w:tcPr>
          <w:p w14:paraId="5547BD89" w14:textId="77777777" w:rsidR="009A7F6E" w:rsidRPr="009A7F6E" w:rsidRDefault="009A7F6E" w:rsidP="009A7F6E">
            <w:pPr>
              <w:jc w:val="center"/>
              <w:rPr>
                <w:rFonts w:ascii="Calibri" w:hAnsi="Calibri" w:cs="Calibri"/>
                <w:b/>
                <w:bCs/>
                <w:kern w:val="0"/>
                <w:sz w:val="28"/>
                <w:szCs w:val="28"/>
                <w:rtl/>
                <w:lang w:val="fr-FR"/>
              </w:rPr>
            </w:pPr>
            <w:r w:rsidRPr="009A7F6E">
              <w:rPr>
                <w:rFonts w:ascii="Calibri" w:hAnsi="Calibri" w:cs="Calibri"/>
                <w:b/>
                <w:bCs/>
                <w:kern w:val="0"/>
                <w:sz w:val="28"/>
                <w:szCs w:val="28"/>
                <w:lang w:val="fr-FR"/>
              </w:rPr>
              <w:t>3.500,000</w:t>
            </w:r>
          </w:p>
        </w:tc>
      </w:tr>
      <w:tr w:rsidR="009A7F6E" w:rsidRPr="009A7F6E" w14:paraId="70955A61" w14:textId="77777777" w:rsidTr="00AD1C8A">
        <w:trPr>
          <w:trHeight w:val="454"/>
          <w:jc w:val="center"/>
        </w:trPr>
        <w:tc>
          <w:tcPr>
            <w:tcW w:w="4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10CE23" w14:textId="77777777" w:rsidR="009A7F6E" w:rsidRPr="009A7F6E" w:rsidRDefault="009A7F6E" w:rsidP="009A7F6E">
            <w:pPr>
              <w:rPr>
                <w:rFonts w:ascii="Calibri" w:hAnsi="Calibri" w:cs="Calibri"/>
                <w:b/>
                <w:bCs/>
                <w:kern w:val="0"/>
                <w:sz w:val="28"/>
                <w:szCs w:val="28"/>
                <w:lang w:val="fr-FR"/>
              </w:rPr>
            </w:pPr>
            <w:r w:rsidRPr="009A7F6E">
              <w:rPr>
                <w:rFonts w:ascii="Calibri" w:hAnsi="Calibri" w:cs="Calibri"/>
                <w:b/>
                <w:bCs/>
                <w:kern w:val="0"/>
                <w:sz w:val="28"/>
                <w:szCs w:val="28"/>
                <w:lang w:val="fr-FR"/>
              </w:rPr>
              <w:t>Total</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C0E81C" w14:textId="77777777" w:rsidR="009A7F6E" w:rsidRPr="009A7F6E" w:rsidRDefault="009A7F6E" w:rsidP="009A7F6E">
            <w:pPr>
              <w:jc w:val="center"/>
              <w:rPr>
                <w:rFonts w:ascii="Calibri" w:hAnsi="Calibri" w:cs="Calibri"/>
                <w:b/>
                <w:bCs/>
                <w:kern w:val="0"/>
                <w:sz w:val="28"/>
                <w:szCs w:val="28"/>
                <w:lang w:val="fr-FR"/>
              </w:rPr>
            </w:pPr>
            <w:r w:rsidRPr="009A7F6E">
              <w:rPr>
                <w:rFonts w:ascii="Calibri" w:hAnsi="Calibri" w:cs="Calibri"/>
                <w:b/>
                <w:bCs/>
                <w:kern w:val="0"/>
                <w:sz w:val="28"/>
                <w:szCs w:val="28"/>
                <w:lang w:val="fr-FR"/>
              </w:rPr>
              <w:t>35.600,000</w:t>
            </w:r>
          </w:p>
        </w:tc>
      </w:tr>
    </w:tbl>
    <w:p w14:paraId="2CB91DC5" w14:textId="77777777" w:rsidR="009A7F6E" w:rsidRPr="009A7F6E" w:rsidRDefault="009A7F6E" w:rsidP="009A7F6E">
      <w:pPr>
        <w:widowControl/>
        <w:autoSpaceDE/>
        <w:autoSpaceDN/>
        <w:spacing w:before="120" w:after="60"/>
        <w:jc w:val="both"/>
        <w:rPr>
          <w:rFonts w:ascii="Calibri" w:hAnsi="Calibri" w:cs="Calibri"/>
          <w:spacing w:val="-2"/>
          <w:sz w:val="28"/>
          <w:szCs w:val="28"/>
          <w:lang w:val="fr-FR" w:eastAsia="fr-FR"/>
        </w:rPr>
      </w:pPr>
      <w:r w:rsidRPr="009A7F6E">
        <w:rPr>
          <w:rFonts w:ascii="Calibri" w:hAnsi="Calibri" w:cs="Calibri"/>
          <w:spacing w:val="-2"/>
          <w:sz w:val="28"/>
          <w:szCs w:val="28"/>
          <w:lang w:val="fr-FR" w:eastAsia="fr-FR"/>
        </w:rPr>
        <w:t xml:space="preserve">Quant au coût de l’application « </w:t>
      </w:r>
      <w:proofErr w:type="spellStart"/>
      <w:r w:rsidRPr="009A7F6E">
        <w:rPr>
          <w:rFonts w:ascii="Calibri" w:hAnsi="Calibri" w:cs="Calibri"/>
          <w:spacing w:val="-2"/>
          <w:sz w:val="28"/>
          <w:szCs w:val="28"/>
          <w:lang w:val="fr-FR" w:eastAsia="fr-FR"/>
        </w:rPr>
        <w:t>Gesparc</w:t>
      </w:r>
      <w:proofErr w:type="spellEnd"/>
      <w:r w:rsidRPr="009A7F6E">
        <w:rPr>
          <w:rFonts w:ascii="Calibri" w:hAnsi="Calibri" w:cs="Calibri"/>
          <w:spacing w:val="-2"/>
          <w:sz w:val="28"/>
          <w:szCs w:val="28"/>
          <w:lang w:val="fr-FR" w:eastAsia="fr-FR"/>
        </w:rPr>
        <w:t xml:space="preserve"> », il est calculé en fonction du nombre des véhicules selon la formule suivante :</w:t>
      </w:r>
    </w:p>
    <w:p w14:paraId="54B7E302" w14:textId="77777777" w:rsidR="009A7F6E" w:rsidRPr="009A7F6E" w:rsidRDefault="009A7F6E" w:rsidP="009A7F6E">
      <w:pPr>
        <w:widowControl/>
        <w:autoSpaceDE/>
        <w:autoSpaceDN/>
        <w:spacing w:before="60" w:after="60"/>
        <w:jc w:val="center"/>
        <w:rPr>
          <w:rFonts w:ascii="Calibri" w:hAnsi="Calibri" w:cs="Calibri"/>
          <w:i/>
          <w:iCs/>
          <w:spacing w:val="-2"/>
          <w:lang w:val="fr-FR" w:eastAsia="fr-FR"/>
        </w:rPr>
      </w:pPr>
      <w:r w:rsidRPr="009A7F6E">
        <w:rPr>
          <w:rFonts w:ascii="Calibri" w:hAnsi="Calibri" w:cs="Calibri"/>
          <w:i/>
          <w:iCs/>
          <w:spacing w:val="-2"/>
          <w:lang w:val="fr-FR" w:eastAsia="fr-FR"/>
        </w:rPr>
        <w:t xml:space="preserve">Coût « </w:t>
      </w:r>
      <w:proofErr w:type="spellStart"/>
      <w:r w:rsidRPr="009A7F6E">
        <w:rPr>
          <w:rFonts w:ascii="Calibri" w:hAnsi="Calibri" w:cs="Calibri"/>
          <w:i/>
          <w:iCs/>
          <w:spacing w:val="-2"/>
          <w:lang w:val="fr-FR" w:eastAsia="fr-FR"/>
        </w:rPr>
        <w:t>Gesparc</w:t>
      </w:r>
      <w:proofErr w:type="spellEnd"/>
      <w:r w:rsidRPr="009A7F6E">
        <w:rPr>
          <w:rFonts w:ascii="Calibri" w:hAnsi="Calibri" w:cs="Calibri"/>
          <w:i/>
          <w:iCs/>
          <w:spacing w:val="-2"/>
          <w:lang w:val="fr-FR" w:eastAsia="fr-FR"/>
        </w:rPr>
        <w:t xml:space="preserve"> » = (coût unitaire par véhicule X nombre véhicules) + coût fixe</w:t>
      </w:r>
    </w:p>
    <w:p w14:paraId="2D8CB8C4" w14:textId="77777777" w:rsidR="009A7F6E" w:rsidRPr="009A7F6E" w:rsidRDefault="009A7F6E" w:rsidP="009A7F6E">
      <w:pPr>
        <w:widowControl/>
        <w:autoSpaceDE/>
        <w:autoSpaceDN/>
        <w:spacing w:before="100" w:beforeAutospacing="1" w:after="120"/>
        <w:contextualSpacing/>
        <w:rPr>
          <w:rFonts w:ascii="Calibri" w:hAnsi="Calibri" w:cs="Calibri"/>
          <w:kern w:val="2"/>
          <w:lang w:val="fr-FR"/>
        </w:rPr>
      </w:pPr>
      <w:r w:rsidRPr="009A7F6E">
        <w:rPr>
          <w:rFonts w:ascii="Calibri" w:hAnsi="Calibri" w:cs="Calibri"/>
          <w:kern w:val="2"/>
          <w:sz w:val="28"/>
          <w:szCs w:val="28"/>
          <w:lang w:val="fr-FR"/>
        </w:rPr>
        <w:t>Le coût unitaire par véhicule et le coût fixe sont donnés par le tableau suivant</w:t>
      </w:r>
    </w:p>
    <w:tbl>
      <w:tblPr>
        <w:tblStyle w:val="Grilledutableau"/>
        <w:tblW w:w="0" w:type="auto"/>
        <w:jc w:val="center"/>
        <w:tblLook w:val="04A0" w:firstRow="1" w:lastRow="0" w:firstColumn="1" w:lastColumn="0" w:noHBand="0" w:noVBand="1"/>
      </w:tblPr>
      <w:tblGrid>
        <w:gridCol w:w="2259"/>
        <w:gridCol w:w="2258"/>
        <w:gridCol w:w="2283"/>
      </w:tblGrid>
      <w:tr w:rsidR="009A7F6E" w:rsidRPr="009A7F6E" w14:paraId="5C37AC05" w14:textId="77777777" w:rsidTr="00AD1C8A">
        <w:trPr>
          <w:jc w:val="center"/>
        </w:trPr>
        <w:tc>
          <w:tcPr>
            <w:tcW w:w="2259" w:type="dxa"/>
            <w:vAlign w:val="center"/>
          </w:tcPr>
          <w:p w14:paraId="0A990668" w14:textId="77777777" w:rsidR="009A7F6E" w:rsidRPr="009A7F6E" w:rsidRDefault="009A7F6E" w:rsidP="009A7F6E">
            <w:pPr>
              <w:overflowPunct w:val="0"/>
              <w:adjustRightInd w:val="0"/>
              <w:jc w:val="center"/>
              <w:rPr>
                <w:rFonts w:ascii="Calibri" w:hAnsi="Calibri" w:cs="Calibri"/>
                <w:b/>
                <w:bCs/>
                <w:kern w:val="0"/>
                <w:sz w:val="28"/>
                <w:szCs w:val="28"/>
                <w:lang w:val="fr-FR" w:eastAsia="fr-FR"/>
              </w:rPr>
            </w:pPr>
            <w:r w:rsidRPr="009A7F6E">
              <w:rPr>
                <w:rFonts w:ascii="Calibri" w:hAnsi="Calibri" w:cs="Calibri"/>
                <w:b/>
                <w:bCs/>
                <w:kern w:val="0"/>
                <w:sz w:val="28"/>
                <w:szCs w:val="28"/>
                <w:lang w:val="fr-FR" w:eastAsia="fr-FR"/>
              </w:rPr>
              <w:t>Nombre des véhicules géré par la commune</w:t>
            </w:r>
          </w:p>
        </w:tc>
        <w:tc>
          <w:tcPr>
            <w:tcW w:w="2258" w:type="dxa"/>
            <w:vAlign w:val="center"/>
          </w:tcPr>
          <w:p w14:paraId="2B977709" w14:textId="77777777" w:rsidR="009A7F6E" w:rsidRPr="009A7F6E" w:rsidRDefault="009A7F6E" w:rsidP="009A7F6E">
            <w:pPr>
              <w:overflowPunct w:val="0"/>
              <w:adjustRightInd w:val="0"/>
              <w:jc w:val="center"/>
              <w:rPr>
                <w:rFonts w:ascii="Calibri" w:hAnsi="Calibri" w:cs="Calibri"/>
                <w:b/>
                <w:bCs/>
                <w:kern w:val="0"/>
                <w:sz w:val="28"/>
                <w:szCs w:val="28"/>
                <w:lang w:val="fr-FR" w:eastAsia="fr-FR"/>
              </w:rPr>
            </w:pPr>
            <w:r w:rsidRPr="009A7F6E">
              <w:rPr>
                <w:rFonts w:ascii="Calibri" w:hAnsi="Calibri" w:cs="Calibri"/>
                <w:b/>
                <w:bCs/>
                <w:kern w:val="0"/>
                <w:sz w:val="28"/>
                <w:szCs w:val="28"/>
                <w:lang w:val="fr-FR" w:eastAsia="fr-FR"/>
              </w:rPr>
              <w:t>Coût unitaire par véhicule en DT HTVA</w:t>
            </w:r>
          </w:p>
        </w:tc>
        <w:tc>
          <w:tcPr>
            <w:tcW w:w="2283" w:type="dxa"/>
            <w:vAlign w:val="center"/>
          </w:tcPr>
          <w:p w14:paraId="6CBE5109" w14:textId="77777777" w:rsidR="009A7F6E" w:rsidRPr="009A7F6E" w:rsidRDefault="009A7F6E" w:rsidP="009A7F6E">
            <w:pPr>
              <w:overflowPunct w:val="0"/>
              <w:adjustRightInd w:val="0"/>
              <w:jc w:val="center"/>
              <w:rPr>
                <w:rFonts w:ascii="Calibri" w:hAnsi="Calibri" w:cs="Calibri"/>
                <w:b/>
                <w:bCs/>
                <w:kern w:val="0"/>
                <w:sz w:val="28"/>
                <w:szCs w:val="28"/>
                <w:lang w:val="fr-FR" w:eastAsia="fr-FR"/>
              </w:rPr>
            </w:pPr>
            <w:r w:rsidRPr="009A7F6E">
              <w:rPr>
                <w:rFonts w:ascii="Calibri" w:hAnsi="Calibri" w:cs="Calibri"/>
                <w:b/>
                <w:bCs/>
                <w:kern w:val="0"/>
                <w:sz w:val="28"/>
                <w:szCs w:val="28"/>
                <w:lang w:val="fr-FR" w:eastAsia="fr-FR"/>
              </w:rPr>
              <w:t>Coût fixe en DT HTVA</w:t>
            </w:r>
          </w:p>
        </w:tc>
      </w:tr>
      <w:tr w:rsidR="009A7F6E" w:rsidRPr="009A7F6E" w14:paraId="2127ADA3" w14:textId="77777777" w:rsidTr="00AD1C8A">
        <w:trPr>
          <w:jc w:val="center"/>
        </w:trPr>
        <w:tc>
          <w:tcPr>
            <w:tcW w:w="2259" w:type="dxa"/>
          </w:tcPr>
          <w:p w14:paraId="5ECF2F6E" w14:textId="77777777" w:rsidR="009A7F6E" w:rsidRPr="009A7F6E" w:rsidRDefault="009A7F6E" w:rsidP="009A7F6E">
            <w:pPr>
              <w:overflowPunct w:val="0"/>
              <w:adjustRightInd w:val="0"/>
              <w:rPr>
                <w:rFonts w:ascii="Calibri" w:hAnsi="Calibri" w:cs="Calibri"/>
                <w:b/>
                <w:bCs/>
                <w:kern w:val="0"/>
                <w:sz w:val="28"/>
                <w:szCs w:val="28"/>
                <w:lang w:val="fr-FR" w:eastAsia="fr-FR"/>
              </w:rPr>
            </w:pPr>
            <w:r w:rsidRPr="009A7F6E">
              <w:rPr>
                <w:rFonts w:ascii="Calibri" w:hAnsi="Calibri" w:cs="Calibri"/>
                <w:b/>
                <w:bCs/>
                <w:kern w:val="0"/>
                <w:sz w:val="28"/>
                <w:szCs w:val="28"/>
                <w:lang w:val="fr-FR" w:eastAsia="fr-FR"/>
              </w:rPr>
              <w:t>1 à 50</w:t>
            </w:r>
          </w:p>
        </w:tc>
        <w:tc>
          <w:tcPr>
            <w:tcW w:w="2258" w:type="dxa"/>
          </w:tcPr>
          <w:p w14:paraId="4D5B7337" w14:textId="77777777" w:rsidR="009A7F6E" w:rsidRPr="009A7F6E" w:rsidRDefault="009A7F6E" w:rsidP="009A7F6E">
            <w:pPr>
              <w:overflowPunct w:val="0"/>
              <w:adjustRightInd w:val="0"/>
              <w:jc w:val="center"/>
              <w:rPr>
                <w:rFonts w:ascii="Calibri" w:hAnsi="Calibri" w:cs="Calibri"/>
                <w:b/>
                <w:bCs/>
                <w:kern w:val="0"/>
                <w:sz w:val="28"/>
                <w:szCs w:val="28"/>
                <w:lang w:val="fr-FR" w:eastAsia="fr-FR"/>
              </w:rPr>
            </w:pPr>
            <w:r w:rsidRPr="009A7F6E">
              <w:rPr>
                <w:rFonts w:ascii="Calibri" w:hAnsi="Calibri" w:cs="Calibri"/>
                <w:b/>
                <w:bCs/>
                <w:kern w:val="0"/>
                <w:sz w:val="28"/>
                <w:szCs w:val="28"/>
                <w:lang w:val="fr-FR" w:eastAsia="fr-FR"/>
              </w:rPr>
              <w:t>29,700</w:t>
            </w:r>
          </w:p>
        </w:tc>
        <w:tc>
          <w:tcPr>
            <w:tcW w:w="2283" w:type="dxa"/>
          </w:tcPr>
          <w:p w14:paraId="485FE02B" w14:textId="77777777" w:rsidR="009A7F6E" w:rsidRPr="009A7F6E" w:rsidRDefault="009A7F6E" w:rsidP="009A7F6E">
            <w:pPr>
              <w:overflowPunct w:val="0"/>
              <w:adjustRightInd w:val="0"/>
              <w:ind w:right="397"/>
              <w:jc w:val="right"/>
              <w:rPr>
                <w:rFonts w:ascii="Calibri" w:hAnsi="Calibri" w:cs="Calibri"/>
                <w:b/>
                <w:bCs/>
                <w:kern w:val="0"/>
                <w:sz w:val="28"/>
                <w:szCs w:val="28"/>
                <w:lang w:val="fr-FR" w:eastAsia="fr-FR"/>
              </w:rPr>
            </w:pPr>
            <w:r w:rsidRPr="009A7F6E">
              <w:rPr>
                <w:rFonts w:ascii="Calibri" w:hAnsi="Calibri" w:cs="Calibri"/>
                <w:b/>
                <w:bCs/>
                <w:kern w:val="0"/>
                <w:sz w:val="28"/>
                <w:szCs w:val="28"/>
                <w:lang w:val="fr-FR" w:eastAsia="fr-FR"/>
              </w:rPr>
              <w:t>1 500,000</w:t>
            </w:r>
          </w:p>
        </w:tc>
      </w:tr>
      <w:tr w:rsidR="009A7F6E" w:rsidRPr="009A7F6E" w14:paraId="21AC29BD" w14:textId="77777777" w:rsidTr="00AD1C8A">
        <w:trPr>
          <w:jc w:val="center"/>
        </w:trPr>
        <w:tc>
          <w:tcPr>
            <w:tcW w:w="2259" w:type="dxa"/>
          </w:tcPr>
          <w:p w14:paraId="0A3CFBCB" w14:textId="77777777" w:rsidR="009A7F6E" w:rsidRPr="009A7F6E" w:rsidRDefault="009A7F6E" w:rsidP="009A7F6E">
            <w:pPr>
              <w:overflowPunct w:val="0"/>
              <w:adjustRightInd w:val="0"/>
              <w:rPr>
                <w:rFonts w:ascii="Calibri" w:hAnsi="Calibri" w:cs="Calibri"/>
                <w:b/>
                <w:bCs/>
                <w:kern w:val="0"/>
                <w:sz w:val="28"/>
                <w:szCs w:val="28"/>
                <w:lang w:val="fr-FR" w:eastAsia="fr-FR"/>
              </w:rPr>
            </w:pPr>
            <w:r w:rsidRPr="009A7F6E">
              <w:rPr>
                <w:rFonts w:ascii="Calibri" w:hAnsi="Calibri" w:cs="Calibri"/>
                <w:b/>
                <w:bCs/>
                <w:kern w:val="0"/>
                <w:sz w:val="28"/>
                <w:szCs w:val="28"/>
                <w:lang w:val="fr-FR" w:eastAsia="fr-FR"/>
              </w:rPr>
              <w:t>51 à 100</w:t>
            </w:r>
          </w:p>
        </w:tc>
        <w:tc>
          <w:tcPr>
            <w:tcW w:w="2258" w:type="dxa"/>
          </w:tcPr>
          <w:p w14:paraId="6094495A" w14:textId="77777777" w:rsidR="009A7F6E" w:rsidRPr="009A7F6E" w:rsidRDefault="009A7F6E" w:rsidP="009A7F6E">
            <w:pPr>
              <w:overflowPunct w:val="0"/>
              <w:adjustRightInd w:val="0"/>
              <w:jc w:val="center"/>
              <w:rPr>
                <w:rFonts w:ascii="Calibri" w:hAnsi="Calibri" w:cs="Calibri"/>
                <w:b/>
                <w:bCs/>
                <w:kern w:val="0"/>
                <w:sz w:val="28"/>
                <w:szCs w:val="28"/>
                <w:lang w:val="fr-FR" w:eastAsia="fr-FR"/>
              </w:rPr>
            </w:pPr>
            <w:r w:rsidRPr="009A7F6E">
              <w:rPr>
                <w:rFonts w:ascii="Calibri" w:hAnsi="Calibri" w:cs="Calibri"/>
                <w:b/>
                <w:bCs/>
                <w:kern w:val="0"/>
                <w:sz w:val="28"/>
                <w:szCs w:val="28"/>
                <w:lang w:val="fr-FR" w:eastAsia="fr-FR"/>
              </w:rPr>
              <w:t>26,700</w:t>
            </w:r>
          </w:p>
        </w:tc>
        <w:tc>
          <w:tcPr>
            <w:tcW w:w="2283" w:type="dxa"/>
          </w:tcPr>
          <w:p w14:paraId="33CEDAC9" w14:textId="77777777" w:rsidR="009A7F6E" w:rsidRPr="009A7F6E" w:rsidRDefault="009A7F6E" w:rsidP="009A7F6E">
            <w:pPr>
              <w:overflowPunct w:val="0"/>
              <w:adjustRightInd w:val="0"/>
              <w:ind w:right="397"/>
              <w:jc w:val="right"/>
              <w:rPr>
                <w:rFonts w:ascii="Calibri" w:hAnsi="Calibri" w:cs="Calibri"/>
                <w:b/>
                <w:bCs/>
                <w:kern w:val="0"/>
                <w:sz w:val="28"/>
                <w:szCs w:val="28"/>
                <w:lang w:val="fr-FR" w:eastAsia="fr-FR"/>
              </w:rPr>
            </w:pPr>
            <w:r w:rsidRPr="009A7F6E">
              <w:rPr>
                <w:rFonts w:ascii="Calibri" w:hAnsi="Calibri" w:cs="Calibri"/>
                <w:b/>
                <w:bCs/>
                <w:kern w:val="0"/>
                <w:sz w:val="28"/>
                <w:szCs w:val="28"/>
                <w:lang w:val="fr-FR" w:eastAsia="fr-FR"/>
              </w:rPr>
              <w:t>2 400,000</w:t>
            </w:r>
          </w:p>
        </w:tc>
      </w:tr>
      <w:tr w:rsidR="009A7F6E" w:rsidRPr="009A7F6E" w14:paraId="693531C5" w14:textId="77777777" w:rsidTr="00AD1C8A">
        <w:trPr>
          <w:jc w:val="center"/>
        </w:trPr>
        <w:tc>
          <w:tcPr>
            <w:tcW w:w="2259" w:type="dxa"/>
          </w:tcPr>
          <w:p w14:paraId="64C9ED88" w14:textId="77777777" w:rsidR="009A7F6E" w:rsidRPr="009A7F6E" w:rsidRDefault="009A7F6E" w:rsidP="009A7F6E">
            <w:pPr>
              <w:overflowPunct w:val="0"/>
              <w:adjustRightInd w:val="0"/>
              <w:rPr>
                <w:rFonts w:ascii="Calibri" w:hAnsi="Calibri" w:cs="Calibri"/>
                <w:b/>
                <w:bCs/>
                <w:kern w:val="0"/>
                <w:sz w:val="28"/>
                <w:szCs w:val="28"/>
                <w:lang w:val="fr-FR" w:eastAsia="fr-FR"/>
              </w:rPr>
            </w:pPr>
            <w:r w:rsidRPr="009A7F6E">
              <w:rPr>
                <w:rFonts w:ascii="Calibri" w:hAnsi="Calibri" w:cs="Calibri"/>
                <w:b/>
                <w:bCs/>
                <w:kern w:val="0"/>
                <w:sz w:val="28"/>
                <w:szCs w:val="28"/>
                <w:lang w:val="fr-FR" w:eastAsia="fr-FR"/>
              </w:rPr>
              <w:t>101 à 200</w:t>
            </w:r>
          </w:p>
        </w:tc>
        <w:tc>
          <w:tcPr>
            <w:tcW w:w="2258" w:type="dxa"/>
          </w:tcPr>
          <w:p w14:paraId="31AA6B40" w14:textId="77777777" w:rsidR="009A7F6E" w:rsidRPr="009A7F6E" w:rsidRDefault="009A7F6E" w:rsidP="009A7F6E">
            <w:pPr>
              <w:overflowPunct w:val="0"/>
              <w:adjustRightInd w:val="0"/>
              <w:jc w:val="center"/>
              <w:rPr>
                <w:rFonts w:ascii="Calibri" w:hAnsi="Calibri" w:cs="Calibri"/>
                <w:b/>
                <w:bCs/>
                <w:kern w:val="0"/>
                <w:sz w:val="28"/>
                <w:szCs w:val="28"/>
                <w:lang w:val="fr-FR" w:eastAsia="fr-FR"/>
              </w:rPr>
            </w:pPr>
            <w:r w:rsidRPr="009A7F6E">
              <w:rPr>
                <w:rFonts w:ascii="Calibri" w:hAnsi="Calibri" w:cs="Calibri"/>
                <w:b/>
                <w:bCs/>
                <w:kern w:val="0"/>
                <w:sz w:val="28"/>
                <w:szCs w:val="28"/>
                <w:lang w:val="fr-FR" w:eastAsia="fr-FR"/>
              </w:rPr>
              <w:t>23,700</w:t>
            </w:r>
          </w:p>
        </w:tc>
        <w:tc>
          <w:tcPr>
            <w:tcW w:w="2283" w:type="dxa"/>
          </w:tcPr>
          <w:p w14:paraId="71E13EDA" w14:textId="77777777" w:rsidR="009A7F6E" w:rsidRPr="009A7F6E" w:rsidRDefault="009A7F6E" w:rsidP="009A7F6E">
            <w:pPr>
              <w:overflowPunct w:val="0"/>
              <w:adjustRightInd w:val="0"/>
              <w:ind w:right="397"/>
              <w:jc w:val="right"/>
              <w:rPr>
                <w:rFonts w:ascii="Calibri" w:hAnsi="Calibri" w:cs="Calibri"/>
                <w:b/>
                <w:bCs/>
                <w:kern w:val="0"/>
                <w:sz w:val="28"/>
                <w:szCs w:val="28"/>
                <w:lang w:val="fr-FR" w:eastAsia="fr-FR"/>
              </w:rPr>
            </w:pPr>
            <w:r w:rsidRPr="009A7F6E">
              <w:rPr>
                <w:rFonts w:ascii="Calibri" w:hAnsi="Calibri" w:cs="Calibri"/>
                <w:b/>
                <w:bCs/>
                <w:kern w:val="0"/>
                <w:sz w:val="28"/>
                <w:szCs w:val="28"/>
                <w:lang w:val="fr-FR" w:eastAsia="fr-FR"/>
              </w:rPr>
              <w:t>3.600,000</w:t>
            </w:r>
          </w:p>
        </w:tc>
      </w:tr>
    </w:tbl>
    <w:p w14:paraId="38C34715" w14:textId="77777777" w:rsidR="009A7F6E" w:rsidRPr="009A7F6E" w:rsidRDefault="009A7F6E" w:rsidP="009A7F6E">
      <w:pPr>
        <w:keepNext/>
        <w:numPr>
          <w:ilvl w:val="0"/>
          <w:numId w:val="21"/>
        </w:numPr>
        <w:tabs>
          <w:tab w:val="num" w:pos="360"/>
        </w:tabs>
        <w:spacing w:before="120" w:after="120" w:line="588" w:lineRule="atLeast"/>
        <w:ind w:left="567" w:firstLine="0"/>
        <w:outlineLvl w:val="1"/>
        <w:rPr>
          <w:rFonts w:ascii="Calibri" w:hAnsi="Calibri"/>
          <w:b/>
          <w:bCs/>
          <w:spacing w:val="10"/>
          <w:sz w:val="28"/>
          <w:u w:val="single"/>
          <w:lang w:val="fr-FR" w:eastAsia="fr-FR"/>
        </w:rPr>
      </w:pPr>
      <w:r w:rsidRPr="009A7F6E">
        <w:rPr>
          <w:rFonts w:ascii="Calibri" w:hAnsi="Calibri"/>
          <w:b/>
          <w:bCs/>
          <w:spacing w:val="10"/>
          <w:sz w:val="28"/>
          <w:u w:val="single"/>
          <w:lang w:val="fr-FR" w:eastAsia="fr-FR"/>
        </w:rPr>
        <w:t>ARTICLE 4 : FINANCEMENT DES PRESTATIONS</w:t>
      </w:r>
    </w:p>
    <w:p w14:paraId="368AB56A" w14:textId="77777777" w:rsidR="009A7F6E" w:rsidRPr="009A7F6E" w:rsidRDefault="009A7F6E" w:rsidP="009A7F6E">
      <w:pPr>
        <w:spacing w:before="60" w:after="60"/>
        <w:jc w:val="both"/>
        <w:rPr>
          <w:rFonts w:ascii="Calibri" w:hAnsi="Calibri" w:cs="Calibri"/>
          <w:spacing w:val="-7"/>
          <w:sz w:val="28"/>
          <w:szCs w:val="28"/>
          <w:lang w:val="fr-FR" w:eastAsia="fr-FR"/>
        </w:rPr>
      </w:pPr>
      <w:r w:rsidRPr="009A7F6E">
        <w:rPr>
          <w:rFonts w:ascii="Calibri" w:hAnsi="Calibri" w:cs="Calibri"/>
          <w:spacing w:val="-7"/>
          <w:sz w:val="28"/>
          <w:szCs w:val="28"/>
          <w:lang w:val="fr-FR" w:eastAsia="fr-FR"/>
        </w:rPr>
        <w:t>Le coût de déploiement des applications est financé par un Don de la Coopération financière allemande à travers la KFW dans le cadre du programme de "Financement des Nouvelles Communes", rétrocédé par l’État Tunisien à la commune à travers la Caisse des Prêts et de Soutien des Collectivités Locales.</w:t>
      </w:r>
    </w:p>
    <w:p w14:paraId="025E739C" w14:textId="77777777" w:rsidR="009A7F6E" w:rsidRPr="009A7F6E" w:rsidRDefault="009A7F6E" w:rsidP="009A7F6E">
      <w:pPr>
        <w:keepNext/>
        <w:numPr>
          <w:ilvl w:val="0"/>
          <w:numId w:val="21"/>
        </w:numPr>
        <w:tabs>
          <w:tab w:val="num" w:pos="360"/>
        </w:tabs>
        <w:spacing w:before="120" w:after="120" w:line="588" w:lineRule="atLeast"/>
        <w:ind w:left="567" w:firstLine="0"/>
        <w:outlineLvl w:val="1"/>
        <w:rPr>
          <w:rFonts w:ascii="Calibri" w:hAnsi="Calibri"/>
          <w:b/>
          <w:bCs/>
          <w:snapToGrid w:val="0"/>
          <w:spacing w:val="10"/>
          <w:sz w:val="28"/>
          <w:u w:val="single"/>
          <w:lang w:val="fr-FR" w:eastAsia="fr-FR"/>
        </w:rPr>
      </w:pPr>
      <w:r w:rsidRPr="009A7F6E">
        <w:rPr>
          <w:rFonts w:ascii="Calibri" w:hAnsi="Calibri"/>
          <w:b/>
          <w:bCs/>
          <w:snapToGrid w:val="0"/>
          <w:spacing w:val="10"/>
          <w:sz w:val="28"/>
          <w:u w:val="single"/>
          <w:lang w:val="fr-FR" w:eastAsia="fr-FR"/>
        </w:rPr>
        <w:t>ARTICLE 5 : IMPÔTS et TAXES</w:t>
      </w:r>
    </w:p>
    <w:p w14:paraId="7C85E1D0" w14:textId="77777777" w:rsidR="009A7F6E" w:rsidRPr="009A7F6E" w:rsidRDefault="009A7F6E" w:rsidP="009A7F6E">
      <w:pPr>
        <w:spacing w:before="60" w:after="60"/>
        <w:jc w:val="both"/>
        <w:rPr>
          <w:rFonts w:ascii="Calibri" w:hAnsi="Calibri" w:cs="Calibri"/>
          <w:spacing w:val="-7"/>
          <w:sz w:val="28"/>
          <w:szCs w:val="28"/>
          <w:lang w:val="fr-FR" w:eastAsia="fr-FR"/>
        </w:rPr>
      </w:pPr>
      <w:r w:rsidRPr="009A7F6E">
        <w:rPr>
          <w:rFonts w:ascii="Calibri" w:hAnsi="Calibri" w:cs="Calibri"/>
          <w:spacing w:val="-7"/>
          <w:sz w:val="28"/>
          <w:szCs w:val="28"/>
          <w:lang w:val="fr-FR" w:eastAsia="fr-FR"/>
        </w:rPr>
        <w:t>Le Prestataire se conformera aux lois et textes en vigueur en Tunisie concernant les impôts, taxes, etc.….</w:t>
      </w:r>
    </w:p>
    <w:p w14:paraId="3734E6F8" w14:textId="77777777" w:rsidR="009A7F6E" w:rsidRPr="009A7F6E" w:rsidRDefault="009A7F6E" w:rsidP="009A7F6E">
      <w:pPr>
        <w:spacing w:before="60" w:after="60"/>
        <w:jc w:val="both"/>
        <w:rPr>
          <w:rFonts w:ascii="Calibri" w:hAnsi="Calibri" w:cs="Calibri"/>
          <w:b/>
          <w:bCs/>
          <w:spacing w:val="-7"/>
          <w:sz w:val="28"/>
          <w:szCs w:val="28"/>
          <w:lang w:val="fr-FR" w:eastAsia="fr-FR"/>
        </w:rPr>
      </w:pPr>
      <w:r w:rsidRPr="009A7F6E">
        <w:rPr>
          <w:rFonts w:ascii="Calibri" w:hAnsi="Calibri" w:cs="Calibri"/>
          <w:b/>
          <w:bCs/>
          <w:spacing w:val="-7"/>
          <w:sz w:val="28"/>
          <w:szCs w:val="28"/>
          <w:lang w:val="fr-FR" w:eastAsia="fr-FR"/>
        </w:rPr>
        <w:t>Les coûts de déploiement des applications bénéficient de la suspension de la TVA.</w:t>
      </w:r>
    </w:p>
    <w:p w14:paraId="038D92FC" w14:textId="77777777" w:rsidR="009A7F6E" w:rsidRPr="009A7F6E" w:rsidRDefault="009A7F6E" w:rsidP="009A7F6E">
      <w:pPr>
        <w:keepNext/>
        <w:numPr>
          <w:ilvl w:val="0"/>
          <w:numId w:val="21"/>
        </w:numPr>
        <w:tabs>
          <w:tab w:val="num" w:pos="360"/>
        </w:tabs>
        <w:spacing w:before="120" w:after="120" w:line="588" w:lineRule="atLeast"/>
        <w:ind w:left="567" w:firstLine="0"/>
        <w:outlineLvl w:val="1"/>
        <w:rPr>
          <w:rFonts w:ascii="Calibri" w:hAnsi="Calibri"/>
          <w:b/>
          <w:bCs/>
          <w:spacing w:val="10"/>
          <w:sz w:val="28"/>
          <w:u w:val="single"/>
          <w:lang w:val="fr-FR" w:eastAsia="fr-FR"/>
        </w:rPr>
      </w:pPr>
      <w:r w:rsidRPr="009A7F6E">
        <w:rPr>
          <w:rFonts w:ascii="Calibri" w:hAnsi="Calibri"/>
          <w:b/>
          <w:bCs/>
          <w:spacing w:val="10"/>
          <w:sz w:val="28"/>
          <w:u w:val="single"/>
          <w:lang w:val="fr-FR" w:eastAsia="fr-FR"/>
        </w:rPr>
        <w:lastRenderedPageBreak/>
        <w:t>ARTICLE 6 : DELAIS DE REALISATION</w:t>
      </w:r>
    </w:p>
    <w:p w14:paraId="694C8DAF" w14:textId="77777777" w:rsidR="009A7F6E" w:rsidRPr="009A7F6E" w:rsidRDefault="009A7F6E" w:rsidP="009A7F6E">
      <w:pPr>
        <w:spacing w:before="60" w:after="60"/>
        <w:jc w:val="both"/>
        <w:rPr>
          <w:rFonts w:ascii="Calibri" w:hAnsi="Calibri" w:cs="Calibri"/>
          <w:b/>
          <w:bCs/>
          <w:spacing w:val="-7"/>
          <w:sz w:val="28"/>
          <w:szCs w:val="28"/>
          <w:lang w:val="fr-FR" w:eastAsia="fr-FR"/>
        </w:rPr>
      </w:pPr>
      <w:r w:rsidRPr="009A7F6E">
        <w:rPr>
          <w:rFonts w:ascii="Calibri" w:hAnsi="Calibri" w:cs="Calibri"/>
          <w:spacing w:val="-7"/>
          <w:sz w:val="28"/>
          <w:szCs w:val="28"/>
          <w:lang w:val="fr-FR" w:eastAsia="fr-FR"/>
        </w:rPr>
        <w:t xml:space="preserve">Pour les différentes applications, l’installation, la mise en marche, la formation et l’assistance au démarrage devront s’achever au plus tard </w:t>
      </w:r>
      <w:r w:rsidRPr="009A7F6E">
        <w:rPr>
          <w:rFonts w:ascii="Calibri" w:hAnsi="Calibri" w:cs="Calibri"/>
          <w:b/>
          <w:bCs/>
          <w:spacing w:val="-7"/>
          <w:sz w:val="28"/>
          <w:szCs w:val="28"/>
          <w:lang w:val="fr-FR" w:eastAsia="fr-FR"/>
        </w:rPr>
        <w:t>le 30 septembre 2024</w:t>
      </w:r>
      <w:r w:rsidRPr="009A7F6E">
        <w:rPr>
          <w:rFonts w:ascii="Calibri" w:hAnsi="Calibri" w:cs="Calibri"/>
          <w:spacing w:val="-7"/>
          <w:sz w:val="28"/>
          <w:szCs w:val="28"/>
          <w:lang w:val="fr-FR" w:eastAsia="fr-FR"/>
        </w:rPr>
        <w:t xml:space="preserve">. L’ensemble des facturations devront parvenir à la commune au plus tard le </w:t>
      </w:r>
      <w:r w:rsidRPr="009A7F6E">
        <w:rPr>
          <w:rFonts w:ascii="Calibri" w:hAnsi="Calibri" w:cs="Calibri"/>
          <w:b/>
          <w:bCs/>
          <w:spacing w:val="-7"/>
          <w:sz w:val="28"/>
          <w:szCs w:val="28"/>
          <w:u w:val="single"/>
          <w:lang w:val="fr-FR" w:eastAsia="fr-FR"/>
        </w:rPr>
        <w:t>31 octobre 2024</w:t>
      </w:r>
      <w:r w:rsidRPr="009A7F6E">
        <w:rPr>
          <w:rFonts w:ascii="Calibri" w:hAnsi="Calibri" w:cs="Calibri"/>
          <w:b/>
          <w:bCs/>
          <w:spacing w:val="-7"/>
          <w:sz w:val="28"/>
          <w:szCs w:val="28"/>
          <w:lang w:val="fr-FR" w:eastAsia="fr-FR"/>
        </w:rPr>
        <w:t>.</w:t>
      </w:r>
    </w:p>
    <w:p w14:paraId="38E45EFF" w14:textId="77777777" w:rsidR="009A7F6E" w:rsidRPr="009A7F6E" w:rsidRDefault="009A7F6E" w:rsidP="009A7F6E">
      <w:pPr>
        <w:spacing w:before="60" w:after="60"/>
        <w:jc w:val="both"/>
        <w:rPr>
          <w:rFonts w:ascii="Calibri" w:hAnsi="Calibri" w:cs="Calibri"/>
          <w:spacing w:val="-7"/>
          <w:sz w:val="28"/>
          <w:szCs w:val="28"/>
          <w:lang w:val="fr-FR" w:eastAsia="fr-FR"/>
        </w:rPr>
      </w:pPr>
      <w:r w:rsidRPr="009A7F6E">
        <w:rPr>
          <w:rFonts w:ascii="Calibri" w:hAnsi="Calibri" w:cs="Calibri"/>
          <w:spacing w:val="-7"/>
          <w:sz w:val="28"/>
          <w:szCs w:val="28"/>
          <w:lang w:val="fr-FR" w:eastAsia="fr-FR"/>
        </w:rPr>
        <w:t xml:space="preserve">Le délai global de la mission installation, mise en marche, formation et assistance au démarrage pour chaque application est de </w:t>
      </w:r>
      <w:r w:rsidRPr="009A7F6E">
        <w:rPr>
          <w:rFonts w:ascii="Calibri" w:hAnsi="Calibri" w:cs="Calibri"/>
          <w:color w:val="FF0000"/>
          <w:spacing w:val="-7"/>
          <w:sz w:val="28"/>
          <w:szCs w:val="28"/>
          <w:highlight w:val="yellow"/>
          <w:lang w:val="fr-FR" w:eastAsia="fr-FR"/>
        </w:rPr>
        <w:t>quatre-vingt-dix (90) jours</w:t>
      </w:r>
      <w:r w:rsidRPr="009A7F6E">
        <w:rPr>
          <w:rFonts w:ascii="Calibri" w:hAnsi="Calibri" w:cs="Calibri"/>
          <w:color w:val="FF0000"/>
          <w:spacing w:val="-7"/>
          <w:sz w:val="28"/>
          <w:szCs w:val="28"/>
          <w:lang w:val="fr-FR" w:eastAsia="fr-FR"/>
        </w:rPr>
        <w:t xml:space="preserve"> </w:t>
      </w:r>
      <w:r w:rsidRPr="009A7F6E">
        <w:rPr>
          <w:rFonts w:ascii="Calibri" w:hAnsi="Calibri" w:cs="Calibri"/>
          <w:spacing w:val="-7"/>
          <w:sz w:val="28"/>
          <w:szCs w:val="28"/>
          <w:lang w:val="fr-FR" w:eastAsia="fr-FR"/>
        </w:rPr>
        <w:t>calendaires depuis la réception de l’ordre de service ou du bon de commande.</w:t>
      </w:r>
    </w:p>
    <w:p w14:paraId="2C1D301C" w14:textId="77777777" w:rsidR="009A7F6E" w:rsidRPr="009A7F6E" w:rsidRDefault="009A7F6E" w:rsidP="009A7F6E">
      <w:pPr>
        <w:keepNext/>
        <w:numPr>
          <w:ilvl w:val="0"/>
          <w:numId w:val="21"/>
        </w:numPr>
        <w:tabs>
          <w:tab w:val="num" w:pos="360"/>
        </w:tabs>
        <w:spacing w:before="120" w:after="120" w:line="588" w:lineRule="atLeast"/>
        <w:ind w:left="567" w:firstLine="0"/>
        <w:outlineLvl w:val="1"/>
        <w:rPr>
          <w:rFonts w:ascii="Calibri" w:hAnsi="Calibri"/>
          <w:b/>
          <w:bCs/>
          <w:spacing w:val="10"/>
          <w:sz w:val="28"/>
          <w:u w:val="single"/>
          <w:lang w:val="fr-FR" w:eastAsia="fr-FR"/>
        </w:rPr>
      </w:pPr>
      <w:bookmarkStart w:id="0" w:name="_Toc60888442"/>
      <w:r w:rsidRPr="009A7F6E">
        <w:rPr>
          <w:rFonts w:ascii="Calibri" w:hAnsi="Calibri"/>
          <w:b/>
          <w:bCs/>
          <w:spacing w:val="10"/>
          <w:sz w:val="28"/>
          <w:u w:val="single"/>
          <w:lang w:val="fr-FR" w:eastAsia="fr-FR"/>
        </w:rPr>
        <w:t>ARTICLE 7 : PENALITES</w:t>
      </w:r>
      <w:bookmarkEnd w:id="0"/>
    </w:p>
    <w:p w14:paraId="76CB62FB" w14:textId="77777777" w:rsidR="009A7F6E" w:rsidRPr="009A7F6E" w:rsidRDefault="009A7F6E" w:rsidP="009A7F6E">
      <w:pPr>
        <w:spacing w:before="60" w:after="60"/>
        <w:jc w:val="both"/>
        <w:rPr>
          <w:rFonts w:ascii="Calibri" w:hAnsi="Calibri" w:cs="Calibri"/>
          <w:spacing w:val="-7"/>
          <w:sz w:val="28"/>
          <w:szCs w:val="28"/>
          <w:lang w:val="fr-FR" w:eastAsia="fr-FR"/>
        </w:rPr>
      </w:pPr>
      <w:r w:rsidRPr="009A7F6E">
        <w:rPr>
          <w:rFonts w:ascii="Calibri" w:hAnsi="Calibri" w:cs="Calibri"/>
          <w:spacing w:val="-7"/>
          <w:sz w:val="28"/>
          <w:szCs w:val="28"/>
          <w:lang w:val="fr-FR" w:eastAsia="fr-FR"/>
        </w:rPr>
        <w:t>Une pénalité sera appliquée, sans mise en demeure préalable, en cas de dépassement des délais mentionnés ci-dessus.</w:t>
      </w:r>
    </w:p>
    <w:p w14:paraId="73A13BF4" w14:textId="77777777" w:rsidR="009A7F6E" w:rsidRPr="009A7F6E" w:rsidRDefault="009A7F6E" w:rsidP="009A7F6E">
      <w:pPr>
        <w:spacing w:before="60" w:after="60"/>
        <w:jc w:val="both"/>
        <w:rPr>
          <w:rFonts w:ascii="Calibri" w:hAnsi="Calibri" w:cs="Calibri"/>
          <w:spacing w:val="-7"/>
          <w:sz w:val="28"/>
          <w:szCs w:val="28"/>
          <w:lang w:val="fr-FR" w:eastAsia="fr-FR"/>
        </w:rPr>
      </w:pPr>
      <w:r w:rsidRPr="009A7F6E">
        <w:rPr>
          <w:rFonts w:ascii="Calibri" w:hAnsi="Calibri" w:cs="Calibri"/>
          <w:spacing w:val="-7"/>
          <w:sz w:val="28"/>
          <w:szCs w:val="28"/>
          <w:lang w:val="fr-FR" w:eastAsia="fr-FR"/>
        </w:rPr>
        <w:t>Le CNI subira une pénalité sur la base des dispositions suivantes :</w:t>
      </w:r>
    </w:p>
    <w:p w14:paraId="0B85FAC0" w14:textId="77777777" w:rsidR="009A7F6E" w:rsidRPr="009A7F6E" w:rsidRDefault="009A7F6E" w:rsidP="009A7F6E">
      <w:pPr>
        <w:widowControl/>
        <w:numPr>
          <w:ilvl w:val="0"/>
          <w:numId w:val="12"/>
        </w:numPr>
        <w:autoSpaceDE/>
        <w:autoSpaceDN/>
        <w:spacing w:before="60" w:after="60"/>
        <w:ind w:hanging="720"/>
        <w:jc w:val="both"/>
        <w:rPr>
          <w:rFonts w:ascii="Calibri" w:hAnsi="Calibri" w:cs="Calibri"/>
          <w:spacing w:val="-7"/>
          <w:sz w:val="28"/>
          <w:szCs w:val="28"/>
          <w:lang w:val="fr-FR" w:eastAsia="fr-FR"/>
        </w:rPr>
      </w:pPr>
      <w:r w:rsidRPr="009A7F6E">
        <w:rPr>
          <w:rFonts w:ascii="Calibri" w:hAnsi="Calibri" w:cs="Calibri"/>
          <w:spacing w:val="-7"/>
          <w:sz w:val="28"/>
          <w:szCs w:val="28"/>
          <w:lang w:val="fr-FR" w:eastAsia="fr-FR"/>
        </w:rPr>
        <w:t xml:space="preserve">1/1000ème du </w:t>
      </w:r>
      <w:r w:rsidRPr="009A7F6E">
        <w:rPr>
          <w:rFonts w:ascii="Calibri" w:hAnsi="Calibri" w:cs="Calibri"/>
          <w:spacing w:val="12"/>
          <w:sz w:val="28"/>
          <w:szCs w:val="28"/>
          <w:lang w:val="fr-FR" w:eastAsia="fr-FR"/>
        </w:rPr>
        <w:t xml:space="preserve">montant </w:t>
      </w:r>
      <w:r w:rsidRPr="009A7F6E">
        <w:rPr>
          <w:rFonts w:ascii="Calibri" w:hAnsi="Calibri" w:cs="Calibri"/>
          <w:spacing w:val="-7"/>
          <w:sz w:val="28"/>
          <w:szCs w:val="28"/>
          <w:lang w:val="fr-FR" w:eastAsia="fr-FR"/>
        </w:rPr>
        <w:t>de la commande par jour calendaire de retard.</w:t>
      </w:r>
    </w:p>
    <w:p w14:paraId="2DF15C03" w14:textId="77777777" w:rsidR="009A7F6E" w:rsidRPr="009A7F6E" w:rsidRDefault="009A7F6E" w:rsidP="009A7F6E">
      <w:pPr>
        <w:widowControl/>
        <w:numPr>
          <w:ilvl w:val="0"/>
          <w:numId w:val="12"/>
        </w:numPr>
        <w:autoSpaceDE/>
        <w:autoSpaceDN/>
        <w:spacing w:before="60" w:after="60"/>
        <w:ind w:hanging="720"/>
        <w:jc w:val="both"/>
        <w:rPr>
          <w:rFonts w:ascii="Calibri" w:hAnsi="Calibri" w:cs="Calibri"/>
          <w:spacing w:val="-7"/>
          <w:sz w:val="28"/>
          <w:szCs w:val="28"/>
          <w:lang w:val="fr-FR" w:eastAsia="fr-FR"/>
        </w:rPr>
      </w:pPr>
      <w:r w:rsidRPr="009A7F6E">
        <w:rPr>
          <w:rFonts w:ascii="Calibri" w:hAnsi="Calibri" w:cs="Calibri"/>
          <w:spacing w:val="-7"/>
          <w:sz w:val="28"/>
          <w:szCs w:val="28"/>
          <w:lang w:val="fr-FR" w:eastAsia="fr-FR"/>
        </w:rPr>
        <w:t>Le montant de cette pénalité sera plafonné à cinq pour cent (5%) du montant de la commande.</w:t>
      </w:r>
    </w:p>
    <w:p w14:paraId="1F63A4C7" w14:textId="77777777" w:rsidR="009A7F6E" w:rsidRPr="009A7F6E" w:rsidRDefault="009A7F6E" w:rsidP="009A7F6E">
      <w:pPr>
        <w:keepNext/>
        <w:numPr>
          <w:ilvl w:val="0"/>
          <w:numId w:val="21"/>
        </w:numPr>
        <w:tabs>
          <w:tab w:val="num" w:pos="360"/>
        </w:tabs>
        <w:spacing w:before="120" w:after="120" w:line="588" w:lineRule="atLeast"/>
        <w:ind w:left="567" w:firstLine="0"/>
        <w:outlineLvl w:val="1"/>
        <w:rPr>
          <w:rFonts w:ascii="Calibri" w:hAnsi="Calibri"/>
          <w:b/>
          <w:bCs/>
          <w:spacing w:val="10"/>
          <w:sz w:val="28"/>
          <w:u w:val="single"/>
          <w:lang w:val="fr-FR" w:eastAsia="fr-FR"/>
        </w:rPr>
      </w:pPr>
      <w:r w:rsidRPr="009A7F6E">
        <w:rPr>
          <w:rFonts w:ascii="Calibri" w:hAnsi="Calibri"/>
          <w:b/>
          <w:bCs/>
          <w:spacing w:val="10"/>
          <w:sz w:val="28"/>
          <w:u w:val="single"/>
          <w:lang w:val="fr-FR" w:eastAsia="fr-FR"/>
        </w:rPr>
        <w:t xml:space="preserve">ARTICLE 8 : DOMAINES </w:t>
      </w:r>
      <w:r w:rsidRPr="009A7F6E">
        <w:rPr>
          <w:rFonts w:ascii="Calibri" w:hAnsi="Calibri"/>
          <w:b/>
          <w:bCs/>
          <w:spacing w:val="9"/>
          <w:sz w:val="28"/>
          <w:u w:val="single"/>
          <w:lang w:val="fr-FR" w:eastAsia="fr-FR"/>
        </w:rPr>
        <w:t>COUVERTS</w:t>
      </w:r>
    </w:p>
    <w:p w14:paraId="4CB516EC" w14:textId="77777777" w:rsidR="009A7F6E" w:rsidRPr="009A7F6E" w:rsidRDefault="009A7F6E" w:rsidP="009A7F6E">
      <w:pPr>
        <w:spacing w:before="60" w:after="60"/>
        <w:jc w:val="both"/>
        <w:rPr>
          <w:rFonts w:ascii="Calibri" w:hAnsi="Calibri" w:cs="Calibri"/>
          <w:sz w:val="28"/>
          <w:szCs w:val="28"/>
          <w:lang w:val="fr-FR" w:eastAsia="fr-FR"/>
        </w:rPr>
      </w:pPr>
      <w:r w:rsidRPr="009A7F6E">
        <w:rPr>
          <w:rFonts w:ascii="Calibri" w:hAnsi="Calibri" w:cs="Calibri"/>
          <w:spacing w:val="-7"/>
          <w:sz w:val="28"/>
          <w:szCs w:val="28"/>
          <w:lang w:val="fr-FR" w:eastAsia="fr-FR"/>
        </w:rPr>
        <w:t>Les prestations du CNI couvrent les domaines suivants :</w:t>
      </w:r>
    </w:p>
    <w:p w14:paraId="5A3D3127" w14:textId="77777777" w:rsidR="009A7F6E" w:rsidRPr="009A7F6E" w:rsidRDefault="009A7F6E" w:rsidP="009A7F6E">
      <w:pPr>
        <w:widowControl/>
        <w:numPr>
          <w:ilvl w:val="0"/>
          <w:numId w:val="12"/>
        </w:numPr>
        <w:autoSpaceDE/>
        <w:autoSpaceDN/>
        <w:spacing w:before="60" w:after="60"/>
        <w:ind w:hanging="720"/>
        <w:jc w:val="both"/>
        <w:rPr>
          <w:rFonts w:ascii="Calibri" w:hAnsi="Calibri" w:cs="Calibri"/>
          <w:sz w:val="28"/>
          <w:szCs w:val="28"/>
          <w:lang w:val="fr-FR"/>
        </w:rPr>
      </w:pPr>
      <w:r w:rsidRPr="009A7F6E">
        <w:rPr>
          <w:rFonts w:ascii="Calibri" w:hAnsi="Calibri" w:cs="Calibri"/>
          <w:sz w:val="28"/>
          <w:szCs w:val="28"/>
          <w:lang w:val="fr-FR"/>
        </w:rPr>
        <w:t>La mise en œuvre des applications dans les structures concernées à savoir :</w:t>
      </w:r>
    </w:p>
    <w:p w14:paraId="789381B4" w14:textId="77777777" w:rsidR="009A7F6E" w:rsidRPr="009A7F6E" w:rsidRDefault="009A7F6E" w:rsidP="009A7F6E">
      <w:pPr>
        <w:widowControl/>
        <w:numPr>
          <w:ilvl w:val="1"/>
          <w:numId w:val="13"/>
        </w:numPr>
        <w:autoSpaceDE/>
        <w:autoSpaceDN/>
        <w:spacing w:before="60" w:after="60"/>
        <w:jc w:val="both"/>
        <w:rPr>
          <w:rFonts w:ascii="Calibri" w:hAnsi="Calibri" w:cs="Calibri"/>
          <w:sz w:val="28"/>
          <w:szCs w:val="28"/>
          <w:lang w:val="fr-FR"/>
        </w:rPr>
      </w:pPr>
      <w:r w:rsidRPr="009A7F6E">
        <w:rPr>
          <w:rFonts w:ascii="Calibri" w:hAnsi="Calibri" w:cs="Calibri"/>
          <w:sz w:val="28"/>
          <w:szCs w:val="28"/>
          <w:lang w:val="fr-FR"/>
        </w:rPr>
        <w:t>La mise des applications à la disposition des communes ;</w:t>
      </w:r>
    </w:p>
    <w:p w14:paraId="4DE3BCBE" w14:textId="77777777" w:rsidR="009A7F6E" w:rsidRPr="009A7F6E" w:rsidRDefault="009A7F6E" w:rsidP="009A7F6E">
      <w:pPr>
        <w:widowControl/>
        <w:numPr>
          <w:ilvl w:val="1"/>
          <w:numId w:val="13"/>
        </w:numPr>
        <w:autoSpaceDE/>
        <w:autoSpaceDN/>
        <w:spacing w:before="60" w:after="60"/>
        <w:jc w:val="both"/>
        <w:rPr>
          <w:rFonts w:ascii="Calibri" w:hAnsi="Calibri" w:cs="Calibri"/>
          <w:sz w:val="28"/>
          <w:szCs w:val="28"/>
          <w:lang w:val="fr-FR"/>
        </w:rPr>
      </w:pPr>
      <w:r w:rsidRPr="009A7F6E">
        <w:rPr>
          <w:rFonts w:ascii="Calibri" w:hAnsi="Calibri" w:cs="Calibri"/>
          <w:sz w:val="28"/>
          <w:szCs w:val="28"/>
          <w:lang w:val="fr-FR"/>
        </w:rPr>
        <w:t>La création des bases de données vierges ;</w:t>
      </w:r>
    </w:p>
    <w:p w14:paraId="34CCA3A9" w14:textId="77777777" w:rsidR="009A7F6E" w:rsidRPr="009A7F6E" w:rsidRDefault="009A7F6E" w:rsidP="009A7F6E">
      <w:pPr>
        <w:widowControl/>
        <w:numPr>
          <w:ilvl w:val="1"/>
          <w:numId w:val="13"/>
        </w:numPr>
        <w:autoSpaceDE/>
        <w:autoSpaceDN/>
        <w:spacing w:before="60" w:after="60"/>
        <w:jc w:val="both"/>
        <w:rPr>
          <w:rFonts w:ascii="Calibri" w:hAnsi="Calibri" w:cs="Calibri"/>
          <w:spacing w:val="-8"/>
          <w:sz w:val="28"/>
          <w:szCs w:val="28"/>
          <w:lang w:val="fr-FR" w:eastAsia="fr-FR"/>
        </w:rPr>
      </w:pPr>
      <w:r w:rsidRPr="009A7F6E">
        <w:rPr>
          <w:rFonts w:ascii="Calibri" w:hAnsi="Calibri" w:cs="Calibri"/>
          <w:sz w:val="28"/>
          <w:szCs w:val="28"/>
          <w:lang w:val="fr-FR"/>
        </w:rPr>
        <w:t>La configuration et le paramétrage des postes de</w:t>
      </w:r>
      <w:r w:rsidRPr="009A7F6E">
        <w:rPr>
          <w:rFonts w:ascii="Calibri" w:hAnsi="Calibri" w:cs="Calibri"/>
          <w:spacing w:val="12"/>
          <w:sz w:val="28"/>
          <w:szCs w:val="28"/>
          <w:lang w:val="fr-FR" w:eastAsia="fr-FR"/>
        </w:rPr>
        <w:t xml:space="preserve"> travail ;</w:t>
      </w:r>
    </w:p>
    <w:p w14:paraId="29AF4DAF" w14:textId="77777777" w:rsidR="009A7F6E" w:rsidRPr="009A7F6E" w:rsidRDefault="009A7F6E" w:rsidP="009A7F6E">
      <w:pPr>
        <w:widowControl/>
        <w:numPr>
          <w:ilvl w:val="1"/>
          <w:numId w:val="13"/>
        </w:numPr>
        <w:autoSpaceDE/>
        <w:autoSpaceDN/>
        <w:spacing w:before="60" w:after="60"/>
        <w:jc w:val="both"/>
        <w:rPr>
          <w:rFonts w:ascii="Calibri" w:hAnsi="Calibri" w:cs="Calibri"/>
          <w:sz w:val="28"/>
          <w:szCs w:val="28"/>
          <w:lang w:val="fr-FR"/>
        </w:rPr>
      </w:pPr>
      <w:r w:rsidRPr="009A7F6E">
        <w:rPr>
          <w:rFonts w:ascii="Calibri" w:hAnsi="Calibri" w:cs="Calibri"/>
          <w:spacing w:val="12"/>
          <w:sz w:val="28"/>
          <w:szCs w:val="28"/>
          <w:lang w:val="fr-FR" w:eastAsia="fr-FR"/>
        </w:rPr>
        <w:t>La création des comptes</w:t>
      </w:r>
      <w:r w:rsidRPr="009A7F6E">
        <w:rPr>
          <w:rFonts w:ascii="Calibri" w:hAnsi="Calibri" w:cs="Calibri"/>
          <w:sz w:val="28"/>
          <w:szCs w:val="28"/>
          <w:lang w:val="fr-FR"/>
        </w:rPr>
        <w:t xml:space="preserve"> utilisateurs.</w:t>
      </w:r>
    </w:p>
    <w:p w14:paraId="4543EA65" w14:textId="77777777" w:rsidR="009A7F6E" w:rsidRPr="009A7F6E" w:rsidRDefault="009A7F6E" w:rsidP="009A7F6E">
      <w:pPr>
        <w:widowControl/>
        <w:numPr>
          <w:ilvl w:val="0"/>
          <w:numId w:val="12"/>
        </w:numPr>
        <w:autoSpaceDE/>
        <w:autoSpaceDN/>
        <w:spacing w:before="60" w:after="60"/>
        <w:ind w:hanging="720"/>
        <w:jc w:val="both"/>
        <w:rPr>
          <w:rFonts w:ascii="Calibri" w:hAnsi="Calibri" w:cs="Calibri"/>
          <w:sz w:val="28"/>
          <w:szCs w:val="28"/>
          <w:lang w:val="fr-FR"/>
        </w:rPr>
      </w:pPr>
      <w:r w:rsidRPr="009A7F6E">
        <w:rPr>
          <w:rFonts w:ascii="Calibri" w:hAnsi="Calibri" w:cs="Calibri"/>
          <w:sz w:val="28"/>
          <w:szCs w:val="28"/>
          <w:lang w:val="fr-FR"/>
        </w:rPr>
        <w:t>La formation des utilisateurs ;</w:t>
      </w:r>
    </w:p>
    <w:p w14:paraId="59840AE4" w14:textId="77777777" w:rsidR="009A7F6E" w:rsidRPr="009A7F6E" w:rsidRDefault="009A7F6E" w:rsidP="009A7F6E">
      <w:pPr>
        <w:widowControl/>
        <w:numPr>
          <w:ilvl w:val="0"/>
          <w:numId w:val="12"/>
        </w:numPr>
        <w:autoSpaceDE/>
        <w:autoSpaceDN/>
        <w:spacing w:before="60" w:after="60"/>
        <w:ind w:hanging="720"/>
        <w:jc w:val="both"/>
        <w:rPr>
          <w:rFonts w:ascii="Calibri" w:hAnsi="Calibri" w:cs="Calibri"/>
          <w:sz w:val="28"/>
          <w:szCs w:val="28"/>
          <w:lang w:val="fr-FR"/>
        </w:rPr>
      </w:pPr>
      <w:r w:rsidRPr="009A7F6E">
        <w:rPr>
          <w:rFonts w:ascii="Calibri" w:hAnsi="Calibri" w:cs="Calibri"/>
          <w:sz w:val="28"/>
          <w:szCs w:val="28"/>
          <w:lang w:val="fr-FR"/>
        </w:rPr>
        <w:t>L'assistance des utilisateurs au démarrage de l'exploitation ;</w:t>
      </w:r>
    </w:p>
    <w:p w14:paraId="39A2C3BD" w14:textId="77777777" w:rsidR="009A7F6E" w:rsidRPr="009A7F6E" w:rsidRDefault="009A7F6E" w:rsidP="009A7F6E">
      <w:pPr>
        <w:widowControl/>
        <w:numPr>
          <w:ilvl w:val="0"/>
          <w:numId w:val="12"/>
        </w:numPr>
        <w:autoSpaceDE/>
        <w:autoSpaceDN/>
        <w:spacing w:before="60" w:after="60"/>
        <w:ind w:hanging="720"/>
        <w:jc w:val="both"/>
        <w:rPr>
          <w:rFonts w:ascii="Calibri" w:hAnsi="Calibri" w:cs="Calibri"/>
          <w:sz w:val="28"/>
          <w:szCs w:val="28"/>
          <w:lang w:val="fr-FR"/>
        </w:rPr>
      </w:pPr>
      <w:r w:rsidRPr="009A7F6E">
        <w:rPr>
          <w:rFonts w:ascii="Calibri" w:hAnsi="Calibri" w:cs="Calibri"/>
          <w:sz w:val="28"/>
          <w:szCs w:val="28"/>
          <w:lang w:val="fr-FR"/>
        </w:rPr>
        <w:t>L’assistance des utilisateurs des applications via le centre de service et téléphone ;</w:t>
      </w:r>
    </w:p>
    <w:p w14:paraId="343C0D9E" w14:textId="77777777" w:rsidR="009A7F6E" w:rsidRPr="009A7F6E" w:rsidRDefault="009A7F6E" w:rsidP="009A7F6E">
      <w:pPr>
        <w:widowControl/>
        <w:autoSpaceDE/>
        <w:autoSpaceDN/>
        <w:spacing w:before="60" w:after="60"/>
        <w:jc w:val="both"/>
        <w:rPr>
          <w:rFonts w:ascii="Calibri" w:hAnsi="Calibri" w:cs="Calibri"/>
          <w:spacing w:val="-9"/>
          <w:sz w:val="28"/>
          <w:szCs w:val="28"/>
          <w:lang w:val="fr-FR" w:eastAsia="fr-FR"/>
        </w:rPr>
      </w:pPr>
      <w:r w:rsidRPr="009A7F6E">
        <w:rPr>
          <w:rFonts w:ascii="Calibri" w:hAnsi="Calibri" w:cs="Calibri"/>
          <w:spacing w:val="-9"/>
          <w:sz w:val="28"/>
          <w:szCs w:val="28"/>
          <w:lang w:val="fr-FR" w:eastAsia="fr-FR"/>
        </w:rPr>
        <w:t>Il reste entendu que les missions du CNI telles que définies dans le cadre de ce protocole ne couvrent pas :</w:t>
      </w:r>
    </w:p>
    <w:p w14:paraId="7EE325B6" w14:textId="77777777" w:rsidR="009A7F6E" w:rsidRPr="009A7F6E" w:rsidRDefault="009A7F6E" w:rsidP="009A7F6E">
      <w:pPr>
        <w:widowControl/>
        <w:numPr>
          <w:ilvl w:val="0"/>
          <w:numId w:val="12"/>
        </w:numPr>
        <w:autoSpaceDE/>
        <w:autoSpaceDN/>
        <w:spacing w:before="60" w:after="60"/>
        <w:ind w:hanging="720"/>
        <w:jc w:val="both"/>
        <w:rPr>
          <w:rFonts w:ascii="Calibri" w:hAnsi="Calibri" w:cs="Calibri"/>
          <w:spacing w:val="12"/>
          <w:sz w:val="28"/>
          <w:szCs w:val="28"/>
          <w:lang w:val="fr-FR" w:eastAsia="fr-FR"/>
        </w:rPr>
      </w:pPr>
      <w:r w:rsidRPr="009A7F6E">
        <w:rPr>
          <w:rFonts w:ascii="Calibri" w:hAnsi="Calibri" w:cs="Calibri"/>
          <w:sz w:val="28"/>
          <w:szCs w:val="28"/>
          <w:lang w:val="fr-FR"/>
        </w:rPr>
        <w:t>L'acquisition</w:t>
      </w:r>
      <w:r w:rsidRPr="009A7F6E">
        <w:rPr>
          <w:rFonts w:ascii="Calibri" w:hAnsi="Calibri" w:cs="Calibri"/>
          <w:spacing w:val="12"/>
          <w:sz w:val="28"/>
          <w:szCs w:val="28"/>
          <w:lang w:val="fr-FR" w:eastAsia="fr-FR"/>
        </w:rPr>
        <w:t xml:space="preserve"> des équipements nécessaires pour établir la communication entre le CNI et les structures bénéficiaires ;</w:t>
      </w:r>
    </w:p>
    <w:p w14:paraId="6B2AA39C" w14:textId="77777777" w:rsidR="009A7F6E" w:rsidRPr="009A7F6E" w:rsidRDefault="009A7F6E" w:rsidP="009A7F6E">
      <w:pPr>
        <w:widowControl/>
        <w:numPr>
          <w:ilvl w:val="0"/>
          <w:numId w:val="12"/>
        </w:numPr>
        <w:autoSpaceDE/>
        <w:autoSpaceDN/>
        <w:spacing w:before="60" w:after="60"/>
        <w:ind w:hanging="720"/>
        <w:jc w:val="both"/>
        <w:rPr>
          <w:rFonts w:ascii="Calibri" w:hAnsi="Calibri" w:cs="Calibri"/>
          <w:spacing w:val="12"/>
          <w:sz w:val="28"/>
          <w:szCs w:val="28"/>
          <w:lang w:val="fr-FR" w:eastAsia="fr-FR"/>
        </w:rPr>
      </w:pPr>
      <w:r w:rsidRPr="009A7F6E">
        <w:rPr>
          <w:rFonts w:ascii="Calibri" w:hAnsi="Calibri" w:cs="Calibri"/>
          <w:sz w:val="28"/>
          <w:szCs w:val="28"/>
          <w:lang w:val="fr-FR"/>
        </w:rPr>
        <w:t>L'installation</w:t>
      </w:r>
      <w:r w:rsidRPr="009A7F6E">
        <w:rPr>
          <w:rFonts w:ascii="Calibri" w:hAnsi="Calibri" w:cs="Calibri"/>
          <w:spacing w:val="12"/>
          <w:sz w:val="28"/>
          <w:szCs w:val="28"/>
          <w:lang w:val="fr-FR" w:eastAsia="fr-FR"/>
        </w:rPr>
        <w:t xml:space="preserve"> des moyens de communications nécessaires à l'exploitation des applications hébergées au CNI ;</w:t>
      </w:r>
    </w:p>
    <w:p w14:paraId="5DD39879" w14:textId="77777777" w:rsidR="009A7F6E" w:rsidRPr="009A7F6E" w:rsidRDefault="009A7F6E" w:rsidP="009A7F6E">
      <w:pPr>
        <w:widowControl/>
        <w:numPr>
          <w:ilvl w:val="0"/>
          <w:numId w:val="12"/>
        </w:numPr>
        <w:autoSpaceDE/>
        <w:autoSpaceDN/>
        <w:spacing w:before="60" w:after="60"/>
        <w:ind w:hanging="720"/>
        <w:jc w:val="both"/>
        <w:rPr>
          <w:rFonts w:ascii="Calibri" w:hAnsi="Calibri" w:cs="Calibri"/>
          <w:spacing w:val="12"/>
          <w:sz w:val="28"/>
          <w:szCs w:val="28"/>
          <w:lang w:val="fr-FR" w:eastAsia="fr-FR"/>
        </w:rPr>
      </w:pPr>
      <w:r w:rsidRPr="009A7F6E">
        <w:rPr>
          <w:rFonts w:ascii="Calibri" w:hAnsi="Calibri" w:cs="Calibri"/>
          <w:spacing w:val="12"/>
          <w:sz w:val="28"/>
          <w:szCs w:val="28"/>
          <w:lang w:val="fr-FR" w:eastAsia="fr-FR"/>
        </w:rPr>
        <w:lastRenderedPageBreak/>
        <w:t xml:space="preserve">La </w:t>
      </w:r>
      <w:r w:rsidRPr="009A7F6E">
        <w:rPr>
          <w:rFonts w:ascii="Calibri" w:hAnsi="Calibri" w:cs="Calibri"/>
          <w:sz w:val="28"/>
          <w:szCs w:val="28"/>
          <w:lang w:val="fr-FR"/>
        </w:rPr>
        <w:t>migration</w:t>
      </w:r>
      <w:r w:rsidRPr="009A7F6E">
        <w:rPr>
          <w:rFonts w:ascii="Calibri" w:hAnsi="Calibri" w:cs="Calibri"/>
          <w:spacing w:val="12"/>
          <w:sz w:val="28"/>
          <w:szCs w:val="28"/>
          <w:lang w:val="fr-FR" w:eastAsia="fr-FR"/>
        </w:rPr>
        <w:t xml:space="preserve"> et la saisie des données nécessaires à l'exploitation des applications ;</w:t>
      </w:r>
    </w:p>
    <w:p w14:paraId="198D3D17" w14:textId="14BDF73A" w:rsidR="009A7F6E" w:rsidRPr="009A7F6E" w:rsidRDefault="009A7F6E" w:rsidP="009A7F6E">
      <w:pPr>
        <w:widowControl/>
        <w:numPr>
          <w:ilvl w:val="0"/>
          <w:numId w:val="12"/>
        </w:numPr>
        <w:autoSpaceDE/>
        <w:autoSpaceDN/>
        <w:spacing w:before="60" w:after="60"/>
        <w:ind w:hanging="720"/>
        <w:jc w:val="both"/>
        <w:rPr>
          <w:rFonts w:ascii="Calibri" w:hAnsi="Calibri" w:cs="Calibri"/>
          <w:spacing w:val="12"/>
          <w:sz w:val="28"/>
          <w:szCs w:val="28"/>
          <w:lang w:val="fr-FR" w:eastAsia="fr-FR"/>
        </w:rPr>
      </w:pPr>
      <w:r w:rsidRPr="009A7F6E">
        <w:rPr>
          <w:rFonts w:ascii="Calibri" w:hAnsi="Calibri" w:cs="Calibri"/>
          <w:sz w:val="28"/>
          <w:szCs w:val="28"/>
          <w:lang w:val="fr-FR"/>
        </w:rPr>
        <w:t>L’acquisition</w:t>
      </w:r>
      <w:r w:rsidRPr="009A7F6E">
        <w:rPr>
          <w:rFonts w:ascii="Calibri" w:hAnsi="Calibri" w:cs="Calibri"/>
          <w:spacing w:val="12"/>
          <w:sz w:val="28"/>
          <w:szCs w:val="28"/>
          <w:lang w:val="fr-FR" w:eastAsia="fr-FR"/>
        </w:rPr>
        <w:t xml:space="preserve"> des logiciels de base (systèmes d’exploitation et SGBD).</w:t>
      </w:r>
    </w:p>
    <w:p w14:paraId="5A6D5ABE" w14:textId="77777777" w:rsidR="009A7F6E" w:rsidRPr="009A7F6E" w:rsidRDefault="009A7F6E" w:rsidP="009A7F6E">
      <w:pPr>
        <w:keepNext/>
        <w:numPr>
          <w:ilvl w:val="0"/>
          <w:numId w:val="21"/>
        </w:numPr>
        <w:tabs>
          <w:tab w:val="num" w:pos="360"/>
        </w:tabs>
        <w:spacing w:before="120" w:after="120" w:line="588" w:lineRule="atLeast"/>
        <w:ind w:left="567" w:firstLine="0"/>
        <w:outlineLvl w:val="1"/>
        <w:rPr>
          <w:rFonts w:ascii="Calibri" w:hAnsi="Calibri"/>
          <w:b/>
          <w:bCs/>
          <w:snapToGrid w:val="0"/>
          <w:spacing w:val="10"/>
          <w:sz w:val="28"/>
          <w:u w:val="single"/>
          <w:lang w:val="fr-FR" w:eastAsia="fr-FR"/>
        </w:rPr>
      </w:pPr>
      <w:r w:rsidRPr="009A7F6E">
        <w:rPr>
          <w:rFonts w:ascii="Calibri" w:hAnsi="Calibri"/>
          <w:b/>
          <w:bCs/>
          <w:snapToGrid w:val="0"/>
          <w:spacing w:val="10"/>
          <w:sz w:val="28"/>
          <w:u w:val="single"/>
          <w:lang w:val="fr-FR" w:eastAsia="fr-FR"/>
        </w:rPr>
        <w:t>ARTICLE 9 : INTERLOCUTEURS</w:t>
      </w:r>
    </w:p>
    <w:p w14:paraId="303F1E7D" w14:textId="77777777" w:rsidR="009A7F6E" w:rsidRPr="009A7F6E" w:rsidRDefault="009A7F6E" w:rsidP="009A7F6E">
      <w:pPr>
        <w:widowControl/>
        <w:numPr>
          <w:ilvl w:val="0"/>
          <w:numId w:val="12"/>
        </w:numPr>
        <w:autoSpaceDE/>
        <w:autoSpaceDN/>
        <w:spacing w:before="60" w:after="60"/>
        <w:ind w:hanging="720"/>
        <w:jc w:val="both"/>
        <w:rPr>
          <w:rFonts w:ascii="Calibri" w:hAnsi="Calibri" w:cs="Calibri"/>
          <w:spacing w:val="-2"/>
          <w:sz w:val="28"/>
          <w:szCs w:val="28"/>
          <w:lang w:val="fr-FR" w:eastAsia="fr-FR"/>
        </w:rPr>
      </w:pPr>
      <w:r w:rsidRPr="009A7F6E">
        <w:rPr>
          <w:rFonts w:ascii="Calibri" w:hAnsi="Calibri" w:cs="Calibri"/>
          <w:spacing w:val="-2"/>
          <w:sz w:val="28"/>
          <w:szCs w:val="28"/>
          <w:lang w:val="fr-FR" w:eastAsia="fr-FR"/>
        </w:rPr>
        <w:t xml:space="preserve">La </w:t>
      </w:r>
      <w:r w:rsidRPr="009A7F6E">
        <w:rPr>
          <w:rFonts w:ascii="Calibri" w:hAnsi="Calibri" w:cs="Calibri"/>
          <w:sz w:val="28"/>
          <w:szCs w:val="28"/>
          <w:lang w:val="fr-FR"/>
        </w:rPr>
        <w:t xml:space="preserve">Commune </w:t>
      </w:r>
      <w:r w:rsidRPr="009A7F6E">
        <w:rPr>
          <w:rFonts w:ascii="Calibri" w:hAnsi="Calibri" w:cs="Calibri"/>
          <w:spacing w:val="-2"/>
          <w:sz w:val="28"/>
          <w:szCs w:val="28"/>
          <w:lang w:val="fr-FR" w:eastAsia="fr-FR"/>
        </w:rPr>
        <w:t xml:space="preserve">désigne Monsieur …………………………………….……. et son remplaçant Monsieur …………………………………….……. pour servir </w:t>
      </w:r>
      <w:r w:rsidRPr="009A7F6E">
        <w:rPr>
          <w:rFonts w:ascii="Calibri" w:hAnsi="Calibri" w:cs="Calibri"/>
          <w:sz w:val="28"/>
          <w:szCs w:val="28"/>
          <w:lang w:val="fr-FR"/>
        </w:rPr>
        <w:t>d’interlocuteur</w:t>
      </w:r>
      <w:r w:rsidRPr="009A7F6E">
        <w:rPr>
          <w:rFonts w:ascii="Calibri" w:hAnsi="Calibri" w:cs="Calibri"/>
          <w:spacing w:val="-2"/>
          <w:sz w:val="28"/>
          <w:szCs w:val="28"/>
          <w:lang w:val="fr-FR" w:eastAsia="fr-FR"/>
        </w:rPr>
        <w:t xml:space="preserve"> du CNI. Ces personnes sont les seuls interlocuteurs des ingénieurs désignés par le CNI ;</w:t>
      </w:r>
    </w:p>
    <w:p w14:paraId="008177BB" w14:textId="77777777" w:rsidR="009A7F6E" w:rsidRPr="009A7F6E" w:rsidRDefault="009A7F6E" w:rsidP="009A7F6E">
      <w:pPr>
        <w:widowControl/>
        <w:numPr>
          <w:ilvl w:val="0"/>
          <w:numId w:val="12"/>
        </w:numPr>
        <w:autoSpaceDE/>
        <w:autoSpaceDN/>
        <w:spacing w:before="60" w:after="60"/>
        <w:ind w:hanging="720"/>
        <w:jc w:val="both"/>
        <w:rPr>
          <w:rFonts w:ascii="Calibri" w:hAnsi="Calibri" w:cs="Calibri"/>
          <w:spacing w:val="-2"/>
          <w:sz w:val="28"/>
          <w:szCs w:val="28"/>
          <w:lang w:val="fr-FR" w:eastAsia="fr-FR"/>
        </w:rPr>
      </w:pPr>
      <w:r w:rsidRPr="009A7F6E">
        <w:rPr>
          <w:rFonts w:ascii="Calibri" w:hAnsi="Calibri" w:cs="Calibri"/>
          <w:spacing w:val="-2"/>
          <w:sz w:val="28"/>
          <w:szCs w:val="28"/>
          <w:lang w:val="fr-FR" w:eastAsia="fr-FR"/>
        </w:rPr>
        <w:t xml:space="preserve">Le CNI désigne Madame Selma El Chebbi et Madame Radhia </w:t>
      </w:r>
      <w:proofErr w:type="spellStart"/>
      <w:r w:rsidRPr="009A7F6E">
        <w:rPr>
          <w:rFonts w:ascii="Calibri" w:hAnsi="Calibri" w:cs="Calibri"/>
          <w:spacing w:val="-2"/>
          <w:sz w:val="28"/>
          <w:szCs w:val="28"/>
          <w:lang w:val="fr-FR" w:eastAsia="fr-FR"/>
        </w:rPr>
        <w:t>Belhassen</w:t>
      </w:r>
      <w:proofErr w:type="spellEnd"/>
      <w:r w:rsidRPr="009A7F6E">
        <w:rPr>
          <w:rFonts w:ascii="Calibri" w:hAnsi="Calibri" w:cs="Calibri"/>
          <w:spacing w:val="-2"/>
          <w:sz w:val="28"/>
          <w:szCs w:val="28"/>
          <w:lang w:val="fr-FR" w:eastAsia="fr-FR"/>
        </w:rPr>
        <w:t xml:space="preserve"> comme interlocuteurs des communes concernées et la CPSCL pour les applications suivantes :</w:t>
      </w:r>
    </w:p>
    <w:p w14:paraId="01DAFE01" w14:textId="77777777" w:rsidR="009A7F6E" w:rsidRPr="009A7F6E" w:rsidRDefault="009A7F6E" w:rsidP="009A7F6E">
      <w:pPr>
        <w:widowControl/>
        <w:numPr>
          <w:ilvl w:val="1"/>
          <w:numId w:val="30"/>
        </w:numPr>
        <w:autoSpaceDE/>
        <w:autoSpaceDN/>
        <w:spacing w:before="60" w:after="60"/>
        <w:jc w:val="both"/>
        <w:rPr>
          <w:rFonts w:ascii="Calibri" w:hAnsi="Calibri" w:cs="Calibri"/>
          <w:sz w:val="28"/>
          <w:szCs w:val="28"/>
          <w:lang w:val="fr-FR"/>
        </w:rPr>
      </w:pPr>
      <w:r w:rsidRPr="009A7F6E">
        <w:rPr>
          <w:rFonts w:ascii="Calibri" w:hAnsi="Calibri" w:cs="Calibri"/>
          <w:sz w:val="28"/>
          <w:szCs w:val="28"/>
          <w:lang w:val="fr-FR"/>
        </w:rPr>
        <w:t>La Gestion des Ressources Budgétaires « GRB » ;</w:t>
      </w:r>
    </w:p>
    <w:p w14:paraId="494F2143" w14:textId="4B8856FD" w:rsidR="009A7F6E" w:rsidRPr="009A7F6E" w:rsidRDefault="009A7F6E" w:rsidP="009A7F6E">
      <w:pPr>
        <w:widowControl/>
        <w:numPr>
          <w:ilvl w:val="1"/>
          <w:numId w:val="30"/>
        </w:numPr>
        <w:autoSpaceDE/>
        <w:autoSpaceDN/>
        <w:spacing w:before="60" w:after="60"/>
        <w:jc w:val="both"/>
        <w:rPr>
          <w:rFonts w:ascii="Calibri" w:hAnsi="Calibri" w:cs="Calibri"/>
          <w:sz w:val="28"/>
          <w:szCs w:val="28"/>
          <w:lang w:val="fr-FR"/>
        </w:rPr>
      </w:pPr>
      <w:r w:rsidRPr="009A7F6E">
        <w:rPr>
          <w:rFonts w:ascii="Calibri" w:hAnsi="Calibri" w:cs="Calibri"/>
          <w:sz w:val="28"/>
          <w:szCs w:val="28"/>
          <w:lang w:val="fr-FR"/>
        </w:rPr>
        <w:t>La gestion du courrier « </w:t>
      </w:r>
      <w:proofErr w:type="spellStart"/>
      <w:r w:rsidRPr="009A7F6E">
        <w:rPr>
          <w:rFonts w:ascii="Calibri" w:hAnsi="Calibri" w:cs="Calibri"/>
          <w:sz w:val="28"/>
          <w:szCs w:val="28"/>
          <w:lang w:val="fr-FR"/>
        </w:rPr>
        <w:t>Makatib</w:t>
      </w:r>
      <w:proofErr w:type="spellEnd"/>
      <w:r w:rsidRPr="009A7F6E">
        <w:rPr>
          <w:rFonts w:ascii="Calibri" w:hAnsi="Calibri" w:cs="Calibri"/>
          <w:sz w:val="28"/>
          <w:szCs w:val="28"/>
          <w:lang w:val="fr-FR"/>
        </w:rPr>
        <w:t> </w:t>
      </w:r>
      <w:r w:rsidR="002C4DAF" w:rsidRPr="009A7F6E">
        <w:rPr>
          <w:rFonts w:ascii="Calibri" w:hAnsi="Calibri" w:cs="Calibri"/>
          <w:sz w:val="28"/>
          <w:szCs w:val="28"/>
          <w:lang w:val="fr-FR"/>
        </w:rPr>
        <w:t>» ;</w:t>
      </w:r>
    </w:p>
    <w:p w14:paraId="7BBBF5D1" w14:textId="77777777" w:rsidR="009A7F6E" w:rsidRPr="009A7F6E" w:rsidRDefault="009A7F6E" w:rsidP="009A7F6E">
      <w:pPr>
        <w:widowControl/>
        <w:numPr>
          <w:ilvl w:val="1"/>
          <w:numId w:val="30"/>
        </w:numPr>
        <w:autoSpaceDE/>
        <w:autoSpaceDN/>
        <w:spacing w:before="60" w:after="60"/>
        <w:jc w:val="both"/>
        <w:rPr>
          <w:rFonts w:ascii="Calibri" w:hAnsi="Calibri" w:cs="Calibri"/>
          <w:sz w:val="28"/>
          <w:szCs w:val="28"/>
          <w:lang w:val="fr-FR"/>
        </w:rPr>
      </w:pPr>
      <w:r w:rsidRPr="009A7F6E">
        <w:rPr>
          <w:rFonts w:ascii="Calibri" w:hAnsi="Calibri" w:cs="Calibri"/>
          <w:sz w:val="28"/>
          <w:szCs w:val="28"/>
          <w:lang w:val="fr-FR"/>
        </w:rPr>
        <w:t>La gestion des stocks « </w:t>
      </w:r>
      <w:proofErr w:type="spellStart"/>
      <w:r w:rsidRPr="009A7F6E">
        <w:rPr>
          <w:rFonts w:ascii="Calibri" w:hAnsi="Calibri" w:cs="Calibri"/>
          <w:sz w:val="28"/>
          <w:szCs w:val="28"/>
          <w:lang w:val="fr-FR"/>
        </w:rPr>
        <w:t>Makhzoun</w:t>
      </w:r>
      <w:proofErr w:type="spellEnd"/>
      <w:r w:rsidRPr="009A7F6E">
        <w:rPr>
          <w:rFonts w:ascii="Calibri" w:hAnsi="Calibri" w:cs="Calibri"/>
          <w:sz w:val="28"/>
          <w:szCs w:val="28"/>
          <w:lang w:val="fr-FR"/>
        </w:rPr>
        <w:t> » ;</w:t>
      </w:r>
    </w:p>
    <w:p w14:paraId="74D248C9" w14:textId="77777777" w:rsidR="009A7F6E" w:rsidRPr="009A7F6E" w:rsidRDefault="009A7F6E" w:rsidP="009A7F6E">
      <w:pPr>
        <w:widowControl/>
        <w:numPr>
          <w:ilvl w:val="1"/>
          <w:numId w:val="30"/>
        </w:numPr>
        <w:autoSpaceDE/>
        <w:autoSpaceDN/>
        <w:spacing w:before="60" w:after="60"/>
        <w:jc w:val="both"/>
        <w:rPr>
          <w:rFonts w:ascii="Calibri" w:hAnsi="Calibri" w:cs="Calibri"/>
          <w:sz w:val="28"/>
          <w:szCs w:val="28"/>
          <w:lang w:val="fr-FR"/>
        </w:rPr>
      </w:pPr>
      <w:r w:rsidRPr="009A7F6E">
        <w:rPr>
          <w:rFonts w:ascii="Calibri" w:hAnsi="Calibri" w:cs="Calibri"/>
          <w:sz w:val="28"/>
          <w:szCs w:val="28"/>
          <w:lang w:val="fr-FR"/>
        </w:rPr>
        <w:t>La gestion des biens mobiliers de l'état « </w:t>
      </w:r>
      <w:proofErr w:type="spellStart"/>
      <w:r w:rsidRPr="009A7F6E">
        <w:rPr>
          <w:rFonts w:ascii="Calibri" w:hAnsi="Calibri" w:cs="Calibri"/>
          <w:sz w:val="28"/>
          <w:szCs w:val="28"/>
          <w:lang w:val="fr-FR"/>
        </w:rPr>
        <w:t>Mankoulet</w:t>
      </w:r>
      <w:proofErr w:type="spellEnd"/>
      <w:r w:rsidRPr="009A7F6E">
        <w:rPr>
          <w:rFonts w:ascii="Calibri" w:hAnsi="Calibri" w:cs="Calibri"/>
          <w:sz w:val="28"/>
          <w:szCs w:val="28"/>
          <w:lang w:val="fr-FR"/>
        </w:rPr>
        <w:t> » ;</w:t>
      </w:r>
    </w:p>
    <w:p w14:paraId="423F3C95" w14:textId="77777777" w:rsidR="009A7F6E" w:rsidRPr="009A7F6E" w:rsidRDefault="009A7F6E" w:rsidP="009A7F6E">
      <w:pPr>
        <w:widowControl/>
        <w:numPr>
          <w:ilvl w:val="1"/>
          <w:numId w:val="30"/>
        </w:numPr>
        <w:autoSpaceDE/>
        <w:autoSpaceDN/>
        <w:spacing w:before="60" w:after="60"/>
        <w:jc w:val="both"/>
        <w:rPr>
          <w:rFonts w:ascii="Calibri" w:hAnsi="Calibri" w:cs="Calibri"/>
          <w:sz w:val="28"/>
          <w:szCs w:val="28"/>
          <w:lang w:val="fr-FR"/>
        </w:rPr>
      </w:pPr>
      <w:r w:rsidRPr="009A7F6E">
        <w:rPr>
          <w:rFonts w:ascii="Calibri" w:hAnsi="Calibri" w:cs="Calibri"/>
          <w:sz w:val="28"/>
          <w:szCs w:val="28"/>
          <w:lang w:val="fr-FR"/>
        </w:rPr>
        <w:t>La gestion du parc roulant « </w:t>
      </w:r>
      <w:proofErr w:type="spellStart"/>
      <w:r w:rsidRPr="009A7F6E">
        <w:rPr>
          <w:rFonts w:ascii="Calibri" w:hAnsi="Calibri" w:cs="Calibri"/>
          <w:sz w:val="28"/>
          <w:szCs w:val="28"/>
          <w:lang w:val="fr-FR"/>
        </w:rPr>
        <w:t>Gesparc</w:t>
      </w:r>
      <w:proofErr w:type="spellEnd"/>
      <w:r w:rsidRPr="009A7F6E">
        <w:rPr>
          <w:rFonts w:ascii="Calibri" w:hAnsi="Calibri" w:cs="Calibri"/>
          <w:sz w:val="28"/>
          <w:szCs w:val="28"/>
          <w:lang w:val="fr-FR"/>
        </w:rPr>
        <w:t> » ;</w:t>
      </w:r>
    </w:p>
    <w:p w14:paraId="0F03F9D2" w14:textId="77777777" w:rsidR="009A7F6E" w:rsidRPr="009A7F6E" w:rsidRDefault="009A7F6E" w:rsidP="009A7F6E">
      <w:pPr>
        <w:widowControl/>
        <w:numPr>
          <w:ilvl w:val="1"/>
          <w:numId w:val="30"/>
        </w:numPr>
        <w:autoSpaceDE/>
        <w:autoSpaceDN/>
        <w:spacing w:before="60" w:after="60"/>
        <w:jc w:val="both"/>
        <w:rPr>
          <w:rFonts w:ascii="Calibri" w:hAnsi="Calibri" w:cs="Calibri"/>
          <w:sz w:val="28"/>
          <w:szCs w:val="28"/>
          <w:lang w:val="fr-FR"/>
        </w:rPr>
      </w:pPr>
      <w:r w:rsidRPr="009A7F6E">
        <w:rPr>
          <w:rFonts w:ascii="Calibri" w:hAnsi="Calibri" w:cs="Calibri"/>
          <w:sz w:val="28"/>
          <w:szCs w:val="28"/>
          <w:lang w:val="fr-FR"/>
        </w:rPr>
        <w:t>Le Centre de service.</w:t>
      </w:r>
    </w:p>
    <w:p w14:paraId="2693B107" w14:textId="0C04BD54" w:rsidR="009A7F6E" w:rsidRPr="009A7F6E" w:rsidRDefault="009A7F6E" w:rsidP="009A7F6E">
      <w:pPr>
        <w:keepNext/>
        <w:numPr>
          <w:ilvl w:val="0"/>
          <w:numId w:val="21"/>
        </w:numPr>
        <w:tabs>
          <w:tab w:val="num" w:pos="360"/>
        </w:tabs>
        <w:spacing w:before="120" w:after="120" w:line="588" w:lineRule="atLeast"/>
        <w:ind w:left="567" w:firstLine="0"/>
        <w:outlineLvl w:val="1"/>
        <w:rPr>
          <w:rFonts w:ascii="Calibri" w:hAnsi="Calibri"/>
          <w:b/>
          <w:bCs/>
          <w:snapToGrid w:val="0"/>
          <w:spacing w:val="10"/>
          <w:sz w:val="28"/>
          <w:u w:val="single"/>
          <w:lang w:val="fr-FR" w:eastAsia="fr-FR"/>
        </w:rPr>
      </w:pPr>
      <w:r w:rsidRPr="009A7F6E">
        <w:rPr>
          <w:rFonts w:ascii="Calibri" w:hAnsi="Calibri"/>
          <w:b/>
          <w:bCs/>
          <w:snapToGrid w:val="0"/>
          <w:spacing w:val="6"/>
          <w:sz w:val="28"/>
          <w:u w:val="single"/>
          <w:lang w:val="fr-FR" w:eastAsia="fr-FR"/>
        </w:rPr>
        <w:t>ARTICLE 10</w:t>
      </w:r>
      <w:r w:rsidRPr="009A7F6E">
        <w:rPr>
          <w:rFonts w:ascii="Calibri" w:hAnsi="Calibri"/>
          <w:b/>
          <w:bCs/>
          <w:snapToGrid w:val="0"/>
          <w:spacing w:val="10"/>
          <w:sz w:val="28"/>
          <w:u w:val="single"/>
          <w:lang w:val="fr-FR" w:eastAsia="fr-FR"/>
        </w:rPr>
        <w:t xml:space="preserve"> : MODALITES DE REGLEMENT</w:t>
      </w:r>
    </w:p>
    <w:p w14:paraId="0AFB14D1" w14:textId="77777777" w:rsidR="009A7F6E" w:rsidRPr="009A7F6E" w:rsidRDefault="009A7F6E" w:rsidP="009A7F6E">
      <w:pPr>
        <w:spacing w:before="60" w:after="60"/>
        <w:jc w:val="both"/>
        <w:rPr>
          <w:rFonts w:ascii="Calibri" w:hAnsi="Calibri" w:cs="Calibri"/>
          <w:snapToGrid w:val="0"/>
          <w:spacing w:val="-14"/>
          <w:sz w:val="28"/>
          <w:szCs w:val="28"/>
          <w:lang w:val="fr-FR" w:eastAsia="fr-FR"/>
        </w:rPr>
      </w:pPr>
      <w:bookmarkStart w:id="1" w:name="_Toc60888449"/>
      <w:r w:rsidRPr="009A7F6E">
        <w:rPr>
          <w:rFonts w:ascii="Calibri" w:hAnsi="Calibri" w:cs="Calibri"/>
          <w:snapToGrid w:val="0"/>
          <w:spacing w:val="-14"/>
          <w:sz w:val="28"/>
          <w:szCs w:val="28"/>
          <w:lang w:val="fr-FR" w:eastAsia="fr-FR"/>
        </w:rPr>
        <w:t>Le règlement des prestations fournies par le CNI s’effectuera comme suit :</w:t>
      </w:r>
    </w:p>
    <w:p w14:paraId="5D5A3D09" w14:textId="27EF78C0" w:rsidR="009A7F6E" w:rsidRPr="009A7F6E" w:rsidRDefault="009A7F6E" w:rsidP="009A7F6E">
      <w:pPr>
        <w:widowControl/>
        <w:numPr>
          <w:ilvl w:val="0"/>
          <w:numId w:val="12"/>
        </w:numPr>
        <w:autoSpaceDE/>
        <w:autoSpaceDN/>
        <w:spacing w:before="60" w:after="60"/>
        <w:ind w:hanging="720"/>
        <w:jc w:val="both"/>
        <w:rPr>
          <w:rFonts w:ascii="Calibri" w:hAnsi="Calibri" w:cs="Calibri"/>
          <w:snapToGrid w:val="0"/>
          <w:sz w:val="28"/>
          <w:szCs w:val="28"/>
          <w:lang w:val="fr-FR"/>
        </w:rPr>
      </w:pPr>
      <w:r w:rsidRPr="009A7F6E">
        <w:rPr>
          <w:rFonts w:ascii="Calibri" w:hAnsi="Calibri" w:cs="Calibri"/>
          <w:sz w:val="28"/>
          <w:szCs w:val="28"/>
          <w:lang w:val="fr-FR"/>
        </w:rPr>
        <w:t>100</w:t>
      </w:r>
      <w:r w:rsidRPr="009A7F6E">
        <w:rPr>
          <w:rFonts w:ascii="Calibri" w:hAnsi="Calibri" w:cs="Calibri"/>
          <w:snapToGrid w:val="0"/>
          <w:sz w:val="28"/>
          <w:szCs w:val="28"/>
          <w:lang w:val="fr-FR"/>
        </w:rPr>
        <w:t xml:space="preserve"> % du </w:t>
      </w:r>
      <w:r w:rsidRPr="009A7F6E">
        <w:rPr>
          <w:rFonts w:ascii="Calibri" w:hAnsi="Calibri" w:cs="Calibri"/>
          <w:snapToGrid w:val="0"/>
          <w:spacing w:val="-14"/>
          <w:sz w:val="28"/>
          <w:szCs w:val="28"/>
          <w:lang w:val="fr-FR" w:eastAsia="fr-FR"/>
        </w:rPr>
        <w:t xml:space="preserve">montant </w:t>
      </w:r>
      <w:r w:rsidRPr="009A7F6E">
        <w:rPr>
          <w:rFonts w:ascii="Calibri" w:hAnsi="Calibri" w:cs="Calibri"/>
          <w:snapToGrid w:val="0"/>
          <w:sz w:val="28"/>
          <w:szCs w:val="28"/>
          <w:lang w:val="fr-FR"/>
        </w:rPr>
        <w:t xml:space="preserve">global de l’application déployée sur la base du PV de réception des </w:t>
      </w:r>
      <w:r>
        <w:rPr>
          <w:rFonts w:ascii="Calibri" w:hAnsi="Calibri" w:cs="Calibri"/>
          <w:snapToGrid w:val="0"/>
          <w:sz w:val="28"/>
          <w:szCs w:val="28"/>
          <w:lang w:val="fr-FR"/>
        </w:rPr>
        <w:t>prestations</w:t>
      </w:r>
      <w:r w:rsidRPr="009A7F6E">
        <w:rPr>
          <w:rFonts w:ascii="Calibri" w:hAnsi="Calibri" w:cs="Calibri"/>
          <w:snapToGrid w:val="0"/>
          <w:sz w:val="28"/>
          <w:szCs w:val="28"/>
          <w:lang w:val="fr-FR"/>
        </w:rPr>
        <w:t xml:space="preserve"> réalisé</w:t>
      </w:r>
      <w:r>
        <w:rPr>
          <w:rFonts w:ascii="Calibri" w:hAnsi="Calibri" w:cs="Calibri"/>
          <w:snapToGrid w:val="0"/>
          <w:sz w:val="28"/>
          <w:szCs w:val="28"/>
          <w:lang w:val="fr-FR"/>
        </w:rPr>
        <w:t>e</w:t>
      </w:r>
      <w:r w:rsidRPr="009A7F6E">
        <w:rPr>
          <w:rFonts w:ascii="Calibri" w:hAnsi="Calibri" w:cs="Calibri"/>
          <w:snapToGrid w:val="0"/>
          <w:sz w:val="28"/>
          <w:szCs w:val="28"/>
          <w:lang w:val="fr-FR"/>
        </w:rPr>
        <w:t>s par le CNI</w:t>
      </w:r>
      <w:r>
        <w:rPr>
          <w:rFonts w:ascii="Calibri" w:hAnsi="Calibri" w:cs="Calibri"/>
          <w:snapToGrid w:val="0"/>
          <w:sz w:val="28"/>
          <w:szCs w:val="28"/>
          <w:lang w:val="fr-FR"/>
        </w:rPr>
        <w:t>, y compris la formation des agents désignés par la commune</w:t>
      </w:r>
      <w:r w:rsidRPr="009A7F6E">
        <w:rPr>
          <w:rFonts w:ascii="Calibri" w:hAnsi="Calibri" w:cs="Calibri"/>
          <w:snapToGrid w:val="0"/>
          <w:sz w:val="28"/>
          <w:szCs w:val="28"/>
          <w:lang w:val="fr-FR"/>
        </w:rPr>
        <w:t>.</w:t>
      </w:r>
    </w:p>
    <w:p w14:paraId="69E47B6D" w14:textId="77777777" w:rsidR="009A7F6E" w:rsidRPr="009A7F6E" w:rsidRDefault="009A7F6E" w:rsidP="009A7F6E">
      <w:pPr>
        <w:spacing w:before="60" w:after="60"/>
        <w:jc w:val="both"/>
        <w:rPr>
          <w:rFonts w:ascii="Calibri" w:hAnsi="Calibri" w:cs="Calibri"/>
          <w:spacing w:val="-10"/>
          <w:sz w:val="28"/>
          <w:szCs w:val="28"/>
          <w:lang w:val="fr-FR" w:eastAsia="fr-FR"/>
        </w:rPr>
      </w:pPr>
      <w:r w:rsidRPr="009A7F6E">
        <w:rPr>
          <w:rFonts w:ascii="Calibri" w:hAnsi="Calibri" w:cs="Calibri"/>
          <w:spacing w:val="-10"/>
          <w:sz w:val="28"/>
          <w:szCs w:val="28"/>
          <w:lang w:val="fr-FR" w:eastAsia="fr-FR"/>
        </w:rPr>
        <w:t>Le règlement des factures émises par le CNI s’effectuera dans un délai maximum de 45 jours à compter de la date de leur réception par la commune concernée sur le compte bancaire du CNI ouvert à :</w:t>
      </w:r>
    </w:p>
    <w:p w14:paraId="7D5FF9C8" w14:textId="77777777" w:rsidR="009A7F6E" w:rsidRPr="009A7F6E" w:rsidRDefault="009A7F6E" w:rsidP="009A7F6E">
      <w:pPr>
        <w:widowControl/>
        <w:numPr>
          <w:ilvl w:val="0"/>
          <w:numId w:val="24"/>
        </w:numPr>
        <w:autoSpaceDE/>
        <w:autoSpaceDN/>
        <w:spacing w:before="60" w:after="60" w:line="259" w:lineRule="auto"/>
        <w:contextualSpacing/>
        <w:jc w:val="both"/>
        <w:rPr>
          <w:rFonts w:ascii="Calibri" w:hAnsi="Calibri" w:cs="Calibri"/>
          <w:spacing w:val="-10"/>
          <w:kern w:val="2"/>
          <w:sz w:val="28"/>
          <w:szCs w:val="28"/>
          <w:lang w:val="fr-FR" w:eastAsia="fr-FR"/>
        </w:rPr>
      </w:pPr>
      <w:r w:rsidRPr="009A7F6E">
        <w:rPr>
          <w:rFonts w:ascii="Calibri" w:hAnsi="Calibri" w:cs="Calibri"/>
          <w:b/>
          <w:bCs/>
          <w:spacing w:val="-10"/>
          <w:kern w:val="2"/>
          <w:sz w:val="28"/>
          <w:szCs w:val="28"/>
          <w:lang w:val="fr-FR" w:eastAsia="fr-FR"/>
        </w:rPr>
        <w:t>Attijari Bank</w:t>
      </w:r>
      <w:r w:rsidRPr="009A7F6E">
        <w:rPr>
          <w:rFonts w:ascii="Calibri" w:hAnsi="Calibri" w:cs="Calibri"/>
          <w:spacing w:val="-10"/>
          <w:kern w:val="2"/>
          <w:sz w:val="28"/>
          <w:szCs w:val="28"/>
          <w:lang w:val="fr-FR" w:eastAsia="fr-FR"/>
        </w:rPr>
        <w:t xml:space="preserve"> agence </w:t>
      </w:r>
      <w:r w:rsidRPr="009A7F6E">
        <w:rPr>
          <w:rFonts w:ascii="Calibri" w:hAnsi="Calibri" w:cs="Calibri"/>
          <w:b/>
          <w:bCs/>
          <w:spacing w:val="-10"/>
          <w:kern w:val="2"/>
          <w:sz w:val="28"/>
          <w:szCs w:val="28"/>
          <w:lang w:val="fr-FR" w:eastAsia="fr-FR"/>
        </w:rPr>
        <w:t>Place Pasteur</w:t>
      </w:r>
    </w:p>
    <w:p w14:paraId="65FE7127" w14:textId="77777777" w:rsidR="009A7F6E" w:rsidRPr="009A7F6E" w:rsidRDefault="009A7F6E" w:rsidP="009A7F6E">
      <w:pPr>
        <w:widowControl/>
        <w:numPr>
          <w:ilvl w:val="0"/>
          <w:numId w:val="24"/>
        </w:numPr>
        <w:autoSpaceDE/>
        <w:autoSpaceDN/>
        <w:spacing w:before="60" w:after="60" w:line="259" w:lineRule="auto"/>
        <w:contextualSpacing/>
        <w:jc w:val="both"/>
        <w:rPr>
          <w:rFonts w:ascii="Calibri" w:hAnsi="Calibri" w:cs="Calibri"/>
          <w:spacing w:val="-10"/>
          <w:kern w:val="2"/>
          <w:sz w:val="28"/>
          <w:szCs w:val="28"/>
          <w:lang w:val="fr-FR" w:eastAsia="fr-FR"/>
        </w:rPr>
      </w:pPr>
      <w:r w:rsidRPr="009A7F6E">
        <w:rPr>
          <w:rFonts w:ascii="Calibri" w:hAnsi="Calibri" w:cs="Calibri"/>
          <w:spacing w:val="-10"/>
          <w:kern w:val="2"/>
          <w:sz w:val="28"/>
          <w:szCs w:val="28"/>
          <w:lang w:val="fr-FR" w:eastAsia="fr-FR"/>
        </w:rPr>
        <w:t>RIB :</w:t>
      </w:r>
      <w:r w:rsidRPr="009A7F6E">
        <w:rPr>
          <w:rFonts w:ascii="Calibri" w:hAnsi="Calibri" w:cs="Calibri"/>
          <w:b/>
          <w:bCs/>
          <w:spacing w:val="-10"/>
          <w:kern w:val="2"/>
          <w:sz w:val="28"/>
          <w:szCs w:val="28"/>
          <w:lang w:val="fr-FR" w:eastAsia="fr-FR"/>
        </w:rPr>
        <w:t>04 10 50 44 00 21 21 78 72 09</w:t>
      </w:r>
      <w:r w:rsidRPr="009A7F6E">
        <w:rPr>
          <w:rFonts w:ascii="Calibri" w:hAnsi="Calibri" w:cs="Calibri"/>
          <w:spacing w:val="-10"/>
          <w:kern w:val="2"/>
          <w:sz w:val="28"/>
          <w:szCs w:val="28"/>
          <w:lang w:val="fr-FR" w:eastAsia="fr-FR"/>
        </w:rPr>
        <w:t>.</w:t>
      </w:r>
    </w:p>
    <w:p w14:paraId="6D47DCFA" w14:textId="77777777" w:rsidR="009A7F6E" w:rsidRPr="009A7F6E" w:rsidRDefault="009A7F6E" w:rsidP="009A7F6E">
      <w:pPr>
        <w:keepNext/>
        <w:numPr>
          <w:ilvl w:val="0"/>
          <w:numId w:val="21"/>
        </w:numPr>
        <w:tabs>
          <w:tab w:val="num" w:pos="360"/>
        </w:tabs>
        <w:spacing w:before="120" w:after="120" w:line="588" w:lineRule="atLeast"/>
        <w:ind w:left="567" w:firstLine="0"/>
        <w:outlineLvl w:val="1"/>
        <w:rPr>
          <w:rFonts w:ascii="Calibri" w:hAnsi="Calibri"/>
          <w:b/>
          <w:bCs/>
          <w:snapToGrid w:val="0"/>
          <w:spacing w:val="6"/>
          <w:sz w:val="28"/>
          <w:u w:val="single"/>
          <w:lang w:val="fr-FR" w:eastAsia="fr-FR"/>
        </w:rPr>
      </w:pPr>
      <w:r w:rsidRPr="009A7F6E">
        <w:rPr>
          <w:rFonts w:ascii="Calibri" w:hAnsi="Calibri"/>
          <w:b/>
          <w:bCs/>
          <w:snapToGrid w:val="0"/>
          <w:spacing w:val="6"/>
          <w:sz w:val="28"/>
          <w:u w:val="single"/>
          <w:lang w:val="fr-FR" w:eastAsia="fr-FR"/>
        </w:rPr>
        <w:t>ARTICLE 11 : DOMICILIATION DE REMBOURSEMENT</w:t>
      </w:r>
      <w:bookmarkEnd w:id="1"/>
    </w:p>
    <w:p w14:paraId="78F54DAA" w14:textId="77777777" w:rsidR="009A7F6E" w:rsidRPr="009A7F6E" w:rsidRDefault="009A7F6E" w:rsidP="009A7F6E">
      <w:pPr>
        <w:spacing w:before="60" w:after="60"/>
        <w:jc w:val="both"/>
        <w:rPr>
          <w:rFonts w:ascii="Calibri" w:hAnsi="Calibri" w:cs="Calibri"/>
          <w:snapToGrid w:val="0"/>
          <w:spacing w:val="-14"/>
          <w:sz w:val="28"/>
          <w:szCs w:val="28"/>
          <w:lang w:val="fr-FR" w:eastAsia="fr-FR"/>
        </w:rPr>
      </w:pPr>
      <w:r w:rsidRPr="009A7F6E">
        <w:rPr>
          <w:rFonts w:ascii="Calibri" w:hAnsi="Calibri" w:cs="Calibri"/>
          <w:snapToGrid w:val="0"/>
          <w:spacing w:val="-14"/>
          <w:sz w:val="28"/>
          <w:szCs w:val="28"/>
          <w:lang w:val="fr-FR" w:eastAsia="fr-FR"/>
        </w:rPr>
        <w:t>Tous remboursements du CNI ainsi que tous paiements d'assurances auxquels la Commune aurait droit dans le cadre de cette convention seront effectués à la CPSCL au crédit du compte spécial pour le fonds de disposition.</w:t>
      </w:r>
    </w:p>
    <w:p w14:paraId="75B173DB" w14:textId="77777777" w:rsidR="009A7F6E" w:rsidRPr="009A7F6E" w:rsidRDefault="009A7F6E" w:rsidP="009A7F6E">
      <w:pPr>
        <w:keepNext/>
        <w:numPr>
          <w:ilvl w:val="0"/>
          <w:numId w:val="21"/>
        </w:numPr>
        <w:tabs>
          <w:tab w:val="num" w:pos="360"/>
        </w:tabs>
        <w:spacing w:before="120" w:after="120" w:line="588" w:lineRule="atLeast"/>
        <w:ind w:left="567" w:firstLine="0"/>
        <w:outlineLvl w:val="1"/>
        <w:rPr>
          <w:rFonts w:ascii="Calibri" w:hAnsi="Calibri"/>
          <w:b/>
          <w:bCs/>
          <w:spacing w:val="10"/>
          <w:sz w:val="28"/>
          <w:u w:val="single"/>
          <w:lang w:val="fr-FR" w:eastAsia="fr-FR"/>
        </w:rPr>
      </w:pPr>
      <w:r w:rsidRPr="009A7F6E">
        <w:rPr>
          <w:rFonts w:ascii="Calibri" w:hAnsi="Calibri"/>
          <w:b/>
          <w:bCs/>
          <w:spacing w:val="10"/>
          <w:sz w:val="28"/>
          <w:u w:val="single"/>
          <w:lang w:val="fr-FR" w:eastAsia="fr-FR"/>
        </w:rPr>
        <w:lastRenderedPageBreak/>
        <w:t>ARTICLE 12 : ENREGISTREMENT</w:t>
      </w:r>
    </w:p>
    <w:p w14:paraId="33B69790" w14:textId="5FE09A75" w:rsidR="009A7F6E" w:rsidRPr="009A7F6E" w:rsidRDefault="009A7F6E" w:rsidP="009A7F6E">
      <w:pPr>
        <w:spacing w:before="60" w:after="60"/>
        <w:jc w:val="both"/>
        <w:rPr>
          <w:rFonts w:ascii="Calibri" w:hAnsi="Calibri" w:cs="Calibri"/>
          <w:spacing w:val="10"/>
          <w:sz w:val="28"/>
          <w:szCs w:val="28"/>
          <w:lang w:val="fr-FR" w:eastAsia="fr-FR"/>
        </w:rPr>
      </w:pPr>
      <w:r w:rsidRPr="009A7F6E">
        <w:rPr>
          <w:rFonts w:ascii="Calibri" w:hAnsi="Calibri" w:cs="Calibri"/>
          <w:spacing w:val="-10"/>
          <w:sz w:val="28"/>
          <w:szCs w:val="28"/>
          <w:lang w:val="fr-FR" w:eastAsia="fr-FR"/>
        </w:rPr>
        <w:t xml:space="preserve">Les droits d'enregistrement de la présente convention </w:t>
      </w:r>
      <w:r w:rsidR="00AC7C0D">
        <w:rPr>
          <w:rFonts w:ascii="Calibri" w:hAnsi="Calibri" w:cs="Calibri"/>
          <w:spacing w:val="-10"/>
          <w:sz w:val="28"/>
          <w:szCs w:val="28"/>
          <w:lang w:val="fr-FR" w:eastAsia="fr-FR"/>
        </w:rPr>
        <w:t>sont</w:t>
      </w:r>
      <w:r w:rsidRPr="009A7F6E">
        <w:rPr>
          <w:rFonts w:ascii="Calibri" w:hAnsi="Calibri" w:cs="Calibri"/>
          <w:spacing w:val="-10"/>
          <w:sz w:val="28"/>
          <w:szCs w:val="28"/>
          <w:lang w:val="fr-FR" w:eastAsia="fr-FR"/>
        </w:rPr>
        <w:t xml:space="preserve"> à la charge du </w:t>
      </w:r>
      <w:r w:rsidRPr="009A7F6E">
        <w:rPr>
          <w:rFonts w:ascii="Calibri" w:hAnsi="Calibri" w:cs="Calibri"/>
          <w:spacing w:val="10"/>
          <w:sz w:val="28"/>
          <w:szCs w:val="28"/>
          <w:lang w:val="fr-FR" w:eastAsia="fr-FR"/>
        </w:rPr>
        <w:t>CNI.</w:t>
      </w:r>
    </w:p>
    <w:p w14:paraId="7EE144A7" w14:textId="77777777" w:rsidR="009A7F6E" w:rsidRPr="009A7F6E" w:rsidRDefault="009A7F6E" w:rsidP="009A7F6E">
      <w:pPr>
        <w:keepNext/>
        <w:numPr>
          <w:ilvl w:val="0"/>
          <w:numId w:val="21"/>
        </w:numPr>
        <w:tabs>
          <w:tab w:val="num" w:pos="360"/>
        </w:tabs>
        <w:spacing w:before="120" w:after="120" w:line="588" w:lineRule="atLeast"/>
        <w:ind w:left="567" w:firstLine="0"/>
        <w:outlineLvl w:val="1"/>
        <w:rPr>
          <w:rFonts w:ascii="Calibri" w:hAnsi="Calibri"/>
          <w:b/>
          <w:bCs/>
          <w:spacing w:val="18"/>
          <w:sz w:val="28"/>
          <w:u w:val="single"/>
          <w:lang w:val="fr-FR" w:eastAsia="fr-FR"/>
        </w:rPr>
      </w:pPr>
      <w:r w:rsidRPr="009A7F6E">
        <w:rPr>
          <w:rFonts w:ascii="Calibri" w:hAnsi="Calibri"/>
          <w:b/>
          <w:bCs/>
          <w:spacing w:val="10"/>
          <w:sz w:val="28"/>
          <w:u w:val="single"/>
          <w:lang w:val="fr-FR" w:eastAsia="fr-FR"/>
        </w:rPr>
        <w:t xml:space="preserve">ARTICLE 13 : </w:t>
      </w:r>
      <w:r w:rsidRPr="009A7F6E">
        <w:rPr>
          <w:rFonts w:ascii="Calibri" w:hAnsi="Calibri"/>
          <w:b/>
          <w:bCs/>
          <w:spacing w:val="18"/>
          <w:sz w:val="28"/>
          <w:u w:val="single"/>
          <w:lang w:val="fr-FR" w:eastAsia="fr-FR"/>
        </w:rPr>
        <w:t>LITIGE</w:t>
      </w:r>
    </w:p>
    <w:p w14:paraId="2313B69A" w14:textId="77777777" w:rsidR="009A7F6E" w:rsidRPr="009A7F6E" w:rsidRDefault="009A7F6E" w:rsidP="009A7F6E">
      <w:pPr>
        <w:spacing w:before="60" w:after="60"/>
        <w:jc w:val="both"/>
        <w:rPr>
          <w:rFonts w:ascii="Calibri" w:hAnsi="Calibri" w:cs="Calibri"/>
          <w:sz w:val="28"/>
          <w:szCs w:val="28"/>
          <w:lang w:val="fr-FR" w:eastAsia="fr-FR"/>
        </w:rPr>
      </w:pPr>
      <w:r w:rsidRPr="009A7F6E">
        <w:rPr>
          <w:rFonts w:ascii="Calibri" w:hAnsi="Calibri" w:cs="Calibri"/>
          <w:sz w:val="28"/>
          <w:szCs w:val="28"/>
          <w:lang w:val="fr-FR" w:eastAsia="fr-FR"/>
        </w:rPr>
        <w:t>En cas de litige, découlant de l’interprétation ou de l’exécution des clauses de la présente convention, et à défaut d'un règlement à l'aimable, la compétence exclusive est dévolue aux tribunaux compétents de Tunis.</w:t>
      </w:r>
    </w:p>
    <w:p w14:paraId="4650F634" w14:textId="77777777" w:rsidR="009A7F6E" w:rsidRPr="009A7F6E" w:rsidRDefault="009A7F6E" w:rsidP="009A7F6E">
      <w:pPr>
        <w:keepNext/>
        <w:numPr>
          <w:ilvl w:val="0"/>
          <w:numId w:val="21"/>
        </w:numPr>
        <w:tabs>
          <w:tab w:val="num" w:pos="360"/>
        </w:tabs>
        <w:spacing w:before="120" w:after="120" w:line="588" w:lineRule="atLeast"/>
        <w:ind w:left="567" w:firstLine="0"/>
        <w:outlineLvl w:val="1"/>
        <w:rPr>
          <w:rFonts w:ascii="Calibri" w:hAnsi="Calibri"/>
          <w:b/>
          <w:bCs/>
          <w:spacing w:val="10"/>
          <w:sz w:val="28"/>
          <w:u w:val="single"/>
          <w:lang w:val="fr-FR" w:eastAsia="fr-FR"/>
        </w:rPr>
      </w:pPr>
      <w:r w:rsidRPr="009A7F6E">
        <w:rPr>
          <w:rFonts w:ascii="Calibri" w:hAnsi="Calibri"/>
          <w:b/>
          <w:bCs/>
          <w:spacing w:val="10"/>
          <w:sz w:val="28"/>
          <w:u w:val="single"/>
          <w:lang w:val="fr-FR" w:eastAsia="fr-FR"/>
        </w:rPr>
        <w:t xml:space="preserve">ARTICLE 14 : </w:t>
      </w:r>
      <w:r w:rsidRPr="009A7F6E">
        <w:rPr>
          <w:rFonts w:ascii="Calibri" w:hAnsi="Calibri"/>
          <w:b/>
          <w:bCs/>
          <w:spacing w:val="18"/>
          <w:sz w:val="28"/>
          <w:u w:val="single"/>
          <w:lang w:val="fr-FR" w:eastAsia="fr-FR"/>
        </w:rPr>
        <w:t>RESILIATION</w:t>
      </w:r>
    </w:p>
    <w:p w14:paraId="2B0214F0" w14:textId="3C07496C" w:rsidR="009A7F6E" w:rsidRPr="009A7F6E" w:rsidRDefault="009A7F6E" w:rsidP="009A7F6E">
      <w:pPr>
        <w:spacing w:before="60" w:after="60"/>
        <w:jc w:val="both"/>
        <w:rPr>
          <w:rFonts w:ascii="Calibri" w:hAnsi="Calibri" w:cs="Calibri"/>
          <w:sz w:val="28"/>
          <w:szCs w:val="28"/>
          <w:lang w:val="fr-FR" w:eastAsia="fr-FR"/>
        </w:rPr>
      </w:pPr>
      <w:r w:rsidRPr="009A7F6E">
        <w:rPr>
          <w:rFonts w:ascii="Calibri" w:hAnsi="Calibri" w:cs="Calibri"/>
          <w:sz w:val="28"/>
          <w:szCs w:val="28"/>
          <w:lang w:val="fr-FR" w:eastAsia="fr-FR"/>
        </w:rPr>
        <w:t>Au cas où l’une des deux parties ne remplit pas ses obligations, la résiliation peut être prononcée. L'autre partie l</w:t>
      </w:r>
      <w:r>
        <w:rPr>
          <w:rFonts w:ascii="Calibri" w:hAnsi="Calibri" w:cs="Calibri"/>
          <w:sz w:val="28"/>
          <w:szCs w:val="28"/>
          <w:lang w:val="fr-FR" w:eastAsia="fr-FR"/>
        </w:rPr>
        <w:t>a</w:t>
      </w:r>
      <w:r w:rsidRPr="009A7F6E">
        <w:rPr>
          <w:rFonts w:ascii="Calibri" w:hAnsi="Calibri" w:cs="Calibri"/>
          <w:sz w:val="28"/>
          <w:szCs w:val="28"/>
          <w:lang w:val="fr-FR" w:eastAsia="fr-FR"/>
        </w:rPr>
        <w:t xml:space="preserve"> mettrait en demeure, par lettre recommandée, l’invitant à le</w:t>
      </w:r>
      <w:r>
        <w:rPr>
          <w:rFonts w:ascii="Calibri" w:hAnsi="Calibri" w:cs="Calibri"/>
          <w:sz w:val="28"/>
          <w:szCs w:val="28"/>
          <w:lang w:val="fr-FR" w:eastAsia="fr-FR"/>
        </w:rPr>
        <w:t>s</w:t>
      </w:r>
      <w:r w:rsidRPr="009A7F6E">
        <w:rPr>
          <w:rFonts w:ascii="Calibri" w:hAnsi="Calibri" w:cs="Calibri"/>
          <w:sz w:val="28"/>
          <w:szCs w:val="28"/>
          <w:lang w:val="fr-FR" w:eastAsia="fr-FR"/>
        </w:rPr>
        <w:t xml:space="preserve"> satisfaire dans un délai de dix (10) jours à compter de la date de mise en demeure.</w:t>
      </w:r>
    </w:p>
    <w:p w14:paraId="09EA122F" w14:textId="2755E442" w:rsidR="009A7F6E" w:rsidRPr="009A7F6E" w:rsidRDefault="009A7F6E" w:rsidP="009A7F6E">
      <w:pPr>
        <w:keepNext/>
        <w:numPr>
          <w:ilvl w:val="0"/>
          <w:numId w:val="21"/>
        </w:numPr>
        <w:tabs>
          <w:tab w:val="num" w:pos="360"/>
        </w:tabs>
        <w:spacing w:before="120" w:after="120" w:line="588" w:lineRule="atLeast"/>
        <w:ind w:left="567" w:firstLine="0"/>
        <w:outlineLvl w:val="1"/>
        <w:rPr>
          <w:rFonts w:ascii="Calibri" w:hAnsi="Calibri"/>
          <w:b/>
          <w:bCs/>
          <w:spacing w:val="10"/>
          <w:sz w:val="28"/>
          <w:u w:val="single"/>
          <w:lang w:val="fr-FR" w:eastAsia="fr-FR"/>
        </w:rPr>
      </w:pPr>
      <w:r w:rsidRPr="009A7F6E">
        <w:rPr>
          <w:rFonts w:ascii="Calibri" w:hAnsi="Calibri"/>
          <w:b/>
          <w:bCs/>
          <w:spacing w:val="1"/>
          <w:sz w:val="28"/>
          <w:u w:val="single"/>
          <w:lang w:val="fr-FR" w:eastAsia="fr-FR"/>
        </w:rPr>
        <w:t>ARTICLE 15</w:t>
      </w:r>
      <w:r w:rsidRPr="009A7F6E">
        <w:rPr>
          <w:rFonts w:ascii="Calibri" w:hAnsi="Calibri"/>
          <w:b/>
          <w:bCs/>
          <w:spacing w:val="10"/>
          <w:sz w:val="28"/>
          <w:u w:val="single"/>
          <w:lang w:val="fr-FR" w:eastAsia="fr-FR"/>
        </w:rPr>
        <w:t xml:space="preserve"> : ENTREE EN VIGUEUR</w:t>
      </w:r>
    </w:p>
    <w:p w14:paraId="73C84420" w14:textId="77777777" w:rsidR="009A7F6E" w:rsidRPr="009A7F6E" w:rsidRDefault="009A7F6E" w:rsidP="009A7F6E">
      <w:pPr>
        <w:spacing w:before="60" w:after="120"/>
        <w:jc w:val="both"/>
        <w:rPr>
          <w:rFonts w:ascii="Calibri" w:hAnsi="Calibri" w:cs="Calibri"/>
          <w:sz w:val="28"/>
          <w:szCs w:val="28"/>
          <w:lang w:val="fr-FR" w:eastAsia="fr-FR"/>
        </w:rPr>
      </w:pPr>
      <w:r w:rsidRPr="009A7F6E">
        <w:rPr>
          <w:rFonts w:ascii="Calibri" w:hAnsi="Calibri" w:cs="Calibri"/>
          <w:sz w:val="28"/>
          <w:szCs w:val="28"/>
          <w:lang w:val="fr-FR" w:eastAsia="fr-FR"/>
        </w:rPr>
        <w:t>La présente convention entre en vigueur à partir du sa signature par les deux parties contractantes.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9A7F6E" w:rsidRPr="009A7F6E" w14:paraId="37683243" w14:textId="77777777" w:rsidTr="00AD1C8A">
        <w:tc>
          <w:tcPr>
            <w:tcW w:w="4535" w:type="dxa"/>
          </w:tcPr>
          <w:p w14:paraId="64EA8286" w14:textId="77777777" w:rsidR="009A7F6E" w:rsidRPr="009A7F6E" w:rsidRDefault="009A7F6E" w:rsidP="009A7F6E">
            <w:pPr>
              <w:spacing w:before="60" w:after="60"/>
              <w:jc w:val="both"/>
              <w:rPr>
                <w:rFonts w:ascii="Calibri" w:hAnsi="Calibri" w:cs="Calibri"/>
                <w:kern w:val="0"/>
                <w:sz w:val="28"/>
                <w:szCs w:val="28"/>
                <w:lang w:val="fr-FR" w:eastAsia="fr-FR"/>
              </w:rPr>
            </w:pPr>
            <w:r w:rsidRPr="009A7F6E">
              <w:rPr>
                <w:rFonts w:ascii="Calibri" w:hAnsi="Calibri" w:cs="Calibri"/>
                <w:b/>
                <w:bCs/>
                <w:kern w:val="0"/>
                <w:sz w:val="28"/>
                <w:szCs w:val="28"/>
                <w:lang w:val="fr-FR" w:eastAsia="fr-FR"/>
              </w:rPr>
              <w:t>Tunis, le …………………….</w:t>
            </w:r>
          </w:p>
        </w:tc>
        <w:tc>
          <w:tcPr>
            <w:tcW w:w="4535" w:type="dxa"/>
          </w:tcPr>
          <w:p w14:paraId="139E351C" w14:textId="77777777" w:rsidR="009A7F6E" w:rsidRPr="009A7F6E" w:rsidRDefault="009A7F6E" w:rsidP="009A7F6E">
            <w:pPr>
              <w:spacing w:before="60" w:after="60"/>
              <w:jc w:val="both"/>
              <w:rPr>
                <w:rFonts w:ascii="Calibri" w:hAnsi="Calibri" w:cs="Calibri"/>
                <w:kern w:val="0"/>
                <w:sz w:val="28"/>
                <w:szCs w:val="28"/>
                <w:lang w:val="fr-FR" w:eastAsia="fr-FR"/>
              </w:rPr>
            </w:pPr>
            <w:r w:rsidRPr="009A7F6E">
              <w:rPr>
                <w:rFonts w:ascii="Calibri" w:hAnsi="Calibri" w:cs="Calibri"/>
                <w:b/>
                <w:bCs/>
                <w:kern w:val="0"/>
                <w:sz w:val="28"/>
                <w:szCs w:val="28"/>
                <w:lang w:val="fr-FR" w:eastAsia="fr-FR"/>
              </w:rPr>
              <w:t>Tunis, le …………………….</w:t>
            </w:r>
          </w:p>
        </w:tc>
      </w:tr>
      <w:tr w:rsidR="009A7F6E" w:rsidRPr="009A7F6E" w14:paraId="65E82755" w14:textId="77777777" w:rsidTr="00AD1C8A">
        <w:tc>
          <w:tcPr>
            <w:tcW w:w="4535" w:type="dxa"/>
          </w:tcPr>
          <w:p w14:paraId="335D0BEF" w14:textId="77777777" w:rsidR="009A7F6E" w:rsidRPr="009A7F6E" w:rsidRDefault="009A7F6E" w:rsidP="009A7F6E">
            <w:pPr>
              <w:spacing w:before="60" w:after="60"/>
              <w:jc w:val="center"/>
              <w:rPr>
                <w:rFonts w:ascii="Calibri" w:hAnsi="Calibri" w:cs="Calibri"/>
                <w:b/>
                <w:bCs/>
                <w:kern w:val="0"/>
                <w:sz w:val="28"/>
                <w:szCs w:val="28"/>
                <w:lang w:val="fr-FR" w:eastAsia="fr-FR"/>
              </w:rPr>
            </w:pPr>
            <w:r w:rsidRPr="009A7F6E">
              <w:rPr>
                <w:rFonts w:ascii="Calibri" w:hAnsi="Calibri" w:cs="Calibri"/>
                <w:b/>
                <w:bCs/>
                <w:kern w:val="0"/>
                <w:sz w:val="28"/>
                <w:szCs w:val="28"/>
                <w:lang w:val="fr-FR" w:eastAsia="fr-FR"/>
              </w:rPr>
              <w:t>Directeur Général du CNI</w:t>
            </w:r>
          </w:p>
          <w:p w14:paraId="139F9044" w14:textId="77777777" w:rsidR="009A7F6E" w:rsidRPr="009A7F6E" w:rsidRDefault="009A7F6E" w:rsidP="009A7F6E">
            <w:pPr>
              <w:spacing w:before="720" w:after="60"/>
              <w:jc w:val="center"/>
              <w:rPr>
                <w:rFonts w:ascii="Calibri" w:hAnsi="Calibri" w:cs="Calibri"/>
                <w:b/>
                <w:bCs/>
                <w:kern w:val="0"/>
                <w:sz w:val="28"/>
                <w:szCs w:val="28"/>
                <w:lang w:val="fr-FR" w:eastAsia="fr-FR"/>
              </w:rPr>
            </w:pPr>
            <w:r w:rsidRPr="009A7F6E">
              <w:rPr>
                <w:rFonts w:ascii="Calibri" w:hAnsi="Calibri" w:cs="Calibri"/>
                <w:b/>
                <w:bCs/>
                <w:kern w:val="0"/>
                <w:sz w:val="28"/>
                <w:szCs w:val="28"/>
                <w:lang w:val="fr-FR" w:eastAsia="fr-FR"/>
              </w:rPr>
              <w:t xml:space="preserve">Fayçal </w:t>
            </w:r>
            <w:proofErr w:type="spellStart"/>
            <w:r w:rsidRPr="009A7F6E">
              <w:rPr>
                <w:rFonts w:ascii="Calibri" w:hAnsi="Calibri" w:cs="Calibri"/>
                <w:b/>
                <w:bCs/>
                <w:kern w:val="0"/>
                <w:sz w:val="28"/>
                <w:szCs w:val="28"/>
                <w:lang w:val="fr-FR" w:eastAsia="fr-FR"/>
              </w:rPr>
              <w:t>Sboui</w:t>
            </w:r>
            <w:proofErr w:type="spellEnd"/>
          </w:p>
        </w:tc>
        <w:tc>
          <w:tcPr>
            <w:tcW w:w="4535" w:type="dxa"/>
          </w:tcPr>
          <w:p w14:paraId="6B6E3C45" w14:textId="77777777" w:rsidR="009A7F6E" w:rsidRPr="009A7F6E" w:rsidRDefault="009A7F6E" w:rsidP="009A7F6E">
            <w:pPr>
              <w:spacing w:before="60" w:after="60"/>
              <w:jc w:val="center"/>
              <w:rPr>
                <w:rFonts w:ascii="Calibri" w:hAnsi="Calibri" w:cs="Calibri"/>
                <w:b/>
                <w:bCs/>
                <w:kern w:val="0"/>
                <w:sz w:val="28"/>
                <w:szCs w:val="28"/>
                <w:lang w:val="fr-FR" w:eastAsia="fr-FR"/>
              </w:rPr>
            </w:pPr>
            <w:r w:rsidRPr="009A7F6E">
              <w:rPr>
                <w:rFonts w:ascii="Calibri" w:hAnsi="Calibri" w:cs="Calibri"/>
                <w:b/>
                <w:bCs/>
                <w:kern w:val="0"/>
                <w:sz w:val="28"/>
                <w:szCs w:val="28"/>
                <w:lang w:val="fr-FR" w:eastAsia="fr-FR"/>
              </w:rPr>
              <w:t xml:space="preserve">Secrétaire Général de la Commune </w:t>
            </w:r>
            <w:proofErr w:type="spellStart"/>
            <w:r w:rsidRPr="009A7F6E">
              <w:rPr>
                <w:rFonts w:ascii="Calibri" w:hAnsi="Calibri" w:cs="Calibri"/>
                <w:b/>
                <w:bCs/>
                <w:color w:val="FF0000"/>
                <w:kern w:val="0"/>
                <w:sz w:val="28"/>
                <w:szCs w:val="28"/>
                <w:highlight w:val="yellow"/>
                <w:lang w:val="fr-FR" w:eastAsia="fr-FR"/>
              </w:rPr>
              <w:t>Baladaya</w:t>
            </w:r>
            <w:proofErr w:type="spellEnd"/>
          </w:p>
          <w:p w14:paraId="7F0B0C69" w14:textId="152EF84B" w:rsidR="009A7F6E" w:rsidRPr="009A7F6E" w:rsidRDefault="00AC7C0D" w:rsidP="009A7F6E">
            <w:pPr>
              <w:spacing w:before="720" w:after="60"/>
              <w:jc w:val="center"/>
              <w:rPr>
                <w:rFonts w:ascii="Calibri" w:hAnsi="Calibri" w:cs="Calibri"/>
                <w:b/>
                <w:bCs/>
                <w:kern w:val="0"/>
                <w:sz w:val="28"/>
                <w:szCs w:val="28"/>
                <w:lang w:val="fr-FR" w:eastAsia="fr-FR"/>
              </w:rPr>
            </w:pPr>
            <w:r w:rsidRPr="00AC7C0D">
              <w:rPr>
                <w:rFonts w:ascii="Calibri" w:hAnsi="Calibri" w:cs="Calibri"/>
                <w:i/>
                <w:iCs/>
                <w:color w:val="FF0000"/>
                <w:kern w:val="0"/>
                <w:sz w:val="22"/>
                <w:szCs w:val="22"/>
                <w:highlight w:val="yellow"/>
                <w:lang w:val="fr-FR" w:eastAsia="fr-FR"/>
              </w:rPr>
              <w:t>(insérer le nom et prénom)</w:t>
            </w:r>
          </w:p>
        </w:tc>
      </w:tr>
    </w:tbl>
    <w:p w14:paraId="1639C637" w14:textId="77777777" w:rsidR="009A7F6E" w:rsidRPr="009A7F6E" w:rsidRDefault="009A7F6E" w:rsidP="009A7F6E">
      <w:pPr>
        <w:keepNext/>
        <w:spacing w:before="120" w:after="480"/>
        <w:jc w:val="center"/>
        <w:outlineLvl w:val="0"/>
        <w:rPr>
          <w:rFonts w:ascii="Calibri" w:hAnsi="Calibri"/>
          <w:b/>
          <w:bCs/>
          <w:smallCaps/>
          <w:color w:val="4F81BD" w:themeColor="accent1"/>
          <w:spacing w:val="18"/>
          <w:sz w:val="40"/>
          <w:lang w:val="fr-FR"/>
        </w:rPr>
      </w:pPr>
      <w:r w:rsidRPr="009A7F6E">
        <w:rPr>
          <w:rFonts w:ascii="Calibri" w:hAnsi="Calibri"/>
          <w:b/>
          <w:bCs/>
          <w:smallCaps/>
          <w:color w:val="4F81BD" w:themeColor="accent1"/>
          <w:spacing w:val="18"/>
          <w:sz w:val="40"/>
          <w:lang w:val="fr-FR"/>
        </w:rPr>
        <w:br w:type="page"/>
      </w:r>
    </w:p>
    <w:p w14:paraId="4175F9C2" w14:textId="77777777" w:rsidR="009A7F6E" w:rsidRPr="009A7F6E" w:rsidRDefault="009A7F6E" w:rsidP="009A7F6E">
      <w:pPr>
        <w:keepNext/>
        <w:spacing w:before="120" w:after="480"/>
        <w:jc w:val="center"/>
        <w:outlineLvl w:val="0"/>
        <w:rPr>
          <w:rFonts w:ascii="Calibri" w:hAnsi="Calibri"/>
          <w:b/>
          <w:bCs/>
          <w:smallCaps/>
          <w:color w:val="4F81BD" w:themeColor="accent1"/>
          <w:spacing w:val="18"/>
          <w:sz w:val="40"/>
          <w:lang w:val="fr-FR"/>
        </w:rPr>
      </w:pPr>
      <w:r w:rsidRPr="009A7F6E">
        <w:rPr>
          <w:rFonts w:ascii="Calibri" w:hAnsi="Calibri"/>
          <w:b/>
          <w:bCs/>
          <w:smallCaps/>
          <w:color w:val="4F81BD" w:themeColor="accent1"/>
          <w:spacing w:val="18"/>
          <w:sz w:val="40"/>
          <w:lang w:val="fr-FR"/>
        </w:rPr>
        <w:lastRenderedPageBreak/>
        <w:t xml:space="preserve">Annexe 1 : Approche de déploiement des applications </w:t>
      </w:r>
    </w:p>
    <w:p w14:paraId="65FB4FC8" w14:textId="77777777" w:rsidR="009A7F6E" w:rsidRPr="009A7F6E" w:rsidRDefault="009A7F6E" w:rsidP="009A7F6E">
      <w:pPr>
        <w:widowControl/>
        <w:autoSpaceDE/>
        <w:autoSpaceDN/>
        <w:spacing w:before="360" w:after="240"/>
        <w:ind w:left="425"/>
        <w:rPr>
          <w:rFonts w:asciiTheme="minorHAnsi" w:eastAsiaTheme="minorHAnsi" w:hAnsiTheme="minorHAnsi" w:cstheme="minorBidi"/>
          <w:b/>
          <w:bCs/>
          <w:sz w:val="28"/>
          <w:szCs w:val="28"/>
          <w:lang w:val="fr-FR"/>
        </w:rPr>
      </w:pPr>
      <w:r w:rsidRPr="009A7F6E">
        <w:rPr>
          <w:rFonts w:asciiTheme="minorHAnsi" w:eastAsiaTheme="minorHAnsi" w:hAnsiTheme="minorHAnsi" w:cstheme="minorBidi"/>
          <w:b/>
          <w:bCs/>
          <w:sz w:val="28"/>
          <w:szCs w:val="28"/>
          <w:lang w:val="fr-FR"/>
        </w:rPr>
        <w:t>Démarche de déploiement</w:t>
      </w:r>
    </w:p>
    <w:p w14:paraId="7530905B" w14:textId="77777777" w:rsidR="009A7F6E" w:rsidRPr="009A7F6E" w:rsidRDefault="009A7F6E" w:rsidP="009A7F6E">
      <w:pPr>
        <w:spacing w:before="60" w:after="60"/>
        <w:jc w:val="both"/>
        <w:rPr>
          <w:rFonts w:ascii="Calibri" w:hAnsi="Calibri" w:cs="Calibri"/>
          <w:spacing w:val="-10"/>
          <w:sz w:val="28"/>
          <w:szCs w:val="28"/>
          <w:lang w:val="fr-FR" w:eastAsia="fr-FR"/>
        </w:rPr>
      </w:pPr>
      <w:r w:rsidRPr="009A7F6E">
        <w:rPr>
          <w:rFonts w:ascii="Calibri" w:hAnsi="Calibri" w:cs="Calibri"/>
          <w:spacing w:val="-10"/>
          <w:sz w:val="28"/>
          <w:szCs w:val="28"/>
          <w:lang w:val="fr-FR" w:eastAsia="fr-FR"/>
        </w:rPr>
        <w:t>Avant le démarrage des travaux de déploiement, le coordinateur de cette mission communique :</w:t>
      </w:r>
    </w:p>
    <w:p w14:paraId="631EF80E" w14:textId="43051076" w:rsidR="009A7F6E" w:rsidRPr="009A7F6E" w:rsidRDefault="009A7F6E" w:rsidP="009A7F6E">
      <w:pPr>
        <w:widowControl/>
        <w:numPr>
          <w:ilvl w:val="0"/>
          <w:numId w:val="27"/>
        </w:numPr>
        <w:autoSpaceDE/>
        <w:autoSpaceDN/>
        <w:spacing w:before="60" w:after="60" w:line="259" w:lineRule="auto"/>
        <w:contextualSpacing/>
        <w:jc w:val="both"/>
        <w:rPr>
          <w:rFonts w:ascii="Calibri" w:hAnsi="Calibri" w:cs="Calibri"/>
          <w:spacing w:val="-10"/>
          <w:kern w:val="2"/>
          <w:sz w:val="28"/>
          <w:szCs w:val="28"/>
          <w:lang w:val="fr-FR" w:eastAsia="fr-FR"/>
        </w:rPr>
      </w:pPr>
      <w:r w:rsidRPr="009A7F6E">
        <w:rPr>
          <w:rFonts w:ascii="Calibri" w:hAnsi="Calibri" w:cs="Calibri"/>
          <w:spacing w:val="-10"/>
          <w:kern w:val="2"/>
          <w:sz w:val="28"/>
          <w:szCs w:val="28"/>
          <w:lang w:val="fr-FR" w:eastAsia="fr-FR"/>
        </w:rPr>
        <w:t>La liste des prérequis des applications à déployer aux communes pour préparer les machines ;</w:t>
      </w:r>
    </w:p>
    <w:p w14:paraId="361F1AD0" w14:textId="77777777" w:rsidR="009A7F6E" w:rsidRPr="009A7F6E" w:rsidRDefault="009A7F6E" w:rsidP="009A7F6E">
      <w:pPr>
        <w:widowControl/>
        <w:numPr>
          <w:ilvl w:val="0"/>
          <w:numId w:val="27"/>
        </w:numPr>
        <w:autoSpaceDE/>
        <w:autoSpaceDN/>
        <w:spacing w:before="60" w:after="60" w:line="259" w:lineRule="auto"/>
        <w:contextualSpacing/>
        <w:jc w:val="both"/>
        <w:rPr>
          <w:rFonts w:ascii="Calibri" w:hAnsi="Calibri" w:cs="Calibri"/>
          <w:spacing w:val="-10"/>
          <w:kern w:val="2"/>
          <w:sz w:val="28"/>
          <w:szCs w:val="28"/>
          <w:lang w:val="fr-FR" w:eastAsia="fr-FR"/>
        </w:rPr>
      </w:pPr>
      <w:r w:rsidRPr="009A7F6E">
        <w:rPr>
          <w:rFonts w:ascii="Calibri" w:hAnsi="Calibri" w:cs="Calibri"/>
          <w:spacing w:val="-10"/>
          <w:kern w:val="2"/>
          <w:sz w:val="28"/>
          <w:szCs w:val="28"/>
          <w:lang w:val="fr-FR" w:eastAsia="fr-FR"/>
        </w:rPr>
        <w:t>Les formulaires de demande de comptes utilisateurs.</w:t>
      </w:r>
    </w:p>
    <w:p w14:paraId="62545C5A" w14:textId="77777777" w:rsidR="009A7F6E" w:rsidRPr="009A7F6E" w:rsidRDefault="009A7F6E" w:rsidP="009A7F6E">
      <w:pPr>
        <w:spacing w:before="120" w:after="60"/>
        <w:jc w:val="both"/>
        <w:rPr>
          <w:rFonts w:ascii="Calibri" w:hAnsi="Calibri" w:cs="Calibri"/>
          <w:spacing w:val="-10"/>
          <w:sz w:val="28"/>
          <w:szCs w:val="28"/>
          <w:lang w:val="fr-FR" w:eastAsia="fr-FR"/>
        </w:rPr>
      </w:pPr>
      <w:r w:rsidRPr="009A7F6E">
        <w:rPr>
          <w:rFonts w:ascii="Calibri" w:hAnsi="Calibri" w:cs="Calibri"/>
          <w:spacing w:val="-10"/>
          <w:sz w:val="28"/>
          <w:szCs w:val="28"/>
          <w:lang w:val="fr-FR" w:eastAsia="fr-FR"/>
        </w:rPr>
        <w:t>De son coté, chaque commune devra :</w:t>
      </w:r>
    </w:p>
    <w:p w14:paraId="5967CAC6" w14:textId="77777777" w:rsidR="009A7F6E" w:rsidRPr="009A7F6E" w:rsidRDefault="009A7F6E" w:rsidP="009A7F6E">
      <w:pPr>
        <w:widowControl/>
        <w:numPr>
          <w:ilvl w:val="0"/>
          <w:numId w:val="28"/>
        </w:numPr>
        <w:autoSpaceDE/>
        <w:autoSpaceDN/>
        <w:spacing w:before="60" w:after="60" w:line="259" w:lineRule="auto"/>
        <w:contextualSpacing/>
        <w:jc w:val="both"/>
        <w:rPr>
          <w:rFonts w:ascii="Calibri" w:hAnsi="Calibri" w:cs="Calibri"/>
          <w:spacing w:val="-10"/>
          <w:kern w:val="2"/>
          <w:sz w:val="28"/>
          <w:szCs w:val="28"/>
          <w:lang w:val="fr-FR" w:eastAsia="fr-FR"/>
        </w:rPr>
      </w:pPr>
      <w:r w:rsidRPr="009A7F6E">
        <w:rPr>
          <w:rFonts w:ascii="Calibri" w:hAnsi="Calibri" w:cs="Calibri"/>
          <w:spacing w:val="-10"/>
          <w:kern w:val="2"/>
          <w:sz w:val="28"/>
          <w:szCs w:val="28"/>
          <w:lang w:val="fr-FR" w:eastAsia="fr-FR"/>
        </w:rPr>
        <w:t>Renseigner les formulaires de demande de comptes utilisateurs et les renvoyer au CNI ;</w:t>
      </w:r>
    </w:p>
    <w:p w14:paraId="7DDB0536" w14:textId="77777777" w:rsidR="009A7F6E" w:rsidRPr="009A7F6E" w:rsidRDefault="009A7F6E" w:rsidP="009A7F6E">
      <w:pPr>
        <w:widowControl/>
        <w:numPr>
          <w:ilvl w:val="0"/>
          <w:numId w:val="28"/>
        </w:numPr>
        <w:autoSpaceDE/>
        <w:autoSpaceDN/>
        <w:spacing w:before="60" w:after="60" w:line="259" w:lineRule="auto"/>
        <w:contextualSpacing/>
        <w:jc w:val="both"/>
        <w:rPr>
          <w:rFonts w:ascii="Calibri" w:hAnsi="Calibri" w:cs="Calibri"/>
          <w:spacing w:val="-10"/>
          <w:kern w:val="2"/>
          <w:sz w:val="28"/>
          <w:szCs w:val="28"/>
          <w:lang w:val="fr-FR" w:eastAsia="fr-FR"/>
        </w:rPr>
      </w:pPr>
      <w:r w:rsidRPr="009A7F6E">
        <w:rPr>
          <w:rFonts w:ascii="Calibri" w:hAnsi="Calibri" w:cs="Calibri"/>
          <w:spacing w:val="-10"/>
          <w:kern w:val="2"/>
          <w:sz w:val="28"/>
          <w:szCs w:val="28"/>
          <w:lang w:val="fr-FR" w:eastAsia="fr-FR"/>
        </w:rPr>
        <w:t>Envoyer un courrier au CNI demandant une adresse IP pour le poste recette (GRB).</w:t>
      </w:r>
    </w:p>
    <w:p w14:paraId="5663EF6A" w14:textId="77777777" w:rsidR="009A7F6E" w:rsidRPr="009A7F6E" w:rsidRDefault="009A7F6E" w:rsidP="009A7F6E">
      <w:pPr>
        <w:spacing w:before="120" w:after="240"/>
        <w:jc w:val="both"/>
        <w:rPr>
          <w:rFonts w:ascii="Calibri" w:hAnsi="Calibri" w:cs="Calibri"/>
          <w:spacing w:val="-10"/>
          <w:sz w:val="28"/>
          <w:szCs w:val="28"/>
          <w:lang w:val="fr-FR" w:eastAsia="fr-FR"/>
        </w:rPr>
      </w:pPr>
      <w:r w:rsidRPr="009A7F6E">
        <w:rPr>
          <w:rFonts w:ascii="Calibri" w:hAnsi="Calibri" w:cs="Calibri"/>
          <w:spacing w:val="-10"/>
          <w:sz w:val="28"/>
          <w:szCs w:val="28"/>
          <w:lang w:val="fr-FR" w:eastAsia="fr-FR"/>
        </w:rPr>
        <w:t>La démarche de déploiement des applications se fera selon les étapes suivantes :</w:t>
      </w:r>
    </w:p>
    <w:tbl>
      <w:tblPr>
        <w:tblStyle w:val="Grilledutableau2"/>
        <w:tblW w:w="0" w:type="auto"/>
        <w:tblLook w:val="04A0" w:firstRow="1" w:lastRow="0" w:firstColumn="1" w:lastColumn="0" w:noHBand="0" w:noVBand="1"/>
      </w:tblPr>
      <w:tblGrid>
        <w:gridCol w:w="1413"/>
        <w:gridCol w:w="2937"/>
        <w:gridCol w:w="1882"/>
        <w:gridCol w:w="2838"/>
      </w:tblGrid>
      <w:tr w:rsidR="009A7F6E" w:rsidRPr="009A7F6E" w14:paraId="31588E8E" w14:textId="77777777" w:rsidTr="00AD1C8A">
        <w:trPr>
          <w:cantSplit/>
          <w:trHeight w:val="624"/>
          <w:tblHeader/>
        </w:trPr>
        <w:tc>
          <w:tcPr>
            <w:tcW w:w="1413" w:type="dxa"/>
            <w:shd w:val="clear" w:color="auto" w:fill="D9D9D9" w:themeFill="background1" w:themeFillShade="D9"/>
            <w:vAlign w:val="center"/>
          </w:tcPr>
          <w:p w14:paraId="52E486A8" w14:textId="77777777" w:rsidR="009A7F6E" w:rsidRPr="009A7F6E" w:rsidRDefault="009A7F6E" w:rsidP="009A7F6E">
            <w:pPr>
              <w:widowControl/>
              <w:autoSpaceDE/>
              <w:autoSpaceDN/>
              <w:jc w:val="center"/>
              <w:rPr>
                <w:rFonts w:asciiTheme="minorHAnsi" w:eastAsiaTheme="minorEastAsia" w:hAnsiTheme="minorHAnsi" w:cs="Times New Roman"/>
                <w:b/>
                <w:bCs/>
                <w:lang w:val="fr-FR"/>
              </w:rPr>
            </w:pPr>
            <w:r w:rsidRPr="009A7F6E">
              <w:rPr>
                <w:rFonts w:asciiTheme="minorHAnsi" w:eastAsiaTheme="minorEastAsia" w:hAnsiTheme="minorHAnsi" w:cs="Times New Roman"/>
                <w:b/>
                <w:bCs/>
                <w:lang w:val="fr-FR"/>
              </w:rPr>
              <w:t>Etape</w:t>
            </w:r>
          </w:p>
        </w:tc>
        <w:tc>
          <w:tcPr>
            <w:tcW w:w="2937" w:type="dxa"/>
            <w:shd w:val="clear" w:color="auto" w:fill="D9D9D9" w:themeFill="background1" w:themeFillShade="D9"/>
            <w:vAlign w:val="center"/>
          </w:tcPr>
          <w:p w14:paraId="240EAA02" w14:textId="77777777" w:rsidR="009A7F6E" w:rsidRPr="009A7F6E" w:rsidRDefault="009A7F6E" w:rsidP="009A7F6E">
            <w:pPr>
              <w:widowControl/>
              <w:autoSpaceDE/>
              <w:autoSpaceDN/>
              <w:jc w:val="center"/>
              <w:rPr>
                <w:rFonts w:asciiTheme="minorHAnsi" w:eastAsiaTheme="minorEastAsia" w:hAnsiTheme="minorHAnsi" w:cs="Times New Roman"/>
                <w:b/>
                <w:bCs/>
                <w:lang w:val="fr-FR"/>
              </w:rPr>
            </w:pPr>
            <w:r w:rsidRPr="009A7F6E">
              <w:rPr>
                <w:rFonts w:asciiTheme="minorHAnsi" w:eastAsiaTheme="minorEastAsia" w:hAnsiTheme="minorHAnsi" w:cs="Times New Roman"/>
                <w:b/>
                <w:bCs/>
                <w:lang w:val="fr-FR"/>
              </w:rPr>
              <w:t>Description</w:t>
            </w:r>
          </w:p>
        </w:tc>
        <w:tc>
          <w:tcPr>
            <w:tcW w:w="1882" w:type="dxa"/>
            <w:shd w:val="clear" w:color="auto" w:fill="D9D9D9" w:themeFill="background1" w:themeFillShade="D9"/>
            <w:vAlign w:val="center"/>
          </w:tcPr>
          <w:p w14:paraId="619CD36F" w14:textId="77777777" w:rsidR="009A7F6E" w:rsidRPr="009A7F6E" w:rsidRDefault="009A7F6E" w:rsidP="009A7F6E">
            <w:pPr>
              <w:widowControl/>
              <w:autoSpaceDE/>
              <w:autoSpaceDN/>
              <w:jc w:val="center"/>
              <w:rPr>
                <w:rFonts w:asciiTheme="minorHAnsi" w:eastAsiaTheme="minorEastAsia" w:hAnsiTheme="minorHAnsi" w:cs="Times New Roman"/>
                <w:b/>
                <w:bCs/>
                <w:lang w:val="fr-FR"/>
              </w:rPr>
            </w:pPr>
            <w:r w:rsidRPr="009A7F6E">
              <w:rPr>
                <w:rFonts w:asciiTheme="minorHAnsi" w:eastAsiaTheme="minorEastAsia" w:hAnsiTheme="minorHAnsi" w:cs="Times New Roman"/>
                <w:b/>
                <w:bCs/>
                <w:lang w:val="fr-FR"/>
              </w:rPr>
              <w:t>Intervenants</w:t>
            </w:r>
          </w:p>
        </w:tc>
        <w:tc>
          <w:tcPr>
            <w:tcW w:w="2838" w:type="dxa"/>
            <w:shd w:val="clear" w:color="auto" w:fill="D9D9D9" w:themeFill="background1" w:themeFillShade="D9"/>
            <w:vAlign w:val="center"/>
          </w:tcPr>
          <w:p w14:paraId="586838D1" w14:textId="77777777" w:rsidR="009A7F6E" w:rsidRPr="009A7F6E" w:rsidRDefault="009A7F6E" w:rsidP="009A7F6E">
            <w:pPr>
              <w:widowControl/>
              <w:autoSpaceDE/>
              <w:autoSpaceDN/>
              <w:jc w:val="center"/>
              <w:rPr>
                <w:rFonts w:asciiTheme="minorHAnsi" w:eastAsiaTheme="minorEastAsia" w:hAnsiTheme="minorHAnsi" w:cs="Times New Roman"/>
                <w:b/>
                <w:bCs/>
                <w:lang w:val="fr-FR"/>
              </w:rPr>
            </w:pPr>
            <w:r w:rsidRPr="009A7F6E">
              <w:rPr>
                <w:rFonts w:asciiTheme="minorHAnsi" w:eastAsiaTheme="minorEastAsia" w:hAnsiTheme="minorHAnsi" w:cs="Times New Roman"/>
                <w:b/>
                <w:bCs/>
                <w:lang w:val="fr-FR"/>
              </w:rPr>
              <w:t>Remarques</w:t>
            </w:r>
          </w:p>
        </w:tc>
      </w:tr>
      <w:tr w:rsidR="009A7F6E" w:rsidRPr="009A7F6E" w14:paraId="19CF83FD" w14:textId="77777777" w:rsidTr="00AD1C8A">
        <w:trPr>
          <w:cantSplit/>
          <w:trHeight w:val="567"/>
        </w:trPr>
        <w:tc>
          <w:tcPr>
            <w:tcW w:w="1413" w:type="dxa"/>
            <w:vAlign w:val="center"/>
          </w:tcPr>
          <w:p w14:paraId="2D61B541" w14:textId="77777777" w:rsidR="009A7F6E" w:rsidRPr="009A7F6E" w:rsidRDefault="009A7F6E" w:rsidP="009A7F6E">
            <w:pPr>
              <w:widowControl/>
              <w:autoSpaceDE/>
              <w:autoSpaceDN/>
              <w:rPr>
                <w:rFonts w:asciiTheme="minorHAnsi" w:eastAsiaTheme="minorEastAsia" w:hAnsiTheme="minorHAnsi" w:cs="Times New Roman"/>
                <w:b/>
                <w:bCs/>
                <w:lang w:val="fr-FR"/>
              </w:rPr>
            </w:pPr>
            <w:r w:rsidRPr="009A7F6E">
              <w:rPr>
                <w:rFonts w:asciiTheme="minorHAnsi" w:eastAsiaTheme="minorEastAsia" w:hAnsiTheme="minorHAnsi" w:cs="Times New Roman"/>
                <w:b/>
                <w:bCs/>
                <w:lang w:val="fr-FR"/>
              </w:rPr>
              <w:t>Etape 1</w:t>
            </w:r>
          </w:p>
        </w:tc>
        <w:tc>
          <w:tcPr>
            <w:tcW w:w="2937" w:type="dxa"/>
            <w:vAlign w:val="center"/>
          </w:tcPr>
          <w:p w14:paraId="18734606" w14:textId="77777777" w:rsidR="009A7F6E" w:rsidRPr="009A7F6E" w:rsidRDefault="009A7F6E" w:rsidP="009A7F6E">
            <w:pPr>
              <w:widowControl/>
              <w:autoSpaceDE/>
              <w:autoSpaceDN/>
              <w:jc w:val="both"/>
              <w:rPr>
                <w:rFonts w:asciiTheme="minorHAnsi" w:eastAsiaTheme="minorEastAsia" w:hAnsiTheme="minorHAnsi" w:cs="Times New Roman"/>
                <w:lang w:val="fr-FR"/>
              </w:rPr>
            </w:pPr>
            <w:r w:rsidRPr="009A7F6E">
              <w:rPr>
                <w:rFonts w:asciiTheme="minorHAnsi" w:eastAsiaTheme="minorEastAsia" w:hAnsiTheme="minorHAnsi" w:cs="Times New Roman"/>
                <w:lang w:val="fr-FR"/>
              </w:rPr>
              <w:t>Signature des conventions spécifiques</w:t>
            </w:r>
          </w:p>
        </w:tc>
        <w:tc>
          <w:tcPr>
            <w:tcW w:w="1882" w:type="dxa"/>
            <w:vAlign w:val="center"/>
          </w:tcPr>
          <w:p w14:paraId="19520BA1" w14:textId="77777777" w:rsidR="009A7F6E" w:rsidRPr="009A7F6E" w:rsidRDefault="009A7F6E" w:rsidP="009A7F6E">
            <w:pPr>
              <w:widowControl/>
              <w:autoSpaceDE/>
              <w:autoSpaceDN/>
              <w:jc w:val="center"/>
              <w:rPr>
                <w:rFonts w:asciiTheme="minorHAnsi" w:eastAsiaTheme="minorEastAsia" w:hAnsiTheme="minorHAnsi" w:cs="Times New Roman"/>
                <w:lang w:val="fr-FR"/>
              </w:rPr>
            </w:pPr>
            <w:r w:rsidRPr="009A7F6E">
              <w:rPr>
                <w:rFonts w:asciiTheme="minorHAnsi" w:eastAsiaTheme="minorEastAsia" w:hAnsiTheme="minorHAnsi" w:cs="Times New Roman"/>
                <w:lang w:val="fr-FR"/>
              </w:rPr>
              <w:t>CNI/Commune / Caisse</w:t>
            </w:r>
          </w:p>
        </w:tc>
        <w:tc>
          <w:tcPr>
            <w:tcW w:w="2838" w:type="dxa"/>
            <w:vAlign w:val="center"/>
          </w:tcPr>
          <w:p w14:paraId="7B94E2D8" w14:textId="77777777" w:rsidR="009A7F6E" w:rsidRPr="009A7F6E" w:rsidRDefault="009A7F6E" w:rsidP="009A7F6E">
            <w:pPr>
              <w:widowControl/>
              <w:autoSpaceDE/>
              <w:autoSpaceDN/>
              <w:jc w:val="both"/>
              <w:rPr>
                <w:rFonts w:asciiTheme="minorHAnsi" w:eastAsiaTheme="minorEastAsia" w:hAnsiTheme="minorHAnsi" w:cs="Times New Roman"/>
                <w:lang w:val="fr-FR"/>
              </w:rPr>
            </w:pPr>
            <w:r w:rsidRPr="009A7F6E">
              <w:rPr>
                <w:rFonts w:asciiTheme="minorHAnsi" w:eastAsiaTheme="minorEastAsia" w:hAnsiTheme="minorHAnsi" w:cs="Times New Roman"/>
                <w:lang w:val="fr-FR"/>
              </w:rPr>
              <w:t>Toutes les conventions devront être signées au plus tard fin février 2024</w:t>
            </w:r>
          </w:p>
        </w:tc>
      </w:tr>
      <w:tr w:rsidR="009A7F6E" w:rsidRPr="009A7F6E" w14:paraId="118821DA" w14:textId="77777777" w:rsidTr="00AD1C8A">
        <w:trPr>
          <w:cantSplit/>
          <w:trHeight w:val="567"/>
        </w:trPr>
        <w:tc>
          <w:tcPr>
            <w:tcW w:w="1413" w:type="dxa"/>
            <w:vAlign w:val="center"/>
          </w:tcPr>
          <w:p w14:paraId="49073CC7" w14:textId="77777777" w:rsidR="009A7F6E" w:rsidRPr="009A7F6E" w:rsidRDefault="009A7F6E" w:rsidP="009A7F6E">
            <w:pPr>
              <w:widowControl/>
              <w:autoSpaceDE/>
              <w:autoSpaceDN/>
              <w:rPr>
                <w:rFonts w:asciiTheme="minorHAnsi" w:eastAsiaTheme="minorEastAsia" w:hAnsiTheme="minorHAnsi" w:cs="Times New Roman"/>
                <w:b/>
                <w:bCs/>
                <w:lang w:val="fr-FR"/>
              </w:rPr>
            </w:pPr>
            <w:r w:rsidRPr="009A7F6E">
              <w:rPr>
                <w:rFonts w:asciiTheme="minorHAnsi" w:eastAsiaTheme="minorEastAsia" w:hAnsiTheme="minorHAnsi" w:cs="Times New Roman"/>
                <w:b/>
                <w:bCs/>
                <w:lang w:val="fr-FR"/>
              </w:rPr>
              <w:t>Etape 2</w:t>
            </w:r>
          </w:p>
        </w:tc>
        <w:tc>
          <w:tcPr>
            <w:tcW w:w="2937" w:type="dxa"/>
            <w:vAlign w:val="center"/>
          </w:tcPr>
          <w:p w14:paraId="35B37D27" w14:textId="158CC672" w:rsidR="009A7F6E" w:rsidRPr="009A7F6E" w:rsidRDefault="009A7F6E" w:rsidP="009A7F6E">
            <w:pPr>
              <w:widowControl/>
              <w:autoSpaceDE/>
              <w:autoSpaceDN/>
              <w:jc w:val="both"/>
              <w:rPr>
                <w:rFonts w:asciiTheme="minorHAnsi" w:eastAsiaTheme="minorEastAsia" w:hAnsiTheme="minorHAnsi" w:cs="Times New Roman"/>
                <w:lang w:val="fr-FR"/>
              </w:rPr>
            </w:pPr>
            <w:r>
              <w:rPr>
                <w:rFonts w:asciiTheme="minorHAnsi" w:eastAsiaTheme="minorEastAsia" w:hAnsiTheme="minorHAnsi" w:cs="Times New Roman"/>
                <w:lang w:val="fr-FR"/>
              </w:rPr>
              <w:t>I</w:t>
            </w:r>
            <w:r w:rsidRPr="009A7F6E">
              <w:rPr>
                <w:rFonts w:asciiTheme="minorHAnsi" w:eastAsiaTheme="minorEastAsia" w:hAnsiTheme="minorHAnsi" w:cs="Times New Roman"/>
                <w:lang w:val="fr-FR"/>
              </w:rPr>
              <w:t xml:space="preserve">nstallation des prérequis nécessaires au fonctionnement de l’application et préparation des postes </w:t>
            </w:r>
          </w:p>
        </w:tc>
        <w:tc>
          <w:tcPr>
            <w:tcW w:w="1882" w:type="dxa"/>
            <w:vAlign w:val="center"/>
          </w:tcPr>
          <w:p w14:paraId="41D5195C" w14:textId="035B597B" w:rsidR="009A7F6E" w:rsidRPr="009A7F6E" w:rsidRDefault="009A7F6E" w:rsidP="009A7F6E">
            <w:pPr>
              <w:widowControl/>
              <w:autoSpaceDE/>
              <w:autoSpaceDN/>
              <w:jc w:val="center"/>
              <w:rPr>
                <w:rFonts w:asciiTheme="minorHAnsi" w:eastAsiaTheme="minorEastAsia" w:hAnsiTheme="minorHAnsi" w:cs="Times New Roman"/>
                <w:lang w:val="fr-FR"/>
              </w:rPr>
            </w:pPr>
            <w:r w:rsidRPr="009A7F6E">
              <w:rPr>
                <w:rFonts w:asciiTheme="minorHAnsi" w:eastAsiaTheme="minorEastAsia" w:hAnsiTheme="minorHAnsi" w:cs="Times New Roman"/>
                <w:lang w:val="fr-FR"/>
              </w:rPr>
              <w:t>Commune</w:t>
            </w:r>
            <w:r w:rsidR="002C4DAF">
              <w:rPr>
                <w:rFonts w:asciiTheme="minorHAnsi" w:eastAsiaTheme="minorEastAsia" w:hAnsiTheme="minorHAnsi" w:cs="Times New Roman"/>
                <w:lang w:val="fr-FR"/>
              </w:rPr>
              <w:t>/CNI</w:t>
            </w:r>
          </w:p>
        </w:tc>
        <w:tc>
          <w:tcPr>
            <w:tcW w:w="2838" w:type="dxa"/>
            <w:vAlign w:val="center"/>
          </w:tcPr>
          <w:p w14:paraId="273AB03F" w14:textId="3262D624" w:rsidR="009A7F6E" w:rsidRPr="009A7F6E" w:rsidRDefault="009A7F6E" w:rsidP="009A7F6E">
            <w:pPr>
              <w:widowControl/>
              <w:autoSpaceDE/>
              <w:autoSpaceDN/>
              <w:jc w:val="both"/>
              <w:rPr>
                <w:rFonts w:asciiTheme="minorHAnsi" w:eastAsiaTheme="minorEastAsia" w:hAnsiTheme="minorHAnsi" w:cs="Times New Roman"/>
                <w:lang w:val="fr-FR"/>
              </w:rPr>
            </w:pPr>
            <w:r w:rsidRPr="009A7F6E">
              <w:rPr>
                <w:rFonts w:asciiTheme="minorHAnsi" w:eastAsiaTheme="minorEastAsia" w:hAnsiTheme="minorHAnsi" w:cs="Times New Roman"/>
                <w:lang w:val="fr-FR"/>
              </w:rPr>
              <w:t>SE, SGBD, bureau à distance</w:t>
            </w:r>
            <w:r>
              <w:rPr>
                <w:rFonts w:asciiTheme="minorHAnsi" w:eastAsiaTheme="minorEastAsia" w:hAnsiTheme="minorHAnsi" w:cs="Times New Roman"/>
                <w:lang w:val="fr-FR"/>
              </w:rPr>
              <w:t>, etc</w:t>
            </w:r>
            <w:r w:rsidRPr="009A7F6E">
              <w:rPr>
                <w:rFonts w:asciiTheme="minorHAnsi" w:eastAsiaTheme="minorEastAsia" w:hAnsiTheme="minorHAnsi" w:cs="Times New Roman"/>
                <w:lang w:val="fr-FR"/>
              </w:rPr>
              <w:t>.</w:t>
            </w:r>
          </w:p>
        </w:tc>
      </w:tr>
      <w:tr w:rsidR="009A7F6E" w:rsidRPr="009A7F6E" w14:paraId="63682656" w14:textId="77777777" w:rsidTr="00AD1C8A">
        <w:trPr>
          <w:cantSplit/>
          <w:trHeight w:val="567"/>
        </w:trPr>
        <w:tc>
          <w:tcPr>
            <w:tcW w:w="1413" w:type="dxa"/>
            <w:vAlign w:val="center"/>
          </w:tcPr>
          <w:p w14:paraId="2E876E2E" w14:textId="77777777" w:rsidR="009A7F6E" w:rsidRPr="009A7F6E" w:rsidRDefault="009A7F6E" w:rsidP="009A7F6E">
            <w:pPr>
              <w:widowControl/>
              <w:autoSpaceDE/>
              <w:autoSpaceDN/>
              <w:rPr>
                <w:rFonts w:asciiTheme="minorHAnsi" w:eastAsiaTheme="minorEastAsia" w:hAnsiTheme="minorHAnsi" w:cs="Times New Roman"/>
                <w:b/>
                <w:bCs/>
                <w:lang w:val="fr-FR"/>
              </w:rPr>
            </w:pPr>
            <w:r w:rsidRPr="009A7F6E">
              <w:rPr>
                <w:rFonts w:asciiTheme="minorHAnsi" w:eastAsiaTheme="minorEastAsia" w:hAnsiTheme="minorHAnsi" w:cs="Times New Roman"/>
                <w:b/>
                <w:bCs/>
                <w:lang w:val="fr-FR"/>
              </w:rPr>
              <w:t>Etape 3</w:t>
            </w:r>
          </w:p>
        </w:tc>
        <w:tc>
          <w:tcPr>
            <w:tcW w:w="2937" w:type="dxa"/>
            <w:vAlign w:val="center"/>
          </w:tcPr>
          <w:p w14:paraId="1C9AA737" w14:textId="77777777" w:rsidR="009A7F6E" w:rsidRPr="009A7F6E" w:rsidRDefault="009A7F6E" w:rsidP="009A7F6E">
            <w:pPr>
              <w:widowControl/>
              <w:autoSpaceDE/>
              <w:autoSpaceDN/>
              <w:jc w:val="both"/>
              <w:rPr>
                <w:rFonts w:asciiTheme="minorHAnsi" w:eastAsiaTheme="minorEastAsia" w:hAnsiTheme="minorHAnsi" w:cs="Times New Roman"/>
                <w:lang w:val="fr-FR"/>
              </w:rPr>
            </w:pPr>
            <w:r w:rsidRPr="009A7F6E">
              <w:rPr>
                <w:rFonts w:asciiTheme="minorHAnsi" w:eastAsiaTheme="minorEastAsia" w:hAnsiTheme="minorHAnsi" w:cs="Times New Roman"/>
                <w:lang w:val="fr-FR"/>
              </w:rPr>
              <w:t>Raccordement des postes au CNI</w:t>
            </w:r>
          </w:p>
        </w:tc>
        <w:tc>
          <w:tcPr>
            <w:tcW w:w="1882" w:type="dxa"/>
            <w:vAlign w:val="center"/>
          </w:tcPr>
          <w:p w14:paraId="740DADE9" w14:textId="77777777" w:rsidR="009A7F6E" w:rsidRPr="009A7F6E" w:rsidRDefault="009A7F6E" w:rsidP="009A7F6E">
            <w:pPr>
              <w:widowControl/>
              <w:autoSpaceDE/>
              <w:autoSpaceDN/>
              <w:jc w:val="center"/>
              <w:rPr>
                <w:rFonts w:asciiTheme="minorHAnsi" w:eastAsiaTheme="minorEastAsia" w:hAnsiTheme="minorHAnsi" w:cs="Times New Roman"/>
                <w:lang w:val="fr-FR"/>
              </w:rPr>
            </w:pPr>
            <w:r w:rsidRPr="009A7F6E">
              <w:rPr>
                <w:rFonts w:asciiTheme="minorHAnsi" w:eastAsiaTheme="minorEastAsia" w:hAnsiTheme="minorHAnsi" w:cs="Times New Roman"/>
                <w:lang w:val="fr-FR"/>
              </w:rPr>
              <w:t>CNI/commune</w:t>
            </w:r>
          </w:p>
        </w:tc>
        <w:tc>
          <w:tcPr>
            <w:tcW w:w="2838" w:type="dxa"/>
            <w:vAlign w:val="center"/>
          </w:tcPr>
          <w:p w14:paraId="4BD5C80B" w14:textId="77777777" w:rsidR="009A7F6E" w:rsidRPr="009A7F6E" w:rsidRDefault="009A7F6E" w:rsidP="009A7F6E">
            <w:pPr>
              <w:widowControl/>
              <w:autoSpaceDE/>
              <w:autoSpaceDN/>
              <w:jc w:val="both"/>
              <w:rPr>
                <w:rFonts w:asciiTheme="minorHAnsi" w:eastAsiaTheme="minorEastAsia" w:hAnsiTheme="minorHAnsi" w:cs="Times New Roman"/>
                <w:lang w:val="fr-FR"/>
              </w:rPr>
            </w:pPr>
            <w:r w:rsidRPr="009A7F6E">
              <w:rPr>
                <w:rFonts w:asciiTheme="minorHAnsi" w:eastAsiaTheme="minorEastAsia" w:hAnsiTheme="minorHAnsi" w:cs="Times New Roman"/>
                <w:lang w:val="fr-FR"/>
              </w:rPr>
              <w:t>Les postes seront accessibles via le Réseau inter-administratif et on peut commencer les installations à distance</w:t>
            </w:r>
          </w:p>
        </w:tc>
      </w:tr>
      <w:tr w:rsidR="009A7F6E" w:rsidRPr="009A7F6E" w14:paraId="2380C3FF" w14:textId="77777777" w:rsidTr="00AD1C8A">
        <w:trPr>
          <w:cantSplit/>
          <w:trHeight w:val="567"/>
        </w:trPr>
        <w:tc>
          <w:tcPr>
            <w:tcW w:w="1413" w:type="dxa"/>
            <w:vAlign w:val="center"/>
          </w:tcPr>
          <w:p w14:paraId="2D939101" w14:textId="77777777" w:rsidR="009A7F6E" w:rsidRPr="009A7F6E" w:rsidRDefault="009A7F6E" w:rsidP="009A7F6E">
            <w:pPr>
              <w:widowControl/>
              <w:autoSpaceDE/>
              <w:autoSpaceDN/>
              <w:rPr>
                <w:rFonts w:asciiTheme="minorHAnsi" w:eastAsiaTheme="minorEastAsia" w:hAnsiTheme="minorHAnsi" w:cs="Times New Roman"/>
                <w:b/>
                <w:bCs/>
                <w:lang w:val="fr-FR"/>
              </w:rPr>
            </w:pPr>
            <w:r w:rsidRPr="009A7F6E">
              <w:rPr>
                <w:rFonts w:asciiTheme="minorHAnsi" w:eastAsiaTheme="minorEastAsia" w:hAnsiTheme="minorHAnsi" w:cs="Times New Roman"/>
                <w:b/>
                <w:bCs/>
                <w:lang w:val="fr-FR"/>
              </w:rPr>
              <w:t>Etape 4</w:t>
            </w:r>
          </w:p>
        </w:tc>
        <w:tc>
          <w:tcPr>
            <w:tcW w:w="2937" w:type="dxa"/>
            <w:vAlign w:val="center"/>
          </w:tcPr>
          <w:p w14:paraId="112E8C16" w14:textId="77777777" w:rsidR="009A7F6E" w:rsidRPr="009A7F6E" w:rsidRDefault="009A7F6E" w:rsidP="009A7F6E">
            <w:pPr>
              <w:widowControl/>
              <w:autoSpaceDE/>
              <w:autoSpaceDN/>
              <w:jc w:val="both"/>
              <w:rPr>
                <w:rFonts w:asciiTheme="minorHAnsi" w:eastAsiaTheme="minorEastAsia" w:hAnsiTheme="minorHAnsi" w:cs="Times New Roman"/>
                <w:lang w:val="fr-FR"/>
              </w:rPr>
            </w:pPr>
            <w:r w:rsidRPr="009A7F6E">
              <w:rPr>
                <w:rFonts w:asciiTheme="minorHAnsi" w:eastAsiaTheme="minorEastAsia" w:hAnsiTheme="minorHAnsi" w:cs="Times New Roman"/>
                <w:lang w:val="fr-FR"/>
              </w:rPr>
              <w:t>Installation à distance de l’application et configuration du raccordement des postes clients au serveur de l’application</w:t>
            </w:r>
          </w:p>
        </w:tc>
        <w:tc>
          <w:tcPr>
            <w:tcW w:w="1882" w:type="dxa"/>
            <w:vAlign w:val="center"/>
          </w:tcPr>
          <w:p w14:paraId="41C0EEBA" w14:textId="77777777" w:rsidR="009A7F6E" w:rsidRPr="009A7F6E" w:rsidRDefault="009A7F6E" w:rsidP="009A7F6E">
            <w:pPr>
              <w:widowControl/>
              <w:autoSpaceDE/>
              <w:autoSpaceDN/>
              <w:jc w:val="center"/>
              <w:rPr>
                <w:rFonts w:asciiTheme="minorHAnsi" w:eastAsiaTheme="minorEastAsia" w:hAnsiTheme="minorHAnsi" w:cs="Times New Roman"/>
                <w:lang w:val="fr-FR"/>
              </w:rPr>
            </w:pPr>
            <w:r w:rsidRPr="009A7F6E">
              <w:rPr>
                <w:rFonts w:asciiTheme="minorHAnsi" w:eastAsiaTheme="minorEastAsia" w:hAnsiTheme="minorHAnsi" w:cs="Times New Roman"/>
                <w:lang w:val="fr-FR"/>
              </w:rPr>
              <w:t>CNI/commune</w:t>
            </w:r>
          </w:p>
        </w:tc>
        <w:tc>
          <w:tcPr>
            <w:tcW w:w="2838" w:type="dxa"/>
            <w:vAlign w:val="center"/>
          </w:tcPr>
          <w:p w14:paraId="21931B08" w14:textId="77777777" w:rsidR="009A7F6E" w:rsidRPr="009A7F6E" w:rsidRDefault="009A7F6E" w:rsidP="009A7F6E">
            <w:pPr>
              <w:widowControl/>
              <w:autoSpaceDE/>
              <w:autoSpaceDN/>
              <w:jc w:val="both"/>
              <w:rPr>
                <w:rFonts w:asciiTheme="minorHAnsi" w:eastAsiaTheme="minorEastAsia" w:hAnsiTheme="minorHAnsi" w:cs="Times New Roman"/>
                <w:lang w:val="fr-FR"/>
              </w:rPr>
            </w:pPr>
            <w:r w:rsidRPr="009A7F6E">
              <w:rPr>
                <w:rFonts w:asciiTheme="minorHAnsi" w:eastAsiaTheme="minorEastAsia" w:hAnsiTheme="minorHAnsi" w:cs="Times New Roman"/>
                <w:lang w:val="fr-FR"/>
              </w:rPr>
              <w:t>L’application est prête pour exploitation</w:t>
            </w:r>
          </w:p>
        </w:tc>
      </w:tr>
      <w:tr w:rsidR="009A7F6E" w:rsidRPr="009A7F6E" w14:paraId="113BAF5C" w14:textId="77777777" w:rsidTr="00AD1C8A">
        <w:trPr>
          <w:cantSplit/>
          <w:trHeight w:val="567"/>
        </w:trPr>
        <w:tc>
          <w:tcPr>
            <w:tcW w:w="1413" w:type="dxa"/>
            <w:vAlign w:val="center"/>
          </w:tcPr>
          <w:p w14:paraId="1DEBC90F" w14:textId="77777777" w:rsidR="009A7F6E" w:rsidRPr="009A7F6E" w:rsidRDefault="009A7F6E" w:rsidP="009A7F6E">
            <w:pPr>
              <w:widowControl/>
              <w:autoSpaceDE/>
              <w:autoSpaceDN/>
              <w:rPr>
                <w:rFonts w:asciiTheme="minorHAnsi" w:eastAsiaTheme="minorEastAsia" w:hAnsiTheme="minorHAnsi" w:cs="Times New Roman"/>
                <w:b/>
                <w:bCs/>
                <w:lang w:val="fr-FR"/>
              </w:rPr>
            </w:pPr>
            <w:r w:rsidRPr="009A7F6E">
              <w:rPr>
                <w:rFonts w:asciiTheme="minorHAnsi" w:eastAsiaTheme="minorEastAsia" w:hAnsiTheme="minorHAnsi" w:cs="Times New Roman"/>
                <w:b/>
                <w:bCs/>
                <w:lang w:val="fr-FR"/>
              </w:rPr>
              <w:t>Etape 5</w:t>
            </w:r>
          </w:p>
        </w:tc>
        <w:tc>
          <w:tcPr>
            <w:tcW w:w="2937" w:type="dxa"/>
            <w:vAlign w:val="center"/>
          </w:tcPr>
          <w:p w14:paraId="798CF97F" w14:textId="77777777" w:rsidR="009A7F6E" w:rsidRPr="009A7F6E" w:rsidRDefault="009A7F6E" w:rsidP="009A7F6E">
            <w:pPr>
              <w:widowControl/>
              <w:autoSpaceDE/>
              <w:autoSpaceDN/>
              <w:jc w:val="both"/>
              <w:rPr>
                <w:rFonts w:asciiTheme="minorHAnsi" w:eastAsiaTheme="minorEastAsia" w:hAnsiTheme="minorHAnsi" w:cs="Times New Roman"/>
                <w:lang w:val="fr-FR"/>
              </w:rPr>
            </w:pPr>
            <w:r w:rsidRPr="009A7F6E">
              <w:rPr>
                <w:rFonts w:asciiTheme="minorHAnsi" w:eastAsiaTheme="minorEastAsia" w:hAnsiTheme="minorHAnsi" w:cs="Times New Roman"/>
                <w:lang w:val="fr-FR"/>
              </w:rPr>
              <w:t>Création des comptes utilisateur et gestion des rôles et droits d’accès</w:t>
            </w:r>
          </w:p>
        </w:tc>
        <w:tc>
          <w:tcPr>
            <w:tcW w:w="1882" w:type="dxa"/>
            <w:vAlign w:val="center"/>
          </w:tcPr>
          <w:p w14:paraId="304C6E0E" w14:textId="77777777" w:rsidR="009A7F6E" w:rsidRPr="009A7F6E" w:rsidRDefault="009A7F6E" w:rsidP="009A7F6E">
            <w:pPr>
              <w:widowControl/>
              <w:autoSpaceDE/>
              <w:autoSpaceDN/>
              <w:jc w:val="center"/>
              <w:rPr>
                <w:rFonts w:asciiTheme="minorHAnsi" w:eastAsiaTheme="minorEastAsia" w:hAnsiTheme="minorHAnsi" w:cs="Times New Roman"/>
                <w:lang w:val="fr-FR"/>
              </w:rPr>
            </w:pPr>
            <w:r w:rsidRPr="009A7F6E">
              <w:rPr>
                <w:rFonts w:asciiTheme="minorHAnsi" w:eastAsiaTheme="minorEastAsia" w:hAnsiTheme="minorHAnsi" w:cs="Times New Roman"/>
                <w:lang w:val="fr-FR"/>
              </w:rPr>
              <w:t>CNI/commune</w:t>
            </w:r>
          </w:p>
        </w:tc>
        <w:tc>
          <w:tcPr>
            <w:tcW w:w="2838" w:type="dxa"/>
            <w:vAlign w:val="center"/>
          </w:tcPr>
          <w:p w14:paraId="7F26DEBB" w14:textId="77777777" w:rsidR="009A7F6E" w:rsidRPr="009A7F6E" w:rsidRDefault="009A7F6E" w:rsidP="009A7F6E">
            <w:pPr>
              <w:widowControl/>
              <w:autoSpaceDE/>
              <w:autoSpaceDN/>
              <w:jc w:val="both"/>
              <w:rPr>
                <w:rFonts w:asciiTheme="minorHAnsi" w:eastAsiaTheme="minorEastAsia" w:hAnsiTheme="minorHAnsi" w:cs="Times New Roman"/>
                <w:lang w:val="fr-FR"/>
              </w:rPr>
            </w:pPr>
            <w:r w:rsidRPr="009A7F6E">
              <w:rPr>
                <w:rFonts w:asciiTheme="minorHAnsi" w:eastAsiaTheme="minorEastAsia" w:hAnsiTheme="minorHAnsi" w:cs="Times New Roman"/>
                <w:lang w:val="fr-FR"/>
              </w:rPr>
              <w:t>Les comptes seront communiqués via les e-mails professionnels des utilisateurs</w:t>
            </w:r>
          </w:p>
        </w:tc>
      </w:tr>
      <w:tr w:rsidR="009A7F6E" w:rsidRPr="009A7F6E" w14:paraId="3D3CF11F" w14:textId="77777777" w:rsidTr="00AD1C8A">
        <w:trPr>
          <w:cantSplit/>
          <w:trHeight w:val="567"/>
        </w:trPr>
        <w:tc>
          <w:tcPr>
            <w:tcW w:w="1413" w:type="dxa"/>
            <w:vAlign w:val="center"/>
          </w:tcPr>
          <w:p w14:paraId="39C326FA" w14:textId="77777777" w:rsidR="009A7F6E" w:rsidRPr="009A7F6E" w:rsidRDefault="009A7F6E" w:rsidP="009A7F6E">
            <w:pPr>
              <w:widowControl/>
              <w:autoSpaceDE/>
              <w:autoSpaceDN/>
              <w:rPr>
                <w:rFonts w:asciiTheme="minorHAnsi" w:eastAsiaTheme="minorEastAsia" w:hAnsiTheme="minorHAnsi" w:cs="Times New Roman"/>
                <w:b/>
                <w:bCs/>
                <w:lang w:val="fr-FR"/>
              </w:rPr>
            </w:pPr>
            <w:r w:rsidRPr="009A7F6E">
              <w:rPr>
                <w:rFonts w:asciiTheme="minorHAnsi" w:eastAsiaTheme="minorEastAsia" w:hAnsiTheme="minorHAnsi" w:cs="Times New Roman"/>
                <w:b/>
                <w:bCs/>
                <w:lang w:val="fr-FR"/>
              </w:rPr>
              <w:lastRenderedPageBreak/>
              <w:t>Etape 6</w:t>
            </w:r>
          </w:p>
        </w:tc>
        <w:tc>
          <w:tcPr>
            <w:tcW w:w="2937" w:type="dxa"/>
            <w:vAlign w:val="center"/>
          </w:tcPr>
          <w:p w14:paraId="0EBB1466" w14:textId="77777777" w:rsidR="009A7F6E" w:rsidRPr="009A7F6E" w:rsidRDefault="009A7F6E" w:rsidP="009A7F6E">
            <w:pPr>
              <w:widowControl/>
              <w:autoSpaceDE/>
              <w:autoSpaceDN/>
              <w:jc w:val="both"/>
              <w:rPr>
                <w:rFonts w:asciiTheme="minorHAnsi" w:eastAsiaTheme="minorEastAsia" w:hAnsiTheme="minorHAnsi" w:cs="Times New Roman"/>
                <w:lang w:val="fr-FR"/>
              </w:rPr>
            </w:pPr>
            <w:r w:rsidRPr="009A7F6E">
              <w:rPr>
                <w:rFonts w:asciiTheme="minorHAnsi" w:eastAsiaTheme="minorEastAsia" w:hAnsiTheme="minorHAnsi" w:cs="Times New Roman"/>
                <w:lang w:val="fr-FR"/>
              </w:rPr>
              <w:t>Formation des utilisateurs</w:t>
            </w:r>
          </w:p>
        </w:tc>
        <w:tc>
          <w:tcPr>
            <w:tcW w:w="1882" w:type="dxa"/>
            <w:vAlign w:val="center"/>
          </w:tcPr>
          <w:p w14:paraId="3A0A3CC9" w14:textId="77777777" w:rsidR="009A7F6E" w:rsidRPr="009A7F6E" w:rsidRDefault="009A7F6E" w:rsidP="009A7F6E">
            <w:pPr>
              <w:widowControl/>
              <w:autoSpaceDE/>
              <w:autoSpaceDN/>
              <w:jc w:val="center"/>
              <w:rPr>
                <w:rFonts w:asciiTheme="minorHAnsi" w:eastAsiaTheme="minorEastAsia" w:hAnsiTheme="minorHAnsi" w:cs="Times New Roman"/>
                <w:lang w:val="fr-FR"/>
              </w:rPr>
            </w:pPr>
            <w:r w:rsidRPr="009A7F6E">
              <w:rPr>
                <w:rFonts w:asciiTheme="minorHAnsi" w:eastAsiaTheme="minorEastAsia" w:hAnsiTheme="minorHAnsi" w:cs="Times New Roman"/>
                <w:lang w:val="fr-FR"/>
              </w:rPr>
              <w:t>CNI</w:t>
            </w:r>
          </w:p>
        </w:tc>
        <w:tc>
          <w:tcPr>
            <w:tcW w:w="2838" w:type="dxa"/>
            <w:vAlign w:val="center"/>
          </w:tcPr>
          <w:p w14:paraId="35CAB98C" w14:textId="77777777" w:rsidR="009A7F6E" w:rsidRPr="009A7F6E" w:rsidRDefault="009A7F6E" w:rsidP="009A7F6E">
            <w:pPr>
              <w:widowControl/>
              <w:autoSpaceDE/>
              <w:autoSpaceDN/>
              <w:jc w:val="both"/>
              <w:rPr>
                <w:rFonts w:asciiTheme="minorHAnsi" w:eastAsiaTheme="minorEastAsia" w:hAnsiTheme="minorHAnsi" w:cs="Times New Roman"/>
                <w:lang w:val="fr-FR"/>
              </w:rPr>
            </w:pPr>
            <w:r w:rsidRPr="009A7F6E">
              <w:rPr>
                <w:rFonts w:asciiTheme="minorHAnsi" w:eastAsiaTheme="minorEastAsia" w:hAnsiTheme="minorHAnsi" w:cs="Times New Roman"/>
                <w:lang w:val="fr-FR"/>
              </w:rPr>
              <w:t>Le nombre de jours de formation dépendra de l’application</w:t>
            </w:r>
          </w:p>
        </w:tc>
      </w:tr>
      <w:tr w:rsidR="009A7F6E" w:rsidRPr="009A7F6E" w14:paraId="29A1AA69" w14:textId="77777777" w:rsidTr="00AD1C8A">
        <w:trPr>
          <w:cantSplit/>
          <w:trHeight w:val="567"/>
        </w:trPr>
        <w:tc>
          <w:tcPr>
            <w:tcW w:w="1413" w:type="dxa"/>
            <w:vAlign w:val="center"/>
          </w:tcPr>
          <w:p w14:paraId="65FB141E" w14:textId="77777777" w:rsidR="009A7F6E" w:rsidRPr="009A7F6E" w:rsidRDefault="009A7F6E" w:rsidP="009A7F6E">
            <w:pPr>
              <w:widowControl/>
              <w:autoSpaceDE/>
              <w:autoSpaceDN/>
              <w:rPr>
                <w:rFonts w:asciiTheme="minorHAnsi" w:eastAsiaTheme="minorEastAsia" w:hAnsiTheme="minorHAnsi" w:cs="Times New Roman"/>
                <w:b/>
                <w:bCs/>
                <w:lang w:val="fr-FR"/>
              </w:rPr>
            </w:pPr>
            <w:r w:rsidRPr="009A7F6E">
              <w:rPr>
                <w:rFonts w:asciiTheme="minorHAnsi" w:eastAsiaTheme="minorEastAsia" w:hAnsiTheme="minorHAnsi" w:cs="Times New Roman"/>
                <w:b/>
                <w:bCs/>
                <w:lang w:val="fr-FR"/>
              </w:rPr>
              <w:t>Etape 7</w:t>
            </w:r>
          </w:p>
        </w:tc>
        <w:tc>
          <w:tcPr>
            <w:tcW w:w="2937" w:type="dxa"/>
            <w:vAlign w:val="center"/>
          </w:tcPr>
          <w:p w14:paraId="6C3FA547" w14:textId="77777777" w:rsidR="009A7F6E" w:rsidRPr="009A7F6E" w:rsidRDefault="009A7F6E" w:rsidP="009A7F6E">
            <w:pPr>
              <w:widowControl/>
              <w:autoSpaceDE/>
              <w:autoSpaceDN/>
              <w:jc w:val="both"/>
              <w:rPr>
                <w:rFonts w:asciiTheme="minorHAnsi" w:eastAsiaTheme="minorEastAsia" w:hAnsiTheme="minorHAnsi" w:cs="Times New Roman"/>
                <w:lang w:val="fr-FR"/>
              </w:rPr>
            </w:pPr>
            <w:r w:rsidRPr="009A7F6E">
              <w:rPr>
                <w:rFonts w:asciiTheme="minorHAnsi" w:eastAsiaTheme="minorEastAsia" w:hAnsiTheme="minorHAnsi" w:cs="Times New Roman"/>
                <w:lang w:val="fr-FR"/>
              </w:rPr>
              <w:t>Assistance au démarrage</w:t>
            </w:r>
          </w:p>
        </w:tc>
        <w:tc>
          <w:tcPr>
            <w:tcW w:w="1882" w:type="dxa"/>
            <w:vAlign w:val="center"/>
          </w:tcPr>
          <w:p w14:paraId="60B48196" w14:textId="77777777" w:rsidR="009A7F6E" w:rsidRPr="009A7F6E" w:rsidRDefault="009A7F6E" w:rsidP="009A7F6E">
            <w:pPr>
              <w:widowControl/>
              <w:autoSpaceDE/>
              <w:autoSpaceDN/>
              <w:jc w:val="center"/>
              <w:rPr>
                <w:rFonts w:asciiTheme="minorHAnsi" w:eastAsiaTheme="minorEastAsia" w:hAnsiTheme="minorHAnsi" w:cs="Times New Roman"/>
                <w:lang w:val="fr-FR"/>
              </w:rPr>
            </w:pPr>
            <w:r w:rsidRPr="009A7F6E">
              <w:rPr>
                <w:rFonts w:asciiTheme="minorHAnsi" w:eastAsiaTheme="minorEastAsia" w:hAnsiTheme="minorHAnsi" w:cs="Times New Roman"/>
                <w:lang w:val="fr-FR"/>
              </w:rPr>
              <w:t>CNI</w:t>
            </w:r>
          </w:p>
        </w:tc>
        <w:tc>
          <w:tcPr>
            <w:tcW w:w="2838" w:type="dxa"/>
            <w:vAlign w:val="center"/>
          </w:tcPr>
          <w:p w14:paraId="07DC4DCF" w14:textId="77777777" w:rsidR="009A7F6E" w:rsidRPr="009A7F6E" w:rsidRDefault="009A7F6E" w:rsidP="009A7F6E">
            <w:pPr>
              <w:widowControl/>
              <w:autoSpaceDE/>
              <w:autoSpaceDN/>
              <w:jc w:val="both"/>
              <w:rPr>
                <w:rFonts w:asciiTheme="minorHAnsi" w:eastAsiaTheme="minorEastAsia" w:hAnsiTheme="minorHAnsi" w:cs="Times New Roman"/>
                <w:lang w:val="fr-FR"/>
              </w:rPr>
            </w:pPr>
          </w:p>
        </w:tc>
      </w:tr>
    </w:tbl>
    <w:p w14:paraId="3A133811" w14:textId="77777777" w:rsidR="009A7F6E" w:rsidRPr="009A7F6E" w:rsidRDefault="009A7F6E" w:rsidP="009A7F6E">
      <w:pPr>
        <w:widowControl/>
        <w:autoSpaceDE/>
        <w:autoSpaceDN/>
        <w:spacing w:before="240" w:line="276" w:lineRule="auto"/>
        <w:ind w:left="425"/>
        <w:rPr>
          <w:rFonts w:asciiTheme="minorHAnsi" w:eastAsiaTheme="minorHAnsi" w:hAnsiTheme="minorHAnsi" w:cstheme="minorBidi"/>
          <w:b/>
          <w:bCs/>
          <w:sz w:val="28"/>
          <w:szCs w:val="28"/>
          <w:lang w:val="fr-FR"/>
        </w:rPr>
      </w:pPr>
      <w:r w:rsidRPr="009A7F6E">
        <w:rPr>
          <w:rFonts w:asciiTheme="minorHAnsi" w:eastAsiaTheme="minorHAnsi" w:hAnsiTheme="minorHAnsi" w:cstheme="minorBidi"/>
          <w:b/>
          <w:bCs/>
          <w:sz w:val="28"/>
          <w:szCs w:val="28"/>
          <w:lang w:val="fr-FR"/>
        </w:rPr>
        <w:t>Etape 1 : Signature des contrats spécifiques</w:t>
      </w:r>
    </w:p>
    <w:p w14:paraId="0E5AA751" w14:textId="77777777" w:rsidR="009A7F6E" w:rsidRPr="009A7F6E" w:rsidRDefault="009A7F6E" w:rsidP="009A7F6E">
      <w:pPr>
        <w:widowControl/>
        <w:autoSpaceDE/>
        <w:autoSpaceDN/>
        <w:spacing w:after="200" w:line="276" w:lineRule="auto"/>
        <w:rPr>
          <w:rFonts w:ascii="Calibri" w:eastAsiaTheme="minorHAnsi" w:hAnsi="Calibri" w:cs="Calibri"/>
          <w:sz w:val="28"/>
          <w:szCs w:val="28"/>
          <w:lang w:val="fr-FR"/>
        </w:rPr>
      </w:pPr>
      <w:r w:rsidRPr="009A7F6E">
        <w:rPr>
          <w:rFonts w:ascii="Calibri" w:eastAsiaTheme="minorHAnsi" w:hAnsi="Calibri" w:cs="Calibri"/>
          <w:sz w:val="28"/>
          <w:szCs w:val="28"/>
          <w:lang w:val="fr-FR"/>
        </w:rPr>
        <w:t>Chaque commune devra signer le contrat au plus tard fin février 2024.</w:t>
      </w:r>
    </w:p>
    <w:p w14:paraId="46D17850" w14:textId="34182063" w:rsidR="009A7F6E" w:rsidRPr="009A7F6E" w:rsidRDefault="009A7F6E" w:rsidP="009A7F6E">
      <w:pPr>
        <w:widowControl/>
        <w:autoSpaceDE/>
        <w:autoSpaceDN/>
        <w:spacing w:line="276" w:lineRule="auto"/>
        <w:ind w:left="425"/>
        <w:rPr>
          <w:rFonts w:asciiTheme="minorHAnsi" w:eastAsiaTheme="minorHAnsi" w:hAnsiTheme="minorHAnsi" w:cstheme="minorBidi"/>
          <w:b/>
          <w:bCs/>
          <w:sz w:val="28"/>
          <w:szCs w:val="28"/>
          <w:lang w:val="fr-FR"/>
        </w:rPr>
      </w:pPr>
      <w:r w:rsidRPr="009A7F6E">
        <w:rPr>
          <w:rFonts w:asciiTheme="minorHAnsi" w:eastAsiaTheme="minorHAnsi" w:hAnsiTheme="minorHAnsi" w:cstheme="minorBidi"/>
          <w:b/>
          <w:bCs/>
          <w:sz w:val="28"/>
          <w:szCs w:val="28"/>
          <w:lang w:val="fr-FR"/>
        </w:rPr>
        <w:t xml:space="preserve">Etape 2 : </w:t>
      </w:r>
      <w:r w:rsidR="00505C51">
        <w:rPr>
          <w:rFonts w:asciiTheme="minorHAnsi" w:eastAsiaTheme="minorHAnsi" w:hAnsiTheme="minorHAnsi" w:cstheme="minorBidi"/>
          <w:b/>
          <w:bCs/>
          <w:sz w:val="28"/>
          <w:szCs w:val="28"/>
          <w:lang w:val="fr-FR"/>
        </w:rPr>
        <w:t>I</w:t>
      </w:r>
      <w:r w:rsidRPr="009A7F6E">
        <w:rPr>
          <w:rFonts w:asciiTheme="minorHAnsi" w:eastAsiaTheme="minorHAnsi" w:hAnsiTheme="minorHAnsi" w:cstheme="minorBidi"/>
          <w:b/>
          <w:bCs/>
          <w:sz w:val="28"/>
          <w:szCs w:val="28"/>
          <w:lang w:val="fr-FR"/>
        </w:rPr>
        <w:t>nstallation des prérequis nécessaires</w:t>
      </w:r>
    </w:p>
    <w:p w14:paraId="6D015D24" w14:textId="213A7D2C" w:rsidR="009A7F6E" w:rsidRPr="009A7F6E" w:rsidRDefault="009A7F6E" w:rsidP="009A7F6E">
      <w:pPr>
        <w:spacing w:after="60"/>
        <w:jc w:val="both"/>
        <w:rPr>
          <w:rFonts w:ascii="Calibri" w:hAnsi="Calibri" w:cs="Calibri"/>
          <w:spacing w:val="-10"/>
          <w:sz w:val="28"/>
          <w:szCs w:val="28"/>
          <w:lang w:val="fr-FR" w:eastAsia="fr-FR"/>
        </w:rPr>
      </w:pPr>
      <w:r w:rsidRPr="009A7F6E">
        <w:rPr>
          <w:rFonts w:ascii="Calibri" w:hAnsi="Calibri" w:cs="Calibri"/>
          <w:spacing w:val="-10"/>
          <w:sz w:val="28"/>
          <w:szCs w:val="28"/>
          <w:lang w:val="fr-FR" w:eastAsia="fr-FR"/>
        </w:rPr>
        <w:t>L’équipe technique CNI responsable de la mission « généralisation d’applications au profil de 29 communes nouvellement crées » communique la liste des prérequis nécessaires aux interlocuteurs désignés au niveau de chaque commune.</w:t>
      </w:r>
    </w:p>
    <w:p w14:paraId="685F243D" w14:textId="0D2DB7A3" w:rsidR="009A7F6E" w:rsidRPr="009A7F6E" w:rsidRDefault="009A7F6E" w:rsidP="009A7F6E">
      <w:pPr>
        <w:spacing w:before="60" w:after="60"/>
        <w:jc w:val="both"/>
        <w:rPr>
          <w:rFonts w:ascii="Calibri" w:hAnsi="Calibri" w:cs="Calibri"/>
          <w:spacing w:val="-10"/>
          <w:sz w:val="28"/>
          <w:szCs w:val="28"/>
          <w:lang w:val="fr-FR" w:eastAsia="fr-FR"/>
        </w:rPr>
      </w:pPr>
      <w:r w:rsidRPr="009A7F6E">
        <w:rPr>
          <w:rFonts w:ascii="Calibri" w:hAnsi="Calibri" w:cs="Calibri"/>
          <w:spacing w:val="-10"/>
          <w:sz w:val="28"/>
          <w:szCs w:val="28"/>
          <w:lang w:val="fr-FR" w:eastAsia="fr-FR"/>
        </w:rPr>
        <w:t>La commune se charge de l’installation de ces prérequis</w:t>
      </w:r>
      <w:r w:rsidR="002C4DAF">
        <w:rPr>
          <w:rFonts w:ascii="Calibri" w:hAnsi="Calibri" w:cs="Calibri"/>
          <w:spacing w:val="-10"/>
          <w:sz w:val="28"/>
          <w:szCs w:val="28"/>
          <w:lang w:val="fr-FR" w:eastAsia="fr-FR"/>
        </w:rPr>
        <w:t xml:space="preserve"> avec l’assistance du CNI</w:t>
      </w:r>
      <w:r w:rsidRPr="009A7F6E">
        <w:rPr>
          <w:rFonts w:ascii="Calibri" w:hAnsi="Calibri" w:cs="Calibri"/>
          <w:spacing w:val="-10"/>
          <w:sz w:val="28"/>
          <w:szCs w:val="28"/>
          <w:lang w:val="fr-FR" w:eastAsia="fr-FR"/>
        </w:rPr>
        <w:t>.</w:t>
      </w:r>
    </w:p>
    <w:p w14:paraId="24FE233C" w14:textId="7E2B36F0" w:rsidR="009A7F6E" w:rsidRPr="009A7F6E" w:rsidRDefault="009A7F6E" w:rsidP="009A7F6E">
      <w:pPr>
        <w:widowControl/>
        <w:autoSpaceDE/>
        <w:autoSpaceDN/>
        <w:spacing w:line="276" w:lineRule="auto"/>
        <w:ind w:left="425"/>
        <w:rPr>
          <w:rFonts w:asciiTheme="minorHAnsi" w:eastAsiaTheme="minorHAnsi" w:hAnsiTheme="minorHAnsi" w:cstheme="minorBidi"/>
          <w:b/>
          <w:bCs/>
          <w:sz w:val="28"/>
          <w:szCs w:val="28"/>
          <w:lang w:val="fr-FR"/>
        </w:rPr>
      </w:pPr>
      <w:r w:rsidRPr="009A7F6E">
        <w:rPr>
          <w:rFonts w:asciiTheme="minorHAnsi" w:eastAsiaTheme="minorHAnsi" w:hAnsiTheme="minorHAnsi" w:cstheme="minorBidi"/>
          <w:b/>
          <w:bCs/>
          <w:sz w:val="28"/>
          <w:szCs w:val="28"/>
          <w:lang w:val="fr-FR"/>
        </w:rPr>
        <w:t>Etape 3 : Raccordement des postes au CNI</w:t>
      </w:r>
    </w:p>
    <w:p w14:paraId="449A7DED" w14:textId="77777777" w:rsidR="009A7F6E" w:rsidRPr="009A7F6E" w:rsidRDefault="009A7F6E" w:rsidP="009A7F6E">
      <w:pPr>
        <w:spacing w:after="60"/>
        <w:jc w:val="both"/>
        <w:rPr>
          <w:rFonts w:ascii="Calibri" w:hAnsi="Calibri" w:cs="Calibri"/>
          <w:spacing w:val="-10"/>
          <w:sz w:val="28"/>
          <w:szCs w:val="28"/>
          <w:lang w:val="fr-FR" w:eastAsia="fr-FR"/>
        </w:rPr>
      </w:pPr>
      <w:r w:rsidRPr="009A7F6E">
        <w:rPr>
          <w:rFonts w:ascii="Calibri" w:hAnsi="Calibri" w:cs="Calibri"/>
          <w:spacing w:val="-10"/>
          <w:sz w:val="28"/>
          <w:szCs w:val="28"/>
          <w:lang w:val="fr-FR" w:eastAsia="fr-FR"/>
        </w:rPr>
        <w:t>L’équipe technique CNI responsable de la mission « généralisation d’applications au profil de 29 communes nouvellement crées » collabore avec les interlocuteurs au niveau des communes pour assigner des adresses IP aux différents postes et les raccorder au réseau national inter-administratif des collectivités locales (RNIA3).</w:t>
      </w:r>
    </w:p>
    <w:p w14:paraId="75DDD1B9" w14:textId="77777777" w:rsidR="009A7F6E" w:rsidRPr="009A7F6E" w:rsidRDefault="009A7F6E" w:rsidP="009A7F6E">
      <w:pPr>
        <w:widowControl/>
        <w:autoSpaceDE/>
        <w:autoSpaceDN/>
        <w:spacing w:line="276" w:lineRule="auto"/>
        <w:ind w:left="425"/>
        <w:rPr>
          <w:rFonts w:asciiTheme="minorHAnsi" w:eastAsiaTheme="minorHAnsi" w:hAnsiTheme="minorHAnsi" w:cstheme="minorBidi"/>
          <w:b/>
          <w:bCs/>
          <w:sz w:val="28"/>
          <w:szCs w:val="28"/>
          <w:lang w:val="fr-FR"/>
        </w:rPr>
      </w:pPr>
      <w:r w:rsidRPr="009A7F6E">
        <w:rPr>
          <w:rFonts w:asciiTheme="minorHAnsi" w:eastAsiaTheme="minorHAnsi" w:hAnsiTheme="minorHAnsi" w:cstheme="minorBidi"/>
          <w:b/>
          <w:bCs/>
          <w:sz w:val="28"/>
          <w:szCs w:val="28"/>
          <w:lang w:val="fr-FR"/>
        </w:rPr>
        <w:t>Etape 4</w:t>
      </w:r>
      <w:r w:rsidRPr="009A7F6E">
        <w:rPr>
          <w:rFonts w:asciiTheme="minorHAnsi" w:eastAsiaTheme="minorHAnsi" w:hAnsiTheme="minorHAnsi" w:cstheme="minorBidi"/>
          <w:b/>
          <w:bCs/>
          <w:sz w:val="22"/>
          <w:szCs w:val="22"/>
          <w:lang w:val="fr-FR"/>
        </w:rPr>
        <w:t xml:space="preserve"> : </w:t>
      </w:r>
      <w:r w:rsidRPr="009A7F6E">
        <w:rPr>
          <w:rFonts w:asciiTheme="minorHAnsi" w:eastAsiaTheme="minorHAnsi" w:hAnsiTheme="minorHAnsi" w:cstheme="minorBidi"/>
          <w:b/>
          <w:bCs/>
          <w:sz w:val="28"/>
          <w:szCs w:val="28"/>
          <w:lang w:val="fr-FR"/>
        </w:rPr>
        <w:t xml:space="preserve">Installation des applications et Configuration des postes </w:t>
      </w:r>
    </w:p>
    <w:p w14:paraId="59C3A43C" w14:textId="77777777" w:rsidR="009A7F6E" w:rsidRPr="009A7F6E" w:rsidRDefault="009A7F6E" w:rsidP="009A7F6E">
      <w:pPr>
        <w:spacing w:after="60"/>
        <w:jc w:val="both"/>
        <w:rPr>
          <w:rFonts w:ascii="Calibri" w:hAnsi="Calibri" w:cs="Calibri"/>
          <w:spacing w:val="-10"/>
          <w:sz w:val="28"/>
          <w:szCs w:val="28"/>
          <w:lang w:val="fr-FR" w:eastAsia="fr-FR"/>
        </w:rPr>
      </w:pPr>
      <w:r w:rsidRPr="009A7F6E">
        <w:rPr>
          <w:rFonts w:ascii="Calibri" w:hAnsi="Calibri" w:cs="Calibri"/>
          <w:spacing w:val="-10"/>
          <w:sz w:val="28"/>
          <w:szCs w:val="28"/>
          <w:lang w:val="fr-FR" w:eastAsia="fr-FR"/>
        </w:rPr>
        <w:t>L’équipe technique CNI se charge de l’installation des produits CNI au niveau des postes de chaque commune.</w:t>
      </w:r>
    </w:p>
    <w:p w14:paraId="41807FB8" w14:textId="77777777" w:rsidR="009A7F6E" w:rsidRPr="009A7F6E" w:rsidRDefault="009A7F6E" w:rsidP="009A7F6E">
      <w:pPr>
        <w:spacing w:before="60" w:after="60"/>
        <w:jc w:val="both"/>
        <w:rPr>
          <w:rFonts w:ascii="Calibri" w:hAnsi="Calibri" w:cs="Calibri"/>
          <w:spacing w:val="-10"/>
          <w:sz w:val="28"/>
          <w:szCs w:val="28"/>
          <w:lang w:val="fr-FR" w:eastAsia="fr-FR"/>
        </w:rPr>
      </w:pPr>
      <w:r w:rsidRPr="009A7F6E">
        <w:rPr>
          <w:rFonts w:ascii="Calibri" w:hAnsi="Calibri" w:cs="Calibri"/>
          <w:spacing w:val="-10"/>
          <w:sz w:val="28"/>
          <w:szCs w:val="28"/>
          <w:lang w:val="fr-FR" w:eastAsia="fr-FR"/>
        </w:rPr>
        <w:t>Pour les applications web hébergées au CNI (</w:t>
      </w:r>
      <w:proofErr w:type="spellStart"/>
      <w:r w:rsidRPr="009A7F6E">
        <w:rPr>
          <w:rFonts w:ascii="Calibri" w:hAnsi="Calibri" w:cs="Calibri"/>
          <w:spacing w:val="-10"/>
          <w:sz w:val="28"/>
          <w:szCs w:val="28"/>
          <w:lang w:val="fr-FR" w:eastAsia="fr-FR"/>
        </w:rPr>
        <w:t>Makhzoun</w:t>
      </w:r>
      <w:proofErr w:type="spellEnd"/>
      <w:r w:rsidRPr="009A7F6E">
        <w:rPr>
          <w:rFonts w:ascii="Calibri" w:hAnsi="Calibri" w:cs="Calibri"/>
          <w:spacing w:val="-10"/>
          <w:sz w:val="28"/>
          <w:szCs w:val="28"/>
          <w:lang w:val="fr-FR" w:eastAsia="fr-FR"/>
        </w:rPr>
        <w:t xml:space="preserve">, </w:t>
      </w:r>
      <w:proofErr w:type="spellStart"/>
      <w:r w:rsidRPr="009A7F6E">
        <w:rPr>
          <w:rFonts w:ascii="Calibri" w:hAnsi="Calibri" w:cs="Calibri"/>
          <w:spacing w:val="-10"/>
          <w:sz w:val="28"/>
          <w:szCs w:val="28"/>
          <w:lang w:val="fr-FR" w:eastAsia="fr-FR"/>
        </w:rPr>
        <w:t>Mankoulet</w:t>
      </w:r>
      <w:proofErr w:type="spellEnd"/>
      <w:r w:rsidRPr="009A7F6E">
        <w:rPr>
          <w:rFonts w:ascii="Calibri" w:hAnsi="Calibri" w:cs="Calibri"/>
          <w:spacing w:val="-10"/>
          <w:sz w:val="28"/>
          <w:szCs w:val="28"/>
          <w:lang w:val="fr-FR" w:eastAsia="fr-FR"/>
        </w:rPr>
        <w:t xml:space="preserve"> et </w:t>
      </w:r>
      <w:proofErr w:type="spellStart"/>
      <w:r w:rsidRPr="009A7F6E">
        <w:rPr>
          <w:rFonts w:ascii="Calibri" w:hAnsi="Calibri" w:cs="Calibri"/>
          <w:spacing w:val="-10"/>
          <w:sz w:val="28"/>
          <w:szCs w:val="28"/>
          <w:lang w:val="fr-FR" w:eastAsia="fr-FR"/>
        </w:rPr>
        <w:t>Gesparc</w:t>
      </w:r>
      <w:proofErr w:type="spellEnd"/>
      <w:r w:rsidRPr="009A7F6E">
        <w:rPr>
          <w:rFonts w:ascii="Calibri" w:hAnsi="Calibri" w:cs="Calibri"/>
          <w:spacing w:val="-10"/>
          <w:sz w:val="28"/>
          <w:szCs w:val="28"/>
          <w:lang w:val="fr-FR" w:eastAsia="fr-FR"/>
        </w:rPr>
        <w:t>), il s’agit de gérer les autorisations d’accès aux serveurs d’applications hébergés au CNI.</w:t>
      </w:r>
    </w:p>
    <w:p w14:paraId="79B07B39" w14:textId="77777777" w:rsidR="009A7F6E" w:rsidRPr="009A7F6E" w:rsidRDefault="009A7F6E" w:rsidP="009A7F6E">
      <w:pPr>
        <w:spacing w:before="60" w:after="60"/>
        <w:jc w:val="both"/>
        <w:rPr>
          <w:rFonts w:ascii="Calibri" w:hAnsi="Calibri" w:cs="Calibri"/>
          <w:spacing w:val="-10"/>
          <w:sz w:val="28"/>
          <w:szCs w:val="28"/>
          <w:lang w:val="fr-FR" w:eastAsia="fr-FR"/>
        </w:rPr>
      </w:pPr>
      <w:r w:rsidRPr="009A7F6E">
        <w:rPr>
          <w:rFonts w:ascii="Calibri" w:hAnsi="Calibri" w:cs="Calibri"/>
          <w:spacing w:val="-10"/>
          <w:sz w:val="28"/>
          <w:szCs w:val="28"/>
          <w:lang w:val="fr-FR" w:eastAsia="fr-FR"/>
        </w:rPr>
        <w:t xml:space="preserve">Pour </w:t>
      </w:r>
      <w:proofErr w:type="spellStart"/>
      <w:r w:rsidRPr="009A7F6E">
        <w:rPr>
          <w:rFonts w:ascii="Calibri" w:hAnsi="Calibri" w:cs="Calibri"/>
          <w:spacing w:val="-10"/>
          <w:sz w:val="28"/>
          <w:szCs w:val="28"/>
          <w:lang w:val="fr-FR" w:eastAsia="fr-FR"/>
        </w:rPr>
        <w:t>Makatib</w:t>
      </w:r>
      <w:proofErr w:type="spellEnd"/>
      <w:r w:rsidRPr="009A7F6E">
        <w:rPr>
          <w:rFonts w:ascii="Calibri" w:hAnsi="Calibri" w:cs="Calibri"/>
          <w:spacing w:val="-10"/>
          <w:sz w:val="28"/>
          <w:szCs w:val="28"/>
          <w:lang w:val="fr-FR" w:eastAsia="fr-FR"/>
        </w:rPr>
        <w:t xml:space="preserve"> et GRB, l’équipe technique procède à une installation des postes clients et des postes serveurs et la configuration du raccordement des postes clients aux serveurs.</w:t>
      </w:r>
    </w:p>
    <w:p w14:paraId="0274418E" w14:textId="77777777" w:rsidR="009A7F6E" w:rsidRPr="009A7F6E" w:rsidRDefault="009A7F6E" w:rsidP="009A7F6E">
      <w:pPr>
        <w:widowControl/>
        <w:autoSpaceDE/>
        <w:autoSpaceDN/>
        <w:spacing w:line="276" w:lineRule="auto"/>
        <w:ind w:left="425"/>
        <w:rPr>
          <w:rFonts w:asciiTheme="minorHAnsi" w:eastAsiaTheme="minorHAnsi" w:hAnsiTheme="minorHAnsi" w:cstheme="minorBidi"/>
          <w:b/>
          <w:bCs/>
          <w:sz w:val="28"/>
          <w:szCs w:val="28"/>
          <w:lang w:val="fr-FR"/>
        </w:rPr>
      </w:pPr>
      <w:r w:rsidRPr="009A7F6E">
        <w:rPr>
          <w:rFonts w:asciiTheme="minorHAnsi" w:eastAsiaTheme="minorHAnsi" w:hAnsiTheme="minorHAnsi" w:cstheme="minorBidi"/>
          <w:b/>
          <w:bCs/>
          <w:sz w:val="28"/>
          <w:szCs w:val="28"/>
          <w:lang w:val="fr-FR"/>
        </w:rPr>
        <w:t>Etape 5 : Création des comptes utilisateurs et gestion des rôles et droits d’accès</w:t>
      </w:r>
    </w:p>
    <w:p w14:paraId="4103A433" w14:textId="77777777" w:rsidR="009A7F6E" w:rsidRPr="009A7F6E" w:rsidRDefault="009A7F6E" w:rsidP="009A7F6E">
      <w:pPr>
        <w:spacing w:after="60"/>
        <w:jc w:val="both"/>
        <w:rPr>
          <w:rFonts w:ascii="Calibri" w:hAnsi="Calibri" w:cs="Calibri"/>
          <w:spacing w:val="-10"/>
          <w:sz w:val="28"/>
          <w:szCs w:val="28"/>
          <w:lang w:val="fr-FR" w:eastAsia="fr-FR"/>
        </w:rPr>
      </w:pPr>
      <w:r w:rsidRPr="009A7F6E">
        <w:rPr>
          <w:rFonts w:ascii="Calibri" w:hAnsi="Calibri" w:cs="Calibri"/>
          <w:spacing w:val="-10"/>
          <w:sz w:val="28"/>
          <w:szCs w:val="28"/>
          <w:lang w:val="fr-FR" w:eastAsia="fr-FR"/>
        </w:rPr>
        <w:t>Pour chaque application, L’équipe technique CNI fournit à la commune un formulaire à renseigner pour créer les comptes utilisateurs.</w:t>
      </w:r>
    </w:p>
    <w:p w14:paraId="43BF1A89" w14:textId="77777777" w:rsidR="009A7F6E" w:rsidRPr="009A7F6E" w:rsidRDefault="009A7F6E" w:rsidP="009A7F6E">
      <w:pPr>
        <w:spacing w:before="60" w:after="60"/>
        <w:jc w:val="both"/>
        <w:rPr>
          <w:rFonts w:ascii="Calibri" w:hAnsi="Calibri" w:cs="Calibri"/>
          <w:spacing w:val="-10"/>
          <w:sz w:val="28"/>
          <w:szCs w:val="28"/>
          <w:lang w:val="fr-FR" w:eastAsia="fr-FR"/>
        </w:rPr>
      </w:pPr>
      <w:r w:rsidRPr="009A7F6E">
        <w:rPr>
          <w:rFonts w:ascii="Calibri" w:hAnsi="Calibri" w:cs="Calibri"/>
          <w:spacing w:val="-10"/>
          <w:sz w:val="28"/>
          <w:szCs w:val="28"/>
          <w:lang w:val="fr-FR" w:eastAsia="fr-FR"/>
        </w:rPr>
        <w:t>Les comptes sont communiqués par mail.</w:t>
      </w:r>
    </w:p>
    <w:p w14:paraId="1569DABB" w14:textId="77777777" w:rsidR="009A7F6E" w:rsidRPr="009A7F6E" w:rsidRDefault="009A7F6E" w:rsidP="009A7F6E">
      <w:pPr>
        <w:widowControl/>
        <w:autoSpaceDE/>
        <w:autoSpaceDN/>
        <w:spacing w:line="276" w:lineRule="auto"/>
        <w:ind w:left="425"/>
        <w:rPr>
          <w:rFonts w:asciiTheme="minorHAnsi" w:eastAsiaTheme="minorHAnsi" w:hAnsiTheme="minorHAnsi" w:cstheme="minorBidi"/>
          <w:b/>
          <w:bCs/>
          <w:sz w:val="28"/>
          <w:szCs w:val="28"/>
          <w:lang w:val="fr-FR"/>
        </w:rPr>
      </w:pPr>
      <w:r w:rsidRPr="009A7F6E">
        <w:rPr>
          <w:rFonts w:asciiTheme="minorHAnsi" w:eastAsiaTheme="minorHAnsi" w:hAnsiTheme="minorHAnsi" w:cstheme="minorBidi"/>
          <w:b/>
          <w:bCs/>
          <w:sz w:val="28"/>
          <w:szCs w:val="28"/>
          <w:lang w:val="fr-FR"/>
        </w:rPr>
        <w:t>Etape 6 : Formation des utilisateurs </w:t>
      </w:r>
    </w:p>
    <w:p w14:paraId="18F8ED0F" w14:textId="77777777" w:rsidR="009A7F6E" w:rsidRPr="009A7F6E" w:rsidRDefault="009A7F6E" w:rsidP="009A7F6E">
      <w:pPr>
        <w:spacing w:after="60"/>
        <w:jc w:val="both"/>
        <w:rPr>
          <w:rFonts w:ascii="Calibri" w:hAnsi="Calibri" w:cs="Calibri"/>
          <w:spacing w:val="-10"/>
          <w:sz w:val="28"/>
          <w:szCs w:val="28"/>
          <w:lang w:val="fr-FR" w:eastAsia="fr-FR"/>
        </w:rPr>
      </w:pPr>
      <w:r w:rsidRPr="009A7F6E">
        <w:rPr>
          <w:rFonts w:ascii="Calibri" w:hAnsi="Calibri" w:cs="Calibri"/>
          <w:spacing w:val="-10"/>
          <w:sz w:val="28"/>
          <w:szCs w:val="28"/>
          <w:lang w:val="fr-FR" w:eastAsia="fr-FR"/>
        </w:rPr>
        <w:t>Le CNI organise dans ses locaux et sur son matériel des cycles de formation à l’exploitation des applications au profil des utilisateurs des structures concernées et ce à raison de deux (02) agents pour chaque application installée. La durée de ces formations est indiquée dans le tableau suivant :</w:t>
      </w:r>
    </w:p>
    <w:tbl>
      <w:tblPr>
        <w:tblStyle w:val="Grilledutableau2"/>
        <w:tblW w:w="5807" w:type="dxa"/>
        <w:jc w:val="center"/>
        <w:tblLook w:val="04A0" w:firstRow="1" w:lastRow="0" w:firstColumn="1" w:lastColumn="0" w:noHBand="0" w:noVBand="1"/>
      </w:tblPr>
      <w:tblGrid>
        <w:gridCol w:w="2548"/>
        <w:gridCol w:w="1422"/>
        <w:gridCol w:w="1837"/>
      </w:tblGrid>
      <w:tr w:rsidR="009A7F6E" w:rsidRPr="009A7F6E" w14:paraId="35B6408A" w14:textId="77777777" w:rsidTr="00AD1C8A">
        <w:trPr>
          <w:trHeight w:val="454"/>
          <w:jc w:val="center"/>
        </w:trPr>
        <w:tc>
          <w:tcPr>
            <w:tcW w:w="25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AB29F9" w14:textId="77777777" w:rsidR="009A7F6E" w:rsidRPr="009A7F6E" w:rsidRDefault="009A7F6E" w:rsidP="009A7F6E">
            <w:pPr>
              <w:widowControl/>
              <w:autoSpaceDE/>
              <w:autoSpaceDN/>
              <w:jc w:val="center"/>
              <w:rPr>
                <w:rFonts w:asciiTheme="minorHAnsi" w:eastAsiaTheme="minorEastAsia" w:hAnsiTheme="minorHAnsi" w:cs="Times New Roman"/>
                <w:b/>
                <w:bCs/>
                <w:lang w:val="fr-FR"/>
              </w:rPr>
            </w:pPr>
            <w:r w:rsidRPr="009A7F6E">
              <w:rPr>
                <w:rFonts w:asciiTheme="minorHAnsi" w:eastAsiaTheme="minorEastAsia" w:hAnsiTheme="minorHAnsi" w:cs="Times New Roman"/>
                <w:b/>
                <w:bCs/>
                <w:lang w:val="fr-FR"/>
              </w:rPr>
              <w:lastRenderedPageBreak/>
              <w:t>Application</w:t>
            </w:r>
          </w:p>
        </w:tc>
        <w:tc>
          <w:tcPr>
            <w:tcW w:w="14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7600E8" w14:textId="77777777" w:rsidR="009A7F6E" w:rsidRPr="009A7F6E" w:rsidRDefault="009A7F6E" w:rsidP="009A7F6E">
            <w:pPr>
              <w:widowControl/>
              <w:autoSpaceDE/>
              <w:autoSpaceDN/>
              <w:jc w:val="center"/>
              <w:rPr>
                <w:rFonts w:asciiTheme="minorHAnsi" w:eastAsiaTheme="minorEastAsia" w:hAnsiTheme="minorHAnsi" w:cs="Times New Roman"/>
                <w:b/>
                <w:bCs/>
                <w:lang w:val="fr-FR"/>
              </w:rPr>
            </w:pPr>
            <w:r w:rsidRPr="009A7F6E">
              <w:rPr>
                <w:rFonts w:asciiTheme="minorHAnsi" w:eastAsiaTheme="minorEastAsia" w:hAnsiTheme="minorHAnsi" w:cs="Times New Roman"/>
                <w:b/>
                <w:bCs/>
                <w:lang w:val="fr-FR"/>
              </w:rPr>
              <w:t>Nombre de participants</w:t>
            </w:r>
          </w:p>
        </w:tc>
        <w:tc>
          <w:tcPr>
            <w:tcW w:w="1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0DC11E" w14:textId="77777777" w:rsidR="009A7F6E" w:rsidRPr="009A7F6E" w:rsidRDefault="009A7F6E" w:rsidP="009A7F6E">
            <w:pPr>
              <w:widowControl/>
              <w:autoSpaceDE/>
              <w:autoSpaceDN/>
              <w:jc w:val="center"/>
              <w:rPr>
                <w:rFonts w:asciiTheme="minorHAnsi" w:eastAsiaTheme="minorEastAsia" w:hAnsiTheme="minorHAnsi" w:cs="Times New Roman"/>
                <w:b/>
                <w:bCs/>
                <w:lang w:val="fr-FR"/>
              </w:rPr>
            </w:pPr>
            <w:r w:rsidRPr="009A7F6E">
              <w:rPr>
                <w:rFonts w:asciiTheme="minorHAnsi" w:eastAsiaTheme="minorEastAsia" w:hAnsiTheme="minorHAnsi" w:cs="Times New Roman"/>
                <w:b/>
                <w:bCs/>
                <w:lang w:val="fr-FR"/>
              </w:rPr>
              <w:t>Nombre de jours de formation</w:t>
            </w:r>
          </w:p>
        </w:tc>
      </w:tr>
      <w:tr w:rsidR="009A7F6E" w:rsidRPr="009A7F6E" w14:paraId="4FB42903" w14:textId="77777777" w:rsidTr="00AD1C8A">
        <w:trPr>
          <w:trHeight w:val="454"/>
          <w:jc w:val="center"/>
        </w:trPr>
        <w:tc>
          <w:tcPr>
            <w:tcW w:w="2548" w:type="dxa"/>
            <w:tcBorders>
              <w:top w:val="single" w:sz="4" w:space="0" w:color="auto"/>
              <w:left w:val="single" w:sz="4" w:space="0" w:color="auto"/>
              <w:bottom w:val="single" w:sz="4" w:space="0" w:color="auto"/>
              <w:right w:val="single" w:sz="4" w:space="0" w:color="auto"/>
            </w:tcBorders>
            <w:shd w:val="clear" w:color="auto" w:fill="auto"/>
            <w:vAlign w:val="center"/>
          </w:tcPr>
          <w:p w14:paraId="2BD6C128" w14:textId="77777777" w:rsidR="009A7F6E" w:rsidRPr="009A7F6E" w:rsidRDefault="009A7F6E" w:rsidP="009A7F6E">
            <w:pPr>
              <w:widowControl/>
              <w:autoSpaceDE/>
              <w:autoSpaceDN/>
              <w:rPr>
                <w:rFonts w:asciiTheme="minorHAnsi" w:eastAsiaTheme="minorEastAsia" w:hAnsiTheme="minorHAnsi" w:cs="Times New Roman"/>
                <w:b/>
                <w:bCs/>
                <w:lang w:val="fr-FR"/>
              </w:rPr>
            </w:pPr>
            <w:r w:rsidRPr="009A7F6E">
              <w:rPr>
                <w:rFonts w:asciiTheme="minorHAnsi" w:eastAsiaTheme="minorEastAsia" w:hAnsiTheme="minorHAnsi" w:cs="Times New Roman"/>
                <w:b/>
                <w:bCs/>
                <w:lang w:val="fr-FR"/>
              </w:rPr>
              <w:t>GRB (3 modules)</w:t>
            </w:r>
          </w:p>
        </w:tc>
        <w:tc>
          <w:tcPr>
            <w:tcW w:w="1422" w:type="dxa"/>
            <w:tcBorders>
              <w:top w:val="single" w:sz="4" w:space="0" w:color="auto"/>
              <w:left w:val="single" w:sz="4" w:space="0" w:color="auto"/>
              <w:bottom w:val="single" w:sz="4" w:space="0" w:color="auto"/>
              <w:right w:val="single" w:sz="4" w:space="0" w:color="auto"/>
            </w:tcBorders>
            <w:vAlign w:val="center"/>
          </w:tcPr>
          <w:p w14:paraId="68BCD8E5" w14:textId="77777777" w:rsidR="009A7F6E" w:rsidRPr="009A7F6E" w:rsidRDefault="009A7F6E" w:rsidP="009A7F6E">
            <w:pPr>
              <w:widowControl/>
              <w:autoSpaceDE/>
              <w:autoSpaceDN/>
              <w:jc w:val="center"/>
              <w:rPr>
                <w:rFonts w:asciiTheme="minorHAnsi" w:eastAsiaTheme="minorEastAsia" w:hAnsiTheme="minorHAnsi" w:cs="Times New Roman"/>
                <w:b/>
                <w:bCs/>
                <w:lang w:val="fr-FR"/>
              </w:rPr>
            </w:pPr>
            <w:r w:rsidRPr="009A7F6E">
              <w:rPr>
                <w:rFonts w:asciiTheme="minorHAnsi" w:eastAsiaTheme="minorEastAsia" w:hAnsiTheme="minorHAnsi" w:cs="Times New Roman"/>
                <w:b/>
                <w:bCs/>
                <w:lang w:val="fr-FR"/>
              </w:rPr>
              <w:t>02</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14:paraId="2FD9C054" w14:textId="77777777" w:rsidR="009A7F6E" w:rsidRPr="009A7F6E" w:rsidRDefault="009A7F6E" w:rsidP="009A7F6E">
            <w:pPr>
              <w:widowControl/>
              <w:autoSpaceDE/>
              <w:autoSpaceDN/>
              <w:jc w:val="center"/>
              <w:rPr>
                <w:rFonts w:asciiTheme="minorHAnsi" w:eastAsiaTheme="minorEastAsia" w:hAnsiTheme="minorHAnsi" w:cs="Times New Roman"/>
                <w:b/>
                <w:bCs/>
                <w:lang w:val="fr-FR"/>
              </w:rPr>
            </w:pPr>
            <w:r w:rsidRPr="009A7F6E">
              <w:rPr>
                <w:rFonts w:asciiTheme="minorHAnsi" w:eastAsiaTheme="minorEastAsia" w:hAnsiTheme="minorHAnsi" w:cs="Times New Roman"/>
                <w:b/>
                <w:bCs/>
                <w:lang w:val="fr-FR"/>
              </w:rPr>
              <w:t>06</w:t>
            </w:r>
          </w:p>
        </w:tc>
      </w:tr>
      <w:tr w:rsidR="009A7F6E" w:rsidRPr="009A7F6E" w14:paraId="6931F3D4" w14:textId="77777777" w:rsidTr="00AD1C8A">
        <w:trPr>
          <w:trHeight w:val="454"/>
          <w:jc w:val="center"/>
        </w:trPr>
        <w:tc>
          <w:tcPr>
            <w:tcW w:w="2548" w:type="dxa"/>
            <w:tcBorders>
              <w:top w:val="single" w:sz="4" w:space="0" w:color="auto"/>
              <w:left w:val="single" w:sz="4" w:space="0" w:color="auto"/>
              <w:bottom w:val="single" w:sz="4" w:space="0" w:color="auto"/>
              <w:right w:val="single" w:sz="4" w:space="0" w:color="auto"/>
            </w:tcBorders>
            <w:shd w:val="clear" w:color="auto" w:fill="auto"/>
            <w:vAlign w:val="center"/>
          </w:tcPr>
          <w:p w14:paraId="4D963167" w14:textId="0016FB55" w:rsidR="009A7F6E" w:rsidRPr="009A7F6E" w:rsidRDefault="009A7F6E" w:rsidP="009A7F6E">
            <w:pPr>
              <w:widowControl/>
              <w:autoSpaceDE/>
              <w:autoSpaceDN/>
              <w:rPr>
                <w:rFonts w:asciiTheme="minorHAnsi" w:eastAsiaTheme="minorEastAsia" w:hAnsiTheme="minorHAnsi" w:cs="Times New Roman"/>
                <w:b/>
                <w:bCs/>
                <w:lang w:val="fr-FR"/>
              </w:rPr>
            </w:pPr>
            <w:proofErr w:type="spellStart"/>
            <w:r>
              <w:rPr>
                <w:rFonts w:asciiTheme="minorHAnsi" w:eastAsiaTheme="minorEastAsia" w:hAnsiTheme="minorHAnsi" w:cs="Times New Roman"/>
                <w:b/>
                <w:bCs/>
                <w:lang w:val="fr-FR"/>
              </w:rPr>
              <w:t>Makatib</w:t>
            </w:r>
            <w:proofErr w:type="spellEnd"/>
          </w:p>
        </w:tc>
        <w:tc>
          <w:tcPr>
            <w:tcW w:w="1422" w:type="dxa"/>
            <w:tcBorders>
              <w:top w:val="single" w:sz="4" w:space="0" w:color="auto"/>
              <w:left w:val="single" w:sz="4" w:space="0" w:color="auto"/>
              <w:bottom w:val="single" w:sz="4" w:space="0" w:color="auto"/>
              <w:right w:val="single" w:sz="4" w:space="0" w:color="auto"/>
            </w:tcBorders>
            <w:vAlign w:val="center"/>
          </w:tcPr>
          <w:p w14:paraId="15F22A0A" w14:textId="77777777" w:rsidR="009A7F6E" w:rsidRPr="009A7F6E" w:rsidRDefault="009A7F6E" w:rsidP="009A7F6E">
            <w:pPr>
              <w:widowControl/>
              <w:autoSpaceDE/>
              <w:autoSpaceDN/>
              <w:jc w:val="center"/>
              <w:rPr>
                <w:rFonts w:asciiTheme="minorHAnsi" w:eastAsiaTheme="minorEastAsia" w:hAnsiTheme="minorHAnsi" w:cs="Times New Roman"/>
                <w:b/>
                <w:bCs/>
                <w:lang w:val="fr-FR"/>
              </w:rPr>
            </w:pPr>
            <w:r w:rsidRPr="009A7F6E">
              <w:rPr>
                <w:rFonts w:asciiTheme="minorHAnsi" w:eastAsiaTheme="minorEastAsia" w:hAnsiTheme="minorHAnsi" w:cs="Times New Roman"/>
                <w:b/>
                <w:bCs/>
                <w:lang w:val="fr-FR"/>
              </w:rPr>
              <w:t>02</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14:paraId="06439183" w14:textId="77777777" w:rsidR="009A7F6E" w:rsidRPr="009A7F6E" w:rsidRDefault="009A7F6E" w:rsidP="009A7F6E">
            <w:pPr>
              <w:widowControl/>
              <w:autoSpaceDE/>
              <w:autoSpaceDN/>
              <w:jc w:val="center"/>
              <w:rPr>
                <w:rFonts w:asciiTheme="minorHAnsi" w:eastAsiaTheme="minorEastAsia" w:hAnsiTheme="minorHAnsi" w:cs="Times New Roman"/>
                <w:b/>
                <w:bCs/>
                <w:lang w:val="fr-FR"/>
              </w:rPr>
            </w:pPr>
            <w:r w:rsidRPr="009A7F6E">
              <w:rPr>
                <w:rFonts w:asciiTheme="minorHAnsi" w:eastAsiaTheme="minorEastAsia" w:hAnsiTheme="minorHAnsi" w:cs="Times New Roman"/>
                <w:b/>
                <w:bCs/>
                <w:lang w:val="fr-FR"/>
              </w:rPr>
              <w:t>02</w:t>
            </w:r>
          </w:p>
        </w:tc>
      </w:tr>
      <w:tr w:rsidR="009A7F6E" w:rsidRPr="009A7F6E" w14:paraId="183CFD78" w14:textId="77777777" w:rsidTr="00AD1C8A">
        <w:trPr>
          <w:trHeight w:val="454"/>
          <w:jc w:val="center"/>
        </w:trPr>
        <w:tc>
          <w:tcPr>
            <w:tcW w:w="2548" w:type="dxa"/>
            <w:tcBorders>
              <w:top w:val="single" w:sz="4" w:space="0" w:color="auto"/>
              <w:left w:val="single" w:sz="4" w:space="0" w:color="auto"/>
              <w:bottom w:val="single" w:sz="4" w:space="0" w:color="auto"/>
              <w:right w:val="single" w:sz="4" w:space="0" w:color="auto"/>
            </w:tcBorders>
            <w:shd w:val="clear" w:color="auto" w:fill="auto"/>
            <w:vAlign w:val="center"/>
          </w:tcPr>
          <w:p w14:paraId="3C63F06C" w14:textId="77777777" w:rsidR="009A7F6E" w:rsidRPr="009A7F6E" w:rsidRDefault="009A7F6E" w:rsidP="009A7F6E">
            <w:pPr>
              <w:widowControl/>
              <w:autoSpaceDE/>
              <w:autoSpaceDN/>
              <w:rPr>
                <w:rFonts w:asciiTheme="minorHAnsi" w:eastAsiaTheme="minorEastAsia" w:hAnsiTheme="minorHAnsi" w:cs="Times New Roman"/>
                <w:b/>
                <w:bCs/>
                <w:lang w:val="fr-FR"/>
              </w:rPr>
            </w:pPr>
            <w:proofErr w:type="spellStart"/>
            <w:r w:rsidRPr="009A7F6E">
              <w:rPr>
                <w:rFonts w:asciiTheme="minorHAnsi" w:eastAsiaTheme="minorEastAsia" w:hAnsiTheme="minorHAnsi" w:cs="Times New Roman"/>
                <w:b/>
                <w:bCs/>
                <w:lang w:val="fr-FR"/>
              </w:rPr>
              <w:t>Makhzoun</w:t>
            </w:r>
            <w:proofErr w:type="spellEnd"/>
          </w:p>
        </w:tc>
        <w:tc>
          <w:tcPr>
            <w:tcW w:w="1422" w:type="dxa"/>
            <w:tcBorders>
              <w:top w:val="single" w:sz="4" w:space="0" w:color="auto"/>
              <w:left w:val="single" w:sz="4" w:space="0" w:color="auto"/>
              <w:bottom w:val="single" w:sz="4" w:space="0" w:color="auto"/>
              <w:right w:val="single" w:sz="4" w:space="0" w:color="auto"/>
            </w:tcBorders>
            <w:vAlign w:val="center"/>
          </w:tcPr>
          <w:p w14:paraId="610B21FE" w14:textId="77777777" w:rsidR="009A7F6E" w:rsidRPr="009A7F6E" w:rsidRDefault="009A7F6E" w:rsidP="009A7F6E">
            <w:pPr>
              <w:widowControl/>
              <w:autoSpaceDE/>
              <w:autoSpaceDN/>
              <w:jc w:val="center"/>
              <w:rPr>
                <w:rFonts w:asciiTheme="minorHAnsi" w:eastAsiaTheme="minorEastAsia" w:hAnsiTheme="minorHAnsi" w:cs="Times New Roman"/>
                <w:b/>
                <w:bCs/>
                <w:lang w:val="fr-FR"/>
              </w:rPr>
            </w:pPr>
            <w:r w:rsidRPr="009A7F6E">
              <w:rPr>
                <w:rFonts w:asciiTheme="minorHAnsi" w:eastAsiaTheme="minorEastAsia" w:hAnsiTheme="minorHAnsi" w:cs="Times New Roman"/>
                <w:b/>
                <w:bCs/>
                <w:lang w:val="fr-FR"/>
              </w:rPr>
              <w:t>02</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14:paraId="03240769" w14:textId="77777777" w:rsidR="009A7F6E" w:rsidRPr="009A7F6E" w:rsidRDefault="009A7F6E" w:rsidP="009A7F6E">
            <w:pPr>
              <w:widowControl/>
              <w:autoSpaceDE/>
              <w:autoSpaceDN/>
              <w:jc w:val="center"/>
              <w:rPr>
                <w:rFonts w:asciiTheme="minorHAnsi" w:eastAsiaTheme="minorEastAsia" w:hAnsiTheme="minorHAnsi" w:cs="Times New Roman"/>
                <w:b/>
                <w:bCs/>
                <w:lang w:val="fr-FR"/>
              </w:rPr>
            </w:pPr>
            <w:r w:rsidRPr="009A7F6E">
              <w:rPr>
                <w:rFonts w:asciiTheme="minorHAnsi" w:eastAsiaTheme="minorEastAsia" w:hAnsiTheme="minorHAnsi" w:cs="Times New Roman"/>
                <w:b/>
                <w:bCs/>
                <w:lang w:val="fr-FR"/>
              </w:rPr>
              <w:t>03</w:t>
            </w:r>
          </w:p>
        </w:tc>
      </w:tr>
      <w:tr w:rsidR="009A7F6E" w:rsidRPr="009A7F6E" w14:paraId="38A997B4" w14:textId="77777777" w:rsidTr="00AD1C8A">
        <w:trPr>
          <w:trHeight w:val="454"/>
          <w:jc w:val="center"/>
        </w:trPr>
        <w:tc>
          <w:tcPr>
            <w:tcW w:w="2548" w:type="dxa"/>
            <w:tcBorders>
              <w:top w:val="single" w:sz="4" w:space="0" w:color="auto"/>
              <w:left w:val="single" w:sz="4" w:space="0" w:color="auto"/>
              <w:bottom w:val="single" w:sz="4" w:space="0" w:color="auto"/>
              <w:right w:val="single" w:sz="4" w:space="0" w:color="auto"/>
            </w:tcBorders>
            <w:shd w:val="clear" w:color="auto" w:fill="auto"/>
            <w:vAlign w:val="center"/>
          </w:tcPr>
          <w:p w14:paraId="76D4B285" w14:textId="77777777" w:rsidR="009A7F6E" w:rsidRPr="009A7F6E" w:rsidRDefault="009A7F6E" w:rsidP="009A7F6E">
            <w:pPr>
              <w:widowControl/>
              <w:autoSpaceDE/>
              <w:autoSpaceDN/>
              <w:rPr>
                <w:rFonts w:asciiTheme="minorHAnsi" w:eastAsiaTheme="minorEastAsia" w:hAnsiTheme="minorHAnsi" w:cs="Times New Roman"/>
                <w:b/>
                <w:bCs/>
                <w:lang w:val="fr-FR"/>
              </w:rPr>
            </w:pPr>
            <w:proofErr w:type="spellStart"/>
            <w:r w:rsidRPr="009A7F6E">
              <w:rPr>
                <w:rFonts w:asciiTheme="minorHAnsi" w:eastAsiaTheme="minorEastAsia" w:hAnsiTheme="minorHAnsi" w:cs="Times New Roman"/>
                <w:b/>
                <w:bCs/>
                <w:lang w:val="fr-FR"/>
              </w:rPr>
              <w:t>Mankoulet</w:t>
            </w:r>
            <w:proofErr w:type="spellEnd"/>
          </w:p>
        </w:tc>
        <w:tc>
          <w:tcPr>
            <w:tcW w:w="1422" w:type="dxa"/>
            <w:tcBorders>
              <w:top w:val="single" w:sz="4" w:space="0" w:color="auto"/>
              <w:left w:val="single" w:sz="4" w:space="0" w:color="auto"/>
              <w:bottom w:val="single" w:sz="4" w:space="0" w:color="auto"/>
              <w:right w:val="single" w:sz="4" w:space="0" w:color="auto"/>
            </w:tcBorders>
            <w:vAlign w:val="center"/>
          </w:tcPr>
          <w:p w14:paraId="58D18590" w14:textId="77777777" w:rsidR="009A7F6E" w:rsidRPr="009A7F6E" w:rsidRDefault="009A7F6E" w:rsidP="009A7F6E">
            <w:pPr>
              <w:widowControl/>
              <w:autoSpaceDE/>
              <w:autoSpaceDN/>
              <w:jc w:val="center"/>
              <w:rPr>
                <w:rFonts w:asciiTheme="minorHAnsi" w:eastAsiaTheme="minorEastAsia" w:hAnsiTheme="minorHAnsi" w:cs="Times New Roman"/>
                <w:b/>
                <w:bCs/>
                <w:lang w:val="fr-FR"/>
              </w:rPr>
            </w:pPr>
            <w:r w:rsidRPr="009A7F6E">
              <w:rPr>
                <w:rFonts w:asciiTheme="minorHAnsi" w:eastAsiaTheme="minorEastAsia" w:hAnsiTheme="minorHAnsi" w:cs="Times New Roman"/>
                <w:b/>
                <w:bCs/>
                <w:lang w:val="fr-FR"/>
              </w:rPr>
              <w:t>02</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14:paraId="78FDB8DB" w14:textId="77777777" w:rsidR="009A7F6E" w:rsidRPr="009A7F6E" w:rsidRDefault="009A7F6E" w:rsidP="009A7F6E">
            <w:pPr>
              <w:widowControl/>
              <w:autoSpaceDE/>
              <w:autoSpaceDN/>
              <w:jc w:val="center"/>
              <w:rPr>
                <w:rFonts w:asciiTheme="minorHAnsi" w:eastAsiaTheme="minorEastAsia" w:hAnsiTheme="minorHAnsi" w:cs="Times New Roman"/>
                <w:b/>
                <w:bCs/>
                <w:lang w:val="fr-FR"/>
              </w:rPr>
            </w:pPr>
            <w:r w:rsidRPr="009A7F6E">
              <w:rPr>
                <w:rFonts w:asciiTheme="minorHAnsi" w:eastAsiaTheme="minorEastAsia" w:hAnsiTheme="minorHAnsi" w:cs="Times New Roman"/>
                <w:b/>
                <w:bCs/>
                <w:lang w:val="fr-FR"/>
              </w:rPr>
              <w:t>03</w:t>
            </w:r>
          </w:p>
        </w:tc>
      </w:tr>
      <w:tr w:rsidR="009A7F6E" w:rsidRPr="009A7F6E" w14:paraId="51333C60" w14:textId="77777777" w:rsidTr="00AD1C8A">
        <w:trPr>
          <w:trHeight w:val="454"/>
          <w:jc w:val="center"/>
        </w:trPr>
        <w:tc>
          <w:tcPr>
            <w:tcW w:w="2548" w:type="dxa"/>
            <w:tcBorders>
              <w:top w:val="single" w:sz="4" w:space="0" w:color="auto"/>
              <w:left w:val="single" w:sz="4" w:space="0" w:color="auto"/>
              <w:bottom w:val="single" w:sz="4" w:space="0" w:color="auto"/>
              <w:right w:val="single" w:sz="4" w:space="0" w:color="auto"/>
            </w:tcBorders>
            <w:shd w:val="clear" w:color="auto" w:fill="auto"/>
            <w:vAlign w:val="center"/>
          </w:tcPr>
          <w:p w14:paraId="5D2DAED4" w14:textId="77777777" w:rsidR="009A7F6E" w:rsidRPr="009A7F6E" w:rsidRDefault="009A7F6E" w:rsidP="009A7F6E">
            <w:pPr>
              <w:widowControl/>
              <w:autoSpaceDE/>
              <w:autoSpaceDN/>
              <w:rPr>
                <w:rFonts w:asciiTheme="minorHAnsi" w:eastAsiaTheme="minorEastAsia" w:hAnsiTheme="minorHAnsi" w:cs="Times New Roman"/>
                <w:b/>
                <w:bCs/>
                <w:lang w:val="fr-FR"/>
              </w:rPr>
            </w:pPr>
            <w:r w:rsidRPr="009A7F6E">
              <w:rPr>
                <w:rFonts w:asciiTheme="minorHAnsi" w:eastAsiaTheme="minorEastAsia" w:hAnsiTheme="minorHAnsi" w:cs="Times New Roman"/>
                <w:b/>
                <w:bCs/>
                <w:lang w:val="fr-FR"/>
              </w:rPr>
              <w:t>Le Centre de service</w:t>
            </w:r>
          </w:p>
        </w:tc>
        <w:tc>
          <w:tcPr>
            <w:tcW w:w="1422" w:type="dxa"/>
            <w:tcBorders>
              <w:top w:val="single" w:sz="4" w:space="0" w:color="auto"/>
              <w:left w:val="single" w:sz="4" w:space="0" w:color="auto"/>
              <w:bottom w:val="single" w:sz="4" w:space="0" w:color="auto"/>
              <w:right w:val="single" w:sz="4" w:space="0" w:color="auto"/>
            </w:tcBorders>
            <w:vAlign w:val="center"/>
          </w:tcPr>
          <w:p w14:paraId="3C98DE12" w14:textId="77777777" w:rsidR="009A7F6E" w:rsidRPr="009A7F6E" w:rsidRDefault="009A7F6E" w:rsidP="009A7F6E">
            <w:pPr>
              <w:widowControl/>
              <w:autoSpaceDE/>
              <w:autoSpaceDN/>
              <w:jc w:val="center"/>
              <w:rPr>
                <w:rFonts w:asciiTheme="minorHAnsi" w:eastAsiaTheme="minorEastAsia" w:hAnsiTheme="minorHAnsi" w:cs="Times New Roman"/>
                <w:b/>
                <w:bCs/>
                <w:lang w:val="fr-FR"/>
              </w:rPr>
            </w:pPr>
            <w:r w:rsidRPr="009A7F6E">
              <w:rPr>
                <w:rFonts w:asciiTheme="minorHAnsi" w:eastAsiaTheme="minorEastAsia" w:hAnsiTheme="minorHAnsi" w:cs="Times New Roman"/>
                <w:b/>
                <w:bCs/>
                <w:lang w:val="fr-FR"/>
              </w:rPr>
              <w:t>02</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14:paraId="4F8C3753" w14:textId="77777777" w:rsidR="009A7F6E" w:rsidRPr="009A7F6E" w:rsidRDefault="009A7F6E" w:rsidP="009A7F6E">
            <w:pPr>
              <w:widowControl/>
              <w:autoSpaceDE/>
              <w:autoSpaceDN/>
              <w:jc w:val="center"/>
              <w:rPr>
                <w:rFonts w:asciiTheme="minorHAnsi" w:eastAsiaTheme="minorEastAsia" w:hAnsiTheme="minorHAnsi" w:cs="Times New Roman"/>
                <w:b/>
                <w:bCs/>
                <w:lang w:val="fr-FR"/>
              </w:rPr>
            </w:pPr>
            <w:r w:rsidRPr="009A7F6E">
              <w:rPr>
                <w:rFonts w:asciiTheme="minorHAnsi" w:eastAsiaTheme="minorEastAsia" w:hAnsiTheme="minorHAnsi" w:cs="Times New Roman"/>
                <w:b/>
                <w:bCs/>
                <w:lang w:val="fr-FR"/>
              </w:rPr>
              <w:t>01</w:t>
            </w:r>
          </w:p>
        </w:tc>
      </w:tr>
    </w:tbl>
    <w:p w14:paraId="35A004D2" w14:textId="53B9C84B" w:rsidR="009A7F6E" w:rsidRPr="009A7F6E" w:rsidRDefault="009A7F6E" w:rsidP="009A7F6E">
      <w:pPr>
        <w:widowControl/>
        <w:autoSpaceDE/>
        <w:autoSpaceDN/>
        <w:spacing w:before="120" w:after="200" w:line="276" w:lineRule="auto"/>
        <w:rPr>
          <w:rFonts w:asciiTheme="minorHAnsi" w:eastAsiaTheme="minorHAnsi" w:hAnsiTheme="minorHAnsi" w:cstheme="minorBidi"/>
          <w:sz w:val="22"/>
          <w:szCs w:val="22"/>
          <w:lang w:val="fr-FR"/>
        </w:rPr>
      </w:pPr>
      <w:r w:rsidRPr="009A7F6E">
        <w:rPr>
          <w:rFonts w:ascii="Calibri" w:hAnsi="Calibri" w:cs="Calibri"/>
          <w:spacing w:val="-10"/>
          <w:sz w:val="28"/>
          <w:szCs w:val="28"/>
          <w:lang w:val="fr-FR" w:eastAsia="fr-FR"/>
        </w:rPr>
        <w:t>Pour l’application « </w:t>
      </w:r>
      <w:proofErr w:type="spellStart"/>
      <w:r w:rsidRPr="009A7F6E">
        <w:rPr>
          <w:rFonts w:ascii="Calibri" w:hAnsi="Calibri" w:cs="Calibri"/>
          <w:spacing w:val="-10"/>
          <w:sz w:val="28"/>
          <w:szCs w:val="28"/>
          <w:lang w:val="fr-FR" w:eastAsia="fr-FR"/>
        </w:rPr>
        <w:t>Gesparc</w:t>
      </w:r>
      <w:proofErr w:type="spellEnd"/>
      <w:r w:rsidRPr="009A7F6E">
        <w:rPr>
          <w:rFonts w:ascii="Calibri" w:hAnsi="Calibri" w:cs="Calibri"/>
          <w:spacing w:val="-10"/>
          <w:sz w:val="28"/>
          <w:szCs w:val="28"/>
          <w:lang w:val="fr-FR" w:eastAsia="fr-FR"/>
        </w:rPr>
        <w:t xml:space="preserve"> », le nombre de personnes à former par le CNI dépend du nombre </w:t>
      </w:r>
      <w:r w:rsidR="00945C39">
        <w:rPr>
          <w:rFonts w:ascii="Calibri" w:hAnsi="Calibri" w:cs="Calibri"/>
          <w:spacing w:val="-10"/>
          <w:sz w:val="28"/>
          <w:szCs w:val="28"/>
          <w:lang w:val="fr-FR" w:eastAsia="fr-FR"/>
        </w:rPr>
        <w:t>de véhicules</w:t>
      </w:r>
      <w:r w:rsidRPr="009A7F6E">
        <w:rPr>
          <w:rFonts w:ascii="Calibri" w:hAnsi="Calibri" w:cs="Calibri"/>
          <w:spacing w:val="-10"/>
          <w:sz w:val="28"/>
          <w:szCs w:val="28"/>
          <w:lang w:val="fr-FR" w:eastAsia="fr-FR"/>
        </w:rPr>
        <w:t xml:space="preserve"> dont dispose la commune :</w:t>
      </w:r>
    </w:p>
    <w:tbl>
      <w:tblPr>
        <w:tblStyle w:val="Grilledutableau2"/>
        <w:tblW w:w="0" w:type="auto"/>
        <w:jc w:val="center"/>
        <w:tblLook w:val="04A0" w:firstRow="1" w:lastRow="0" w:firstColumn="1" w:lastColumn="0" w:noHBand="0" w:noVBand="1"/>
      </w:tblPr>
      <w:tblGrid>
        <w:gridCol w:w="2259"/>
        <w:gridCol w:w="2270"/>
      </w:tblGrid>
      <w:tr w:rsidR="009A7F6E" w:rsidRPr="009A7F6E" w14:paraId="007114A2" w14:textId="77777777" w:rsidTr="00AD1C8A">
        <w:trPr>
          <w:trHeight w:val="567"/>
          <w:jc w:val="center"/>
        </w:trPr>
        <w:tc>
          <w:tcPr>
            <w:tcW w:w="2259" w:type="dxa"/>
            <w:vAlign w:val="center"/>
          </w:tcPr>
          <w:p w14:paraId="56E5ACE0" w14:textId="37354791" w:rsidR="009A7F6E" w:rsidRPr="009A7F6E" w:rsidRDefault="009A7F6E" w:rsidP="00945C39">
            <w:pPr>
              <w:widowControl/>
              <w:autoSpaceDE/>
              <w:autoSpaceDN/>
              <w:jc w:val="center"/>
              <w:rPr>
                <w:rFonts w:asciiTheme="minorHAnsi" w:eastAsiaTheme="minorEastAsia" w:hAnsiTheme="minorHAnsi" w:cs="Times New Roman"/>
                <w:b/>
                <w:bCs/>
                <w:lang w:val="fr-FR"/>
              </w:rPr>
            </w:pPr>
            <w:r w:rsidRPr="009A7F6E">
              <w:rPr>
                <w:rFonts w:asciiTheme="minorHAnsi" w:eastAsiaTheme="minorEastAsia" w:hAnsiTheme="minorHAnsi" w:cs="Times New Roman"/>
                <w:b/>
                <w:bCs/>
                <w:lang w:val="fr-FR"/>
              </w:rPr>
              <w:t xml:space="preserve">Nombre </w:t>
            </w:r>
            <w:r w:rsidR="00945C39">
              <w:rPr>
                <w:rFonts w:asciiTheme="minorHAnsi" w:eastAsiaTheme="minorEastAsia" w:hAnsiTheme="minorHAnsi" w:cs="Times New Roman"/>
                <w:b/>
                <w:bCs/>
                <w:lang w:val="fr-FR"/>
              </w:rPr>
              <w:t>de véhicules</w:t>
            </w:r>
          </w:p>
        </w:tc>
        <w:tc>
          <w:tcPr>
            <w:tcW w:w="2270" w:type="dxa"/>
            <w:vAlign w:val="center"/>
          </w:tcPr>
          <w:p w14:paraId="4425FD3E" w14:textId="77777777" w:rsidR="009A7F6E" w:rsidRPr="009A7F6E" w:rsidRDefault="009A7F6E" w:rsidP="009A7F6E">
            <w:pPr>
              <w:widowControl/>
              <w:autoSpaceDE/>
              <w:autoSpaceDN/>
              <w:jc w:val="center"/>
              <w:rPr>
                <w:rFonts w:asciiTheme="minorHAnsi" w:eastAsiaTheme="minorEastAsia" w:hAnsiTheme="minorHAnsi" w:cs="Times New Roman"/>
                <w:b/>
                <w:bCs/>
                <w:lang w:val="fr-FR"/>
              </w:rPr>
            </w:pPr>
            <w:r w:rsidRPr="009A7F6E">
              <w:rPr>
                <w:rFonts w:asciiTheme="minorHAnsi" w:eastAsiaTheme="minorEastAsia" w:hAnsiTheme="minorHAnsi" w:cs="Times New Roman"/>
                <w:b/>
                <w:bCs/>
                <w:lang w:val="fr-FR"/>
              </w:rPr>
              <w:t>Nombre de personnes à former</w:t>
            </w:r>
          </w:p>
        </w:tc>
      </w:tr>
      <w:tr w:rsidR="009A7F6E" w:rsidRPr="009A7F6E" w14:paraId="4A649596" w14:textId="77777777" w:rsidTr="00AD1C8A">
        <w:trPr>
          <w:trHeight w:val="567"/>
          <w:jc w:val="center"/>
        </w:trPr>
        <w:tc>
          <w:tcPr>
            <w:tcW w:w="2259" w:type="dxa"/>
            <w:vAlign w:val="center"/>
          </w:tcPr>
          <w:p w14:paraId="0D314DEA" w14:textId="77777777" w:rsidR="009A7F6E" w:rsidRPr="009A7F6E" w:rsidRDefault="009A7F6E" w:rsidP="009A7F6E">
            <w:pPr>
              <w:widowControl/>
              <w:autoSpaceDE/>
              <w:autoSpaceDN/>
              <w:jc w:val="center"/>
              <w:rPr>
                <w:rFonts w:asciiTheme="minorHAnsi" w:eastAsiaTheme="minorEastAsia" w:hAnsiTheme="minorHAnsi" w:cs="Times New Roman"/>
                <w:b/>
                <w:bCs/>
                <w:lang w:val="fr-FR"/>
              </w:rPr>
            </w:pPr>
            <w:r w:rsidRPr="009A7F6E">
              <w:rPr>
                <w:rFonts w:asciiTheme="minorHAnsi" w:eastAsiaTheme="minorEastAsia" w:hAnsiTheme="minorHAnsi" w:cs="Times New Roman"/>
                <w:b/>
                <w:bCs/>
                <w:lang w:val="fr-FR"/>
              </w:rPr>
              <w:t>1 à 100</w:t>
            </w:r>
          </w:p>
        </w:tc>
        <w:tc>
          <w:tcPr>
            <w:tcW w:w="2270" w:type="dxa"/>
            <w:vAlign w:val="center"/>
          </w:tcPr>
          <w:p w14:paraId="3786D34A" w14:textId="77777777" w:rsidR="009A7F6E" w:rsidRPr="009A7F6E" w:rsidRDefault="009A7F6E" w:rsidP="009A7F6E">
            <w:pPr>
              <w:widowControl/>
              <w:autoSpaceDE/>
              <w:autoSpaceDN/>
              <w:jc w:val="center"/>
              <w:rPr>
                <w:rFonts w:asciiTheme="minorHAnsi" w:eastAsiaTheme="minorEastAsia" w:hAnsiTheme="minorHAnsi" w:cs="Times New Roman"/>
                <w:b/>
                <w:bCs/>
                <w:lang w:val="fr-FR"/>
              </w:rPr>
            </w:pPr>
            <w:r w:rsidRPr="009A7F6E">
              <w:rPr>
                <w:rFonts w:asciiTheme="minorHAnsi" w:eastAsiaTheme="minorEastAsia" w:hAnsiTheme="minorHAnsi" w:cs="Times New Roman"/>
                <w:b/>
                <w:bCs/>
                <w:lang w:val="fr-FR"/>
              </w:rPr>
              <w:t>2</w:t>
            </w:r>
          </w:p>
        </w:tc>
      </w:tr>
      <w:tr w:rsidR="009A7F6E" w:rsidRPr="009A7F6E" w14:paraId="334C0162" w14:textId="77777777" w:rsidTr="00AD1C8A">
        <w:trPr>
          <w:trHeight w:val="567"/>
          <w:jc w:val="center"/>
        </w:trPr>
        <w:tc>
          <w:tcPr>
            <w:tcW w:w="2259" w:type="dxa"/>
            <w:vAlign w:val="center"/>
          </w:tcPr>
          <w:p w14:paraId="0FCB799B" w14:textId="77777777" w:rsidR="009A7F6E" w:rsidRPr="009A7F6E" w:rsidRDefault="009A7F6E" w:rsidP="009A7F6E">
            <w:pPr>
              <w:widowControl/>
              <w:autoSpaceDE/>
              <w:autoSpaceDN/>
              <w:jc w:val="center"/>
              <w:rPr>
                <w:rFonts w:asciiTheme="minorHAnsi" w:eastAsiaTheme="minorEastAsia" w:hAnsiTheme="minorHAnsi" w:cs="Times New Roman"/>
                <w:b/>
                <w:bCs/>
                <w:lang w:val="fr-FR"/>
              </w:rPr>
            </w:pPr>
            <w:r w:rsidRPr="009A7F6E">
              <w:rPr>
                <w:rFonts w:asciiTheme="minorHAnsi" w:eastAsiaTheme="minorEastAsia" w:hAnsiTheme="minorHAnsi" w:cs="Times New Roman"/>
                <w:b/>
                <w:bCs/>
                <w:lang w:val="fr-FR"/>
              </w:rPr>
              <w:t>101 à 500</w:t>
            </w:r>
          </w:p>
        </w:tc>
        <w:tc>
          <w:tcPr>
            <w:tcW w:w="2270" w:type="dxa"/>
            <w:vAlign w:val="center"/>
          </w:tcPr>
          <w:p w14:paraId="0C04E82F" w14:textId="77777777" w:rsidR="009A7F6E" w:rsidRPr="009A7F6E" w:rsidRDefault="009A7F6E" w:rsidP="009A7F6E">
            <w:pPr>
              <w:widowControl/>
              <w:autoSpaceDE/>
              <w:autoSpaceDN/>
              <w:jc w:val="center"/>
              <w:rPr>
                <w:rFonts w:asciiTheme="minorHAnsi" w:eastAsiaTheme="minorEastAsia" w:hAnsiTheme="minorHAnsi" w:cs="Times New Roman"/>
                <w:b/>
                <w:bCs/>
                <w:lang w:val="fr-FR"/>
              </w:rPr>
            </w:pPr>
            <w:r w:rsidRPr="009A7F6E">
              <w:rPr>
                <w:rFonts w:asciiTheme="minorHAnsi" w:eastAsiaTheme="minorEastAsia" w:hAnsiTheme="minorHAnsi" w:cs="Times New Roman"/>
                <w:b/>
                <w:bCs/>
                <w:lang w:val="fr-FR"/>
              </w:rPr>
              <w:t>4</w:t>
            </w:r>
          </w:p>
        </w:tc>
      </w:tr>
      <w:tr w:rsidR="009A7F6E" w:rsidRPr="009A7F6E" w14:paraId="5A6CE65D" w14:textId="77777777" w:rsidTr="00AD1C8A">
        <w:trPr>
          <w:trHeight w:val="567"/>
          <w:jc w:val="center"/>
        </w:trPr>
        <w:tc>
          <w:tcPr>
            <w:tcW w:w="2259" w:type="dxa"/>
            <w:vAlign w:val="center"/>
          </w:tcPr>
          <w:p w14:paraId="05DDC9D2" w14:textId="77777777" w:rsidR="009A7F6E" w:rsidRPr="009A7F6E" w:rsidRDefault="009A7F6E" w:rsidP="009A7F6E">
            <w:pPr>
              <w:widowControl/>
              <w:autoSpaceDE/>
              <w:autoSpaceDN/>
              <w:jc w:val="center"/>
              <w:rPr>
                <w:rFonts w:asciiTheme="minorHAnsi" w:eastAsiaTheme="minorEastAsia" w:hAnsiTheme="minorHAnsi" w:cs="Times New Roman"/>
                <w:b/>
                <w:bCs/>
                <w:lang w:val="fr-FR"/>
              </w:rPr>
            </w:pPr>
            <w:r w:rsidRPr="009A7F6E">
              <w:rPr>
                <w:rFonts w:asciiTheme="minorHAnsi" w:eastAsiaTheme="minorEastAsia" w:hAnsiTheme="minorHAnsi" w:cs="Times New Roman"/>
                <w:b/>
                <w:bCs/>
                <w:lang w:val="fr-FR"/>
              </w:rPr>
              <w:t>&gt; 500</w:t>
            </w:r>
          </w:p>
        </w:tc>
        <w:tc>
          <w:tcPr>
            <w:tcW w:w="2270" w:type="dxa"/>
            <w:vAlign w:val="center"/>
          </w:tcPr>
          <w:p w14:paraId="28944020" w14:textId="77777777" w:rsidR="009A7F6E" w:rsidRPr="009A7F6E" w:rsidRDefault="009A7F6E" w:rsidP="009A7F6E">
            <w:pPr>
              <w:widowControl/>
              <w:autoSpaceDE/>
              <w:autoSpaceDN/>
              <w:jc w:val="center"/>
              <w:rPr>
                <w:rFonts w:asciiTheme="minorHAnsi" w:eastAsiaTheme="minorEastAsia" w:hAnsiTheme="minorHAnsi" w:cs="Times New Roman"/>
                <w:b/>
                <w:bCs/>
                <w:lang w:val="fr-FR"/>
              </w:rPr>
            </w:pPr>
            <w:r w:rsidRPr="009A7F6E">
              <w:rPr>
                <w:rFonts w:asciiTheme="minorHAnsi" w:eastAsiaTheme="minorEastAsia" w:hAnsiTheme="minorHAnsi" w:cs="Times New Roman"/>
                <w:b/>
                <w:bCs/>
                <w:lang w:val="fr-FR"/>
              </w:rPr>
              <w:t>6</w:t>
            </w:r>
          </w:p>
        </w:tc>
      </w:tr>
    </w:tbl>
    <w:p w14:paraId="1ECE565A" w14:textId="77777777" w:rsidR="009A7F6E" w:rsidRPr="009A7F6E" w:rsidRDefault="009A7F6E" w:rsidP="00945C39">
      <w:pPr>
        <w:widowControl/>
        <w:autoSpaceDE/>
        <w:autoSpaceDN/>
        <w:spacing w:before="240" w:after="200" w:line="276" w:lineRule="auto"/>
        <w:rPr>
          <w:rFonts w:asciiTheme="minorHAnsi" w:eastAsiaTheme="minorHAnsi" w:hAnsiTheme="minorHAnsi" w:cstheme="minorBidi"/>
          <w:b/>
          <w:bCs/>
          <w:sz w:val="28"/>
          <w:szCs w:val="28"/>
          <w:lang w:val="fr-FR"/>
        </w:rPr>
      </w:pPr>
      <w:r w:rsidRPr="009A7F6E">
        <w:rPr>
          <w:rFonts w:asciiTheme="minorHAnsi" w:eastAsiaTheme="minorHAnsi" w:hAnsiTheme="minorHAnsi" w:cstheme="minorBidi"/>
          <w:b/>
          <w:bCs/>
          <w:sz w:val="28"/>
          <w:szCs w:val="28"/>
          <w:lang w:val="fr-FR"/>
        </w:rPr>
        <w:t>Etape 7 : Assistance au démarrage</w:t>
      </w:r>
    </w:p>
    <w:p w14:paraId="6CD388FE" w14:textId="77777777" w:rsidR="009A7F6E" w:rsidRPr="009A7F6E" w:rsidRDefault="009A7F6E" w:rsidP="00945C39">
      <w:pPr>
        <w:widowControl/>
        <w:autoSpaceDE/>
        <w:autoSpaceDN/>
        <w:spacing w:after="200" w:line="276" w:lineRule="auto"/>
        <w:jc w:val="both"/>
        <w:rPr>
          <w:rFonts w:ascii="Calibri" w:hAnsi="Calibri" w:cs="Calibri"/>
          <w:spacing w:val="-10"/>
          <w:sz w:val="28"/>
          <w:szCs w:val="28"/>
          <w:lang w:val="fr-FR" w:eastAsia="fr-FR"/>
        </w:rPr>
      </w:pPr>
      <w:r w:rsidRPr="009A7F6E">
        <w:rPr>
          <w:rFonts w:ascii="Calibri" w:hAnsi="Calibri" w:cs="Calibri"/>
          <w:spacing w:val="-10"/>
          <w:sz w:val="28"/>
          <w:szCs w:val="28"/>
          <w:lang w:val="fr-FR" w:eastAsia="fr-FR"/>
        </w:rPr>
        <w:t>Le CNI assistera les utilisateurs des structures concernées au démarrage de l'exploitation des applications pendant une période comprise entre deux (02) et quatre (04) jours selon l'application.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DF48F2" w:rsidRPr="009A7F6E" w14:paraId="6A68BD38" w14:textId="77777777" w:rsidTr="0027193A">
        <w:tc>
          <w:tcPr>
            <w:tcW w:w="4535" w:type="dxa"/>
          </w:tcPr>
          <w:p w14:paraId="060AD356" w14:textId="77777777" w:rsidR="00DF48F2" w:rsidRPr="009A7F6E" w:rsidRDefault="00DF48F2" w:rsidP="0027193A">
            <w:pPr>
              <w:spacing w:before="60" w:after="60"/>
              <w:jc w:val="both"/>
              <w:rPr>
                <w:rFonts w:ascii="Calibri" w:hAnsi="Calibri" w:cs="Calibri"/>
                <w:kern w:val="0"/>
                <w:sz w:val="28"/>
                <w:szCs w:val="28"/>
                <w:lang w:val="fr-FR" w:eastAsia="fr-FR"/>
              </w:rPr>
            </w:pPr>
            <w:r w:rsidRPr="009A7F6E">
              <w:rPr>
                <w:rFonts w:ascii="Calibri" w:hAnsi="Calibri" w:cs="Calibri"/>
                <w:b/>
                <w:bCs/>
                <w:kern w:val="0"/>
                <w:sz w:val="28"/>
                <w:szCs w:val="28"/>
                <w:lang w:val="fr-FR" w:eastAsia="fr-FR"/>
              </w:rPr>
              <w:t>Tunis, le …………………….</w:t>
            </w:r>
          </w:p>
        </w:tc>
        <w:tc>
          <w:tcPr>
            <w:tcW w:w="4535" w:type="dxa"/>
          </w:tcPr>
          <w:p w14:paraId="685A4728" w14:textId="77777777" w:rsidR="00DF48F2" w:rsidRPr="009A7F6E" w:rsidRDefault="00DF48F2" w:rsidP="0027193A">
            <w:pPr>
              <w:spacing w:before="60" w:after="60"/>
              <w:jc w:val="both"/>
              <w:rPr>
                <w:rFonts w:ascii="Calibri" w:hAnsi="Calibri" w:cs="Calibri"/>
                <w:kern w:val="0"/>
                <w:sz w:val="28"/>
                <w:szCs w:val="28"/>
                <w:lang w:val="fr-FR" w:eastAsia="fr-FR"/>
              </w:rPr>
            </w:pPr>
            <w:r w:rsidRPr="009A7F6E">
              <w:rPr>
                <w:rFonts w:ascii="Calibri" w:hAnsi="Calibri" w:cs="Calibri"/>
                <w:b/>
                <w:bCs/>
                <w:kern w:val="0"/>
                <w:sz w:val="28"/>
                <w:szCs w:val="28"/>
                <w:lang w:val="fr-FR" w:eastAsia="fr-FR"/>
              </w:rPr>
              <w:t>Tunis, le …………………….</w:t>
            </w:r>
          </w:p>
        </w:tc>
      </w:tr>
      <w:tr w:rsidR="00DF48F2" w:rsidRPr="009A7F6E" w14:paraId="739A028B" w14:textId="77777777" w:rsidTr="0027193A">
        <w:tc>
          <w:tcPr>
            <w:tcW w:w="4535" w:type="dxa"/>
          </w:tcPr>
          <w:p w14:paraId="4F2FF891" w14:textId="77777777" w:rsidR="00DF48F2" w:rsidRPr="009A7F6E" w:rsidRDefault="00DF48F2" w:rsidP="0027193A">
            <w:pPr>
              <w:spacing w:before="60" w:after="60"/>
              <w:jc w:val="center"/>
              <w:rPr>
                <w:rFonts w:ascii="Calibri" w:hAnsi="Calibri" w:cs="Calibri"/>
                <w:b/>
                <w:bCs/>
                <w:kern w:val="0"/>
                <w:sz w:val="28"/>
                <w:szCs w:val="28"/>
                <w:lang w:val="fr-FR" w:eastAsia="fr-FR"/>
              </w:rPr>
            </w:pPr>
            <w:r w:rsidRPr="009A7F6E">
              <w:rPr>
                <w:rFonts w:ascii="Calibri" w:hAnsi="Calibri" w:cs="Calibri"/>
                <w:b/>
                <w:bCs/>
                <w:kern w:val="0"/>
                <w:sz w:val="28"/>
                <w:szCs w:val="28"/>
                <w:lang w:val="fr-FR" w:eastAsia="fr-FR"/>
              </w:rPr>
              <w:t>Directeur Général du CNI</w:t>
            </w:r>
          </w:p>
          <w:p w14:paraId="7E5FA9BD" w14:textId="77777777" w:rsidR="00DF48F2" w:rsidRPr="009A7F6E" w:rsidRDefault="00DF48F2" w:rsidP="0027193A">
            <w:pPr>
              <w:spacing w:before="720" w:after="60"/>
              <w:jc w:val="center"/>
              <w:rPr>
                <w:rFonts w:ascii="Calibri" w:hAnsi="Calibri" w:cs="Calibri"/>
                <w:b/>
                <w:bCs/>
                <w:kern w:val="0"/>
                <w:sz w:val="28"/>
                <w:szCs w:val="28"/>
                <w:lang w:val="fr-FR" w:eastAsia="fr-FR"/>
              </w:rPr>
            </w:pPr>
            <w:r w:rsidRPr="009A7F6E">
              <w:rPr>
                <w:rFonts w:ascii="Calibri" w:hAnsi="Calibri" w:cs="Calibri"/>
                <w:b/>
                <w:bCs/>
                <w:kern w:val="0"/>
                <w:sz w:val="28"/>
                <w:szCs w:val="28"/>
                <w:lang w:val="fr-FR" w:eastAsia="fr-FR"/>
              </w:rPr>
              <w:t xml:space="preserve">Fayçal </w:t>
            </w:r>
            <w:proofErr w:type="spellStart"/>
            <w:r w:rsidRPr="009A7F6E">
              <w:rPr>
                <w:rFonts w:ascii="Calibri" w:hAnsi="Calibri" w:cs="Calibri"/>
                <w:b/>
                <w:bCs/>
                <w:kern w:val="0"/>
                <w:sz w:val="28"/>
                <w:szCs w:val="28"/>
                <w:lang w:val="fr-FR" w:eastAsia="fr-FR"/>
              </w:rPr>
              <w:t>Sboui</w:t>
            </w:r>
            <w:proofErr w:type="spellEnd"/>
          </w:p>
        </w:tc>
        <w:tc>
          <w:tcPr>
            <w:tcW w:w="4535" w:type="dxa"/>
          </w:tcPr>
          <w:p w14:paraId="36FFBA69" w14:textId="77777777" w:rsidR="00DF48F2" w:rsidRPr="009A7F6E" w:rsidRDefault="00DF48F2" w:rsidP="0027193A">
            <w:pPr>
              <w:spacing w:before="60" w:after="60"/>
              <w:jc w:val="center"/>
              <w:rPr>
                <w:rFonts w:ascii="Calibri" w:hAnsi="Calibri" w:cs="Calibri"/>
                <w:b/>
                <w:bCs/>
                <w:kern w:val="0"/>
                <w:sz w:val="28"/>
                <w:szCs w:val="28"/>
                <w:lang w:val="fr-FR" w:eastAsia="fr-FR"/>
              </w:rPr>
            </w:pPr>
            <w:r w:rsidRPr="009A7F6E">
              <w:rPr>
                <w:rFonts w:ascii="Calibri" w:hAnsi="Calibri" w:cs="Calibri"/>
                <w:b/>
                <w:bCs/>
                <w:kern w:val="0"/>
                <w:sz w:val="28"/>
                <w:szCs w:val="28"/>
                <w:lang w:val="fr-FR" w:eastAsia="fr-FR"/>
              </w:rPr>
              <w:t xml:space="preserve">Secrétaire Général de la Commune </w:t>
            </w:r>
            <w:proofErr w:type="spellStart"/>
            <w:r w:rsidRPr="009A7F6E">
              <w:rPr>
                <w:rFonts w:ascii="Calibri" w:hAnsi="Calibri" w:cs="Calibri"/>
                <w:b/>
                <w:bCs/>
                <w:color w:val="FF0000"/>
                <w:kern w:val="0"/>
                <w:sz w:val="28"/>
                <w:szCs w:val="28"/>
                <w:highlight w:val="yellow"/>
                <w:lang w:val="fr-FR" w:eastAsia="fr-FR"/>
              </w:rPr>
              <w:t>Baladaya</w:t>
            </w:r>
            <w:proofErr w:type="spellEnd"/>
          </w:p>
          <w:p w14:paraId="0B9F26A3" w14:textId="77777777" w:rsidR="00DF48F2" w:rsidRPr="009A7F6E" w:rsidRDefault="00DF48F2" w:rsidP="0027193A">
            <w:pPr>
              <w:spacing w:before="720" w:after="60"/>
              <w:jc w:val="center"/>
              <w:rPr>
                <w:rFonts w:ascii="Calibri" w:hAnsi="Calibri" w:cs="Calibri"/>
                <w:b/>
                <w:bCs/>
                <w:kern w:val="0"/>
                <w:sz w:val="28"/>
                <w:szCs w:val="28"/>
                <w:lang w:val="fr-FR" w:eastAsia="fr-FR"/>
              </w:rPr>
            </w:pPr>
            <w:r w:rsidRPr="00AC7C0D">
              <w:rPr>
                <w:rFonts w:ascii="Calibri" w:hAnsi="Calibri" w:cs="Calibri"/>
                <w:i/>
                <w:iCs/>
                <w:color w:val="FF0000"/>
                <w:kern w:val="0"/>
                <w:sz w:val="22"/>
                <w:szCs w:val="22"/>
                <w:highlight w:val="yellow"/>
                <w:lang w:val="fr-FR" w:eastAsia="fr-FR"/>
              </w:rPr>
              <w:t>(insérer le nom et prénom)</w:t>
            </w:r>
          </w:p>
        </w:tc>
      </w:tr>
    </w:tbl>
    <w:p w14:paraId="2909495D" w14:textId="77777777" w:rsidR="009A7F6E" w:rsidRPr="00DF48F2" w:rsidRDefault="009A7F6E" w:rsidP="009A7F6E">
      <w:pPr>
        <w:widowControl/>
        <w:autoSpaceDE/>
        <w:autoSpaceDN/>
        <w:spacing w:after="200" w:line="276" w:lineRule="auto"/>
        <w:rPr>
          <w:rFonts w:asciiTheme="minorHAnsi" w:eastAsiaTheme="minorHAnsi" w:hAnsiTheme="minorHAnsi" w:cstheme="minorBidi"/>
          <w:sz w:val="22"/>
          <w:szCs w:val="22"/>
        </w:rPr>
      </w:pPr>
    </w:p>
    <w:p w14:paraId="64502F74" w14:textId="77777777" w:rsidR="009A7F6E" w:rsidRPr="009A7F6E" w:rsidRDefault="009A7F6E" w:rsidP="009A7F6E">
      <w:pPr>
        <w:widowControl/>
        <w:autoSpaceDE/>
        <w:autoSpaceDN/>
        <w:spacing w:after="200" w:line="276" w:lineRule="auto"/>
        <w:rPr>
          <w:rFonts w:asciiTheme="minorHAnsi" w:eastAsiaTheme="minorHAnsi" w:hAnsiTheme="minorHAnsi" w:cstheme="minorBidi"/>
          <w:sz w:val="22"/>
          <w:szCs w:val="22"/>
          <w:lang w:val="fr-FR"/>
        </w:rPr>
      </w:pPr>
      <w:r w:rsidRPr="009A7F6E">
        <w:rPr>
          <w:rFonts w:asciiTheme="minorHAnsi" w:eastAsiaTheme="minorHAnsi" w:hAnsiTheme="minorHAnsi" w:cstheme="minorBidi"/>
          <w:sz w:val="22"/>
          <w:szCs w:val="22"/>
          <w:lang w:val="fr-FR"/>
        </w:rPr>
        <w:br w:type="page"/>
      </w:r>
    </w:p>
    <w:p w14:paraId="73395798" w14:textId="77777777" w:rsidR="009A7F6E" w:rsidRPr="009A7F6E" w:rsidRDefault="009A7F6E" w:rsidP="009A7F6E">
      <w:pPr>
        <w:keepNext/>
        <w:spacing w:before="120" w:after="480"/>
        <w:jc w:val="center"/>
        <w:outlineLvl w:val="0"/>
        <w:rPr>
          <w:rFonts w:ascii="Calibri" w:hAnsi="Calibri"/>
          <w:b/>
          <w:bCs/>
          <w:smallCaps/>
          <w:color w:val="4F81BD" w:themeColor="accent1"/>
          <w:spacing w:val="18"/>
          <w:sz w:val="40"/>
          <w:lang w:val="fr-FR"/>
        </w:rPr>
      </w:pPr>
      <w:r w:rsidRPr="009A7F6E">
        <w:rPr>
          <w:rFonts w:ascii="Calibri" w:hAnsi="Calibri"/>
          <w:b/>
          <w:bCs/>
          <w:smallCaps/>
          <w:color w:val="4F81BD" w:themeColor="accent1"/>
          <w:spacing w:val="18"/>
          <w:sz w:val="40"/>
          <w:lang w:val="fr-FR"/>
        </w:rPr>
        <w:lastRenderedPageBreak/>
        <w:t>Annexe 2 : Déclaration d’Engagement</w:t>
      </w:r>
    </w:p>
    <w:p w14:paraId="79E255FB" w14:textId="71CB809F" w:rsidR="009A7F6E" w:rsidRPr="009A7F6E" w:rsidRDefault="009A7F6E" w:rsidP="009A7F6E">
      <w:pPr>
        <w:tabs>
          <w:tab w:val="left" w:pos="6096"/>
        </w:tabs>
        <w:spacing w:before="120"/>
        <w:jc w:val="both"/>
        <w:rPr>
          <w:rFonts w:ascii="Calibri" w:hAnsi="Calibri" w:cs="Calibri"/>
          <w:sz w:val="28"/>
          <w:szCs w:val="28"/>
          <w:lang w:val="fr-FR" w:eastAsia="fr-FR"/>
        </w:rPr>
      </w:pPr>
      <w:r w:rsidRPr="009A7F6E">
        <w:rPr>
          <w:rFonts w:ascii="Calibri" w:hAnsi="Calibri" w:cs="Calibri"/>
          <w:b/>
          <w:bCs/>
          <w:sz w:val="28"/>
          <w:szCs w:val="28"/>
          <w:u w:val="single"/>
          <w:lang w:val="fr-FR"/>
        </w:rPr>
        <w:t>Intitulé du Contrat</w:t>
      </w:r>
      <w:r w:rsidRPr="009A7F6E">
        <w:rPr>
          <w:rFonts w:ascii="Calibri" w:hAnsi="Calibri" w:cs="Calibri"/>
          <w:sz w:val="28"/>
          <w:szCs w:val="28"/>
          <w:lang w:val="fr-FR"/>
        </w:rPr>
        <w:t xml:space="preserve"> : Convention entre la Commune </w:t>
      </w:r>
      <w:proofErr w:type="spellStart"/>
      <w:r w:rsidRPr="009A7F6E">
        <w:rPr>
          <w:rFonts w:ascii="Calibri" w:hAnsi="Calibri" w:cs="Calibri"/>
          <w:color w:val="FF0000"/>
          <w:sz w:val="28"/>
          <w:szCs w:val="28"/>
          <w:highlight w:val="yellow"/>
          <w:lang w:val="fr-FR"/>
        </w:rPr>
        <w:t>Baladiya</w:t>
      </w:r>
      <w:proofErr w:type="spellEnd"/>
      <w:r w:rsidRPr="009A7F6E">
        <w:rPr>
          <w:rFonts w:ascii="Calibri" w:hAnsi="Calibri" w:cs="Calibri"/>
          <w:color w:val="FF0000"/>
          <w:sz w:val="28"/>
          <w:szCs w:val="28"/>
          <w:lang w:val="fr-FR"/>
        </w:rPr>
        <w:t xml:space="preserve"> </w:t>
      </w:r>
      <w:r w:rsidRPr="009A7F6E">
        <w:rPr>
          <w:rFonts w:ascii="Calibri" w:hAnsi="Calibri" w:cs="Calibri"/>
          <w:sz w:val="28"/>
          <w:szCs w:val="28"/>
          <w:lang w:val="fr-FR"/>
        </w:rPr>
        <w:t xml:space="preserve">&amp; le Centre National de l’Informatique pour le déploiement de </w:t>
      </w:r>
      <w:r w:rsidR="00DF48F2">
        <w:rPr>
          <w:rFonts w:ascii="Calibri" w:hAnsi="Calibri" w:cs="Calibri"/>
          <w:color w:val="FF0000"/>
          <w:sz w:val="28"/>
          <w:szCs w:val="28"/>
          <w:highlight w:val="yellow"/>
          <w:lang w:val="fr-FR"/>
        </w:rPr>
        <w:t>Six</w:t>
      </w:r>
      <w:r w:rsidRPr="009A7F6E">
        <w:rPr>
          <w:rFonts w:ascii="Calibri" w:hAnsi="Calibri" w:cs="Calibri"/>
          <w:color w:val="FF0000"/>
          <w:sz w:val="28"/>
          <w:szCs w:val="28"/>
          <w:highlight w:val="yellow"/>
          <w:lang w:val="fr-FR"/>
        </w:rPr>
        <w:t xml:space="preserve"> (</w:t>
      </w:r>
      <w:r w:rsidR="00DF48F2">
        <w:rPr>
          <w:rFonts w:ascii="Calibri" w:hAnsi="Calibri" w:cs="Calibri"/>
          <w:color w:val="FF0000"/>
          <w:sz w:val="28"/>
          <w:szCs w:val="28"/>
          <w:highlight w:val="yellow"/>
          <w:lang w:val="fr-FR"/>
        </w:rPr>
        <w:t>06</w:t>
      </w:r>
      <w:r w:rsidRPr="009A7F6E">
        <w:rPr>
          <w:rFonts w:ascii="Calibri" w:hAnsi="Calibri" w:cs="Calibri"/>
          <w:color w:val="FF0000"/>
          <w:sz w:val="28"/>
          <w:szCs w:val="28"/>
          <w:highlight w:val="yellow"/>
          <w:lang w:val="fr-FR"/>
        </w:rPr>
        <w:t>)</w:t>
      </w:r>
      <w:r w:rsidR="001A3AA0">
        <w:rPr>
          <w:rFonts w:ascii="Calibri" w:hAnsi="Calibri" w:cs="Calibri"/>
          <w:color w:val="FF0000"/>
          <w:sz w:val="28"/>
          <w:szCs w:val="28"/>
          <w:lang w:val="fr-FR"/>
        </w:rPr>
        <w:t xml:space="preserve"> </w:t>
      </w:r>
      <w:r w:rsidRPr="009A7F6E">
        <w:rPr>
          <w:rFonts w:ascii="Calibri" w:hAnsi="Calibri" w:cs="Calibri"/>
          <w:sz w:val="28"/>
          <w:szCs w:val="28"/>
          <w:lang w:val="fr-FR"/>
        </w:rPr>
        <w:t>applications informatiques</w:t>
      </w:r>
    </w:p>
    <w:p w14:paraId="7B097072" w14:textId="77777777" w:rsidR="009A7F6E" w:rsidRPr="009A7F6E" w:rsidRDefault="009A7F6E" w:rsidP="009A7F6E">
      <w:pPr>
        <w:tabs>
          <w:tab w:val="left" w:pos="6096"/>
        </w:tabs>
        <w:spacing w:before="120"/>
        <w:jc w:val="both"/>
        <w:rPr>
          <w:rFonts w:ascii="Calibri" w:hAnsi="Calibri" w:cs="Calibri"/>
          <w:sz w:val="28"/>
          <w:szCs w:val="28"/>
          <w:lang w:val="fr-FR" w:eastAsia="fr-FR"/>
        </w:rPr>
      </w:pPr>
      <w:r w:rsidRPr="009A7F6E">
        <w:rPr>
          <w:rFonts w:ascii="Calibri" w:hAnsi="Calibri" w:cs="Calibri"/>
          <w:b/>
          <w:bCs/>
          <w:sz w:val="28"/>
          <w:szCs w:val="28"/>
          <w:u w:val="single"/>
          <w:lang w:val="fr-FR"/>
        </w:rPr>
        <w:t>À</w:t>
      </w:r>
      <w:r w:rsidRPr="009A7F6E">
        <w:rPr>
          <w:rFonts w:ascii="Calibri" w:hAnsi="Calibri" w:cs="Calibri"/>
          <w:sz w:val="28"/>
          <w:szCs w:val="28"/>
          <w:lang w:val="fr-FR"/>
        </w:rPr>
        <w:t xml:space="preserve"> : Commune </w:t>
      </w:r>
      <w:proofErr w:type="spellStart"/>
      <w:r w:rsidRPr="009A7F6E">
        <w:rPr>
          <w:rFonts w:ascii="Calibri" w:hAnsi="Calibri" w:cs="Calibri"/>
          <w:color w:val="FF0000"/>
          <w:sz w:val="28"/>
          <w:szCs w:val="28"/>
          <w:highlight w:val="yellow"/>
          <w:lang w:val="fr-FR"/>
        </w:rPr>
        <w:t>Baladiya</w:t>
      </w:r>
      <w:proofErr w:type="spellEnd"/>
    </w:p>
    <w:p w14:paraId="342BC5C4" w14:textId="77777777" w:rsidR="009A7F6E" w:rsidRPr="009A7F6E" w:rsidRDefault="009A7F6E" w:rsidP="009A7F6E">
      <w:pPr>
        <w:numPr>
          <w:ilvl w:val="0"/>
          <w:numId w:val="14"/>
        </w:numPr>
        <w:spacing w:before="142" w:line="240" w:lineRule="atLeast"/>
        <w:ind w:left="714" w:hanging="357"/>
        <w:jc w:val="both"/>
        <w:rPr>
          <w:rFonts w:ascii="Calibri" w:hAnsi="Calibri" w:cs="Calibri"/>
          <w:sz w:val="28"/>
          <w:szCs w:val="28"/>
          <w:lang w:val="fr-FR" w:eastAsia="fr-FR"/>
        </w:rPr>
      </w:pPr>
      <w:r w:rsidRPr="009A7F6E">
        <w:rPr>
          <w:rFonts w:ascii="Calibri" w:hAnsi="Calibri" w:cs="Calibri"/>
          <w:sz w:val="28"/>
          <w:szCs w:val="28"/>
          <w:lang w:val="fr-FR"/>
        </w:rPr>
        <w:t xml:space="preserve">Nous reconnaissons et acceptons que la KfW ne finance les projets du Maître d’Ouvrage </w:t>
      </w:r>
      <w:r w:rsidRPr="009A7F6E">
        <w:rPr>
          <w:rFonts w:ascii="Calibri" w:hAnsi="Calibri" w:cs="Calibri"/>
          <w:sz w:val="28"/>
          <w:szCs w:val="28"/>
          <w:vertAlign w:val="superscript"/>
          <w:lang w:val="fr-FR"/>
        </w:rPr>
        <w:footnoteReference w:id="1"/>
      </w:r>
      <w:r w:rsidRPr="009A7F6E">
        <w:rPr>
          <w:rFonts w:ascii="Calibri" w:hAnsi="Calibri" w:cs="Calibri"/>
          <w:sz w:val="28"/>
          <w:szCs w:val="28"/>
          <w:lang w:val="fr-FR"/>
        </w:rPr>
        <w:t xml:space="preserve"> qu'à ses propres conditions, qui sont déterminées par la Convention de Financement conclue avec le Maître d’Ouvrage. En conséquence, il ne peut exister de lien juridique entre la KfW et notre entreprise, notre Joint-Venture ou nos sous-traitants aux termes du Contrat. Le Maître d’Ouvrage conserve la responsabilité exclusive de la préparation et de la mise en œuvre du processus d'appel d'Offres et de l'exécution du Contrat.</w:t>
      </w:r>
    </w:p>
    <w:p w14:paraId="0E4ECFE4" w14:textId="77777777" w:rsidR="009A7F6E" w:rsidRPr="009A7F6E" w:rsidRDefault="009A7F6E" w:rsidP="009A7F6E">
      <w:pPr>
        <w:numPr>
          <w:ilvl w:val="0"/>
          <w:numId w:val="14"/>
        </w:numPr>
        <w:spacing w:before="142" w:line="240" w:lineRule="atLeast"/>
        <w:jc w:val="both"/>
        <w:rPr>
          <w:rFonts w:ascii="Calibri" w:hAnsi="Calibri" w:cs="Calibri"/>
          <w:sz w:val="28"/>
          <w:szCs w:val="28"/>
          <w:lang w:val="fr-FR"/>
        </w:rPr>
      </w:pPr>
      <w:r w:rsidRPr="009A7F6E">
        <w:rPr>
          <w:rFonts w:ascii="Calibri" w:hAnsi="Calibri" w:cs="Calibri"/>
          <w:sz w:val="28"/>
          <w:szCs w:val="28"/>
          <w:lang w:val="fr-FR"/>
        </w:rPr>
        <w:t>Nous attestons par la présente que nous ne sommes pas, qu'aucun des membres de notre direction ou de nos représentants légaux, ou qu’aucun des membres de notre Joint-Venture, y compris nos sous-traitants aux termes du Contrat, dans l'une des situations suivantes :</w:t>
      </w:r>
    </w:p>
    <w:p w14:paraId="008A0F96" w14:textId="77777777" w:rsidR="009A7F6E" w:rsidRPr="009A7F6E" w:rsidRDefault="009A7F6E" w:rsidP="009A7F6E">
      <w:pPr>
        <w:spacing w:before="142" w:line="240" w:lineRule="atLeast"/>
        <w:ind w:left="1080"/>
        <w:jc w:val="both"/>
        <w:rPr>
          <w:rFonts w:ascii="Calibri" w:hAnsi="Calibri" w:cs="Calibri"/>
          <w:sz w:val="28"/>
          <w:szCs w:val="28"/>
          <w:lang w:val="fr-FR"/>
        </w:rPr>
      </w:pPr>
      <w:r w:rsidRPr="009A7F6E">
        <w:rPr>
          <w:rFonts w:ascii="Calibri" w:hAnsi="Calibri" w:cs="Calibri"/>
          <w:sz w:val="28"/>
          <w:szCs w:val="28"/>
          <w:lang w:val="fr-FR"/>
        </w:rPr>
        <w:t>2.1) être en faillite, en liquidation ou cessation d’activités, en règlement judiciaire, sous séquestre, en restructuration ou dans toute situation analogue ;</w:t>
      </w:r>
    </w:p>
    <w:p w14:paraId="4B8491FB" w14:textId="77777777" w:rsidR="009A7F6E" w:rsidRPr="009A7F6E" w:rsidRDefault="009A7F6E" w:rsidP="009A7F6E">
      <w:pPr>
        <w:spacing w:before="142" w:line="240" w:lineRule="atLeast"/>
        <w:ind w:left="1080"/>
        <w:jc w:val="both"/>
        <w:rPr>
          <w:rFonts w:ascii="Calibri" w:hAnsi="Calibri" w:cs="Calibri"/>
          <w:sz w:val="28"/>
          <w:szCs w:val="28"/>
          <w:lang w:val="fr-FR"/>
        </w:rPr>
      </w:pPr>
      <w:r w:rsidRPr="009A7F6E">
        <w:rPr>
          <w:rFonts w:ascii="Calibri" w:hAnsi="Calibri" w:cs="Calibri"/>
          <w:sz w:val="28"/>
          <w:szCs w:val="28"/>
          <w:lang w:val="fr-FR"/>
        </w:rPr>
        <w:t xml:space="preserve">2.2) être condamnés par un jugement définitif ou une décision administrative définitive ou faisant l'objet de sanctions financières de la part des Nations unies, de l'Union européenne ou de l'Allemagne pour participation à une organisation criminelle, blanchiment d'argent, infractions liées au terrorisme, travail des enfants ou traite des êtres humains ; </w:t>
      </w:r>
      <w:r w:rsidRPr="009A7F6E">
        <w:rPr>
          <w:rFonts w:ascii="Calibri" w:hAnsi="Calibri" w:cs="Calibri"/>
          <w:color w:val="000000" w:themeColor="text1"/>
          <w:sz w:val="28"/>
          <w:szCs w:val="28"/>
          <w:lang w:val="fr-FR"/>
        </w:rPr>
        <w:t>ce critère d'exclusion est également applicable aux personnes morales, dont la majorité des actions sont détenues ou effectivement contrôlées par des personnes physiques ou morales qui sont elles-mêmes soumises à ces condamnations ou sanctions ;</w:t>
      </w:r>
    </w:p>
    <w:p w14:paraId="37E135A2" w14:textId="77777777" w:rsidR="009A7F6E" w:rsidRPr="009A7F6E" w:rsidRDefault="009A7F6E" w:rsidP="009A7F6E">
      <w:pPr>
        <w:spacing w:before="142" w:line="240" w:lineRule="atLeast"/>
        <w:ind w:left="1080"/>
        <w:jc w:val="both"/>
        <w:rPr>
          <w:rFonts w:ascii="Calibri" w:hAnsi="Calibri" w:cs="Calibri"/>
          <w:sz w:val="28"/>
          <w:szCs w:val="28"/>
          <w:lang w:val="fr-FR"/>
        </w:rPr>
      </w:pPr>
      <w:r w:rsidRPr="009A7F6E">
        <w:rPr>
          <w:rFonts w:ascii="Calibri" w:hAnsi="Calibri" w:cs="Calibri"/>
          <w:sz w:val="28"/>
          <w:szCs w:val="28"/>
          <w:lang w:val="fr-FR"/>
        </w:rPr>
        <w:t xml:space="preserve">2.3) avoir été condamnés par une décision judiciaire définitive ou une décision administrative définitive d'un tribunal, de l'Union européenne, des autorités nationales du pays partenaire ou de l'Allemagne pour pratique punissable dans le cadre d'un appel d'Offres ou de l'exécution d'un Contrat ou pour une irrégularité quelconque </w:t>
      </w:r>
      <w:r w:rsidRPr="009A7F6E">
        <w:rPr>
          <w:rFonts w:ascii="Calibri" w:hAnsi="Calibri" w:cs="Calibri"/>
          <w:sz w:val="28"/>
          <w:szCs w:val="28"/>
          <w:lang w:val="fr-FR"/>
        </w:rPr>
        <w:lastRenderedPageBreak/>
        <w:t xml:space="preserve">affectant les intérêts financiers de l’Union européenne </w:t>
      </w:r>
      <w:r w:rsidRPr="009A7F6E">
        <w:rPr>
          <w:rFonts w:ascii="Calibri" w:hAnsi="Calibri" w:cs="Calibri"/>
          <w:i/>
          <w:sz w:val="28"/>
          <w:szCs w:val="28"/>
          <w:lang w:val="fr-FR"/>
        </w:rPr>
        <w:t>(dans l’hypothèse d’une telle condamnation, le Candidat ou soumissionnaire joindra à la présente Déclaration d’engagement les informations complémentaires qui permettraient de considérer que cette condamnation n’est pas pertinente dans le cadre du présent Contrat et que des mesures appropriées de mise en conformité ont été prises)</w:t>
      </w:r>
      <w:r w:rsidRPr="009A7F6E">
        <w:rPr>
          <w:rFonts w:ascii="Calibri" w:hAnsi="Calibri" w:cs="Calibri"/>
          <w:sz w:val="28"/>
          <w:szCs w:val="28"/>
          <w:lang w:val="fr-FR"/>
        </w:rPr>
        <w:t> ;</w:t>
      </w:r>
    </w:p>
    <w:p w14:paraId="55D358EC" w14:textId="77777777" w:rsidR="009A7F6E" w:rsidRPr="009A7F6E" w:rsidRDefault="009A7F6E" w:rsidP="009A7F6E">
      <w:pPr>
        <w:spacing w:before="142" w:line="240" w:lineRule="atLeast"/>
        <w:ind w:left="1080"/>
        <w:jc w:val="both"/>
        <w:rPr>
          <w:rFonts w:ascii="Calibri" w:hAnsi="Calibri" w:cs="Calibri"/>
          <w:sz w:val="28"/>
          <w:szCs w:val="28"/>
          <w:lang w:val="fr-FR"/>
        </w:rPr>
      </w:pPr>
      <w:r w:rsidRPr="009A7F6E">
        <w:rPr>
          <w:rFonts w:ascii="Calibri" w:hAnsi="Calibri" w:cs="Calibri"/>
          <w:sz w:val="28"/>
          <w:szCs w:val="28"/>
          <w:lang w:val="fr-FR"/>
        </w:rPr>
        <w:t>2.4) avoir fait l’objet d’une résiliation prononcée à nos torts exclusifs au cours des cinq dernières années du fait d'un manquement grave ou persistant à nos obligations contractuelles lors de l'exécution d'un Contrat, sous réserve que cette sanction n’ait pas fait l’objet d’une contestation de notre part en cours ou ayant donné lieu à une décision de justice infirmant la résiliation à nos torts exclusifs ;</w:t>
      </w:r>
    </w:p>
    <w:p w14:paraId="2807441B" w14:textId="77777777" w:rsidR="009A7F6E" w:rsidRPr="009A7F6E" w:rsidRDefault="009A7F6E" w:rsidP="009A7F6E">
      <w:pPr>
        <w:spacing w:before="142" w:line="240" w:lineRule="atLeast"/>
        <w:ind w:left="1080"/>
        <w:jc w:val="both"/>
        <w:rPr>
          <w:rFonts w:ascii="Calibri" w:hAnsi="Calibri" w:cs="Calibri"/>
          <w:sz w:val="28"/>
          <w:szCs w:val="28"/>
          <w:lang w:val="fr-FR"/>
        </w:rPr>
      </w:pPr>
      <w:r w:rsidRPr="009A7F6E">
        <w:rPr>
          <w:rFonts w:ascii="Calibri" w:hAnsi="Calibri" w:cs="Calibri"/>
          <w:sz w:val="28"/>
          <w:szCs w:val="28"/>
          <w:lang w:val="fr-FR"/>
        </w:rPr>
        <w:t>2.5) n’ont pas rempli les obligations fiscales en vigueur concernant le paiement des impôts dans le pays de résidence fiscale et le pays d’origine du maître d’ouvrage (</w:t>
      </w:r>
      <w:r w:rsidRPr="009A7F6E">
        <w:rPr>
          <w:rFonts w:ascii="Calibri" w:hAnsi="Calibri" w:cs="Calibri"/>
          <w:i/>
          <w:iCs/>
          <w:sz w:val="28"/>
          <w:szCs w:val="28"/>
          <w:lang w:val="fr-FR"/>
        </w:rPr>
        <w:t>les contractants établis dans les pays de l’annexe</w:t>
      </w:r>
      <w:r w:rsidRPr="009A7F6E">
        <w:rPr>
          <w:rFonts w:ascii="Calibri" w:hAnsi="Calibri" w:cs="Calibri"/>
          <w:sz w:val="28"/>
          <w:szCs w:val="28"/>
          <w:lang w:val="fr-FR"/>
        </w:rPr>
        <w:t> </w:t>
      </w:r>
      <w:r w:rsidRPr="009A7F6E">
        <w:rPr>
          <w:rFonts w:ascii="Calibri" w:hAnsi="Calibri" w:cs="Calibri"/>
          <w:i/>
          <w:iCs/>
          <w:sz w:val="28"/>
          <w:szCs w:val="28"/>
          <w:lang w:val="fr-FR"/>
        </w:rPr>
        <w:t>1 (</w:t>
      </w:r>
      <w:hyperlink r:id="rId8" w:history="1">
        <w:r w:rsidRPr="009A7F6E">
          <w:rPr>
            <w:rFonts w:ascii="Calibri" w:hAnsi="Calibri" w:cs="Calibri"/>
            <w:i/>
            <w:iCs/>
            <w:color w:val="0000FF"/>
            <w:sz w:val="28"/>
            <w:szCs w:val="28"/>
            <w:u w:val="single"/>
            <w:lang w:val="fr-FR"/>
          </w:rPr>
          <w:t>https://www.consilium.europa.eu/de/policies/eu-list-of-non-cooperative-jurisdictions/</w:t>
        </w:r>
      </w:hyperlink>
      <w:r w:rsidRPr="009A7F6E">
        <w:rPr>
          <w:rFonts w:ascii="Calibri" w:hAnsi="Calibri" w:cs="Calibri"/>
          <w:i/>
          <w:iCs/>
          <w:sz w:val="28"/>
          <w:szCs w:val="28"/>
          <w:lang w:val="fr-FR"/>
        </w:rPr>
        <w:t>) doivent présenter, au moment de l’attribution du marché/de la révision du contrat, en plus de la déclaration d’engagement, une déclaration de conformité fiscale (annexe</w:t>
      </w:r>
      <w:r w:rsidRPr="009A7F6E">
        <w:rPr>
          <w:rFonts w:ascii="Calibri" w:hAnsi="Calibri" w:cs="Calibri"/>
          <w:sz w:val="28"/>
          <w:szCs w:val="28"/>
          <w:lang w:val="fr-FR"/>
        </w:rPr>
        <w:t> </w:t>
      </w:r>
      <w:r w:rsidRPr="009A7F6E">
        <w:rPr>
          <w:rFonts w:ascii="Calibri" w:hAnsi="Calibri" w:cs="Calibri"/>
          <w:i/>
          <w:iCs/>
          <w:sz w:val="28"/>
          <w:szCs w:val="28"/>
          <w:lang w:val="fr-FR"/>
        </w:rPr>
        <w:t>1 de la déclaration d’engagement) dûment remplie et contresignée par une personne habilitée à cet effet. Celle-ci fait partie intégrante du contrat. En cas de non-présentation, le contractant risque d’être exclu de la procédure de passation des marchés. Pour les contractants établis dans des pays ne figurant pas sur la liste de l’annexe I, seule la déclaration d’engagement doit être présentée, et non la déclaration de conformité fiscale)</w:t>
      </w:r>
      <w:r w:rsidRPr="009A7F6E">
        <w:rPr>
          <w:rFonts w:ascii="Calibri" w:hAnsi="Calibri" w:cs="Calibri"/>
          <w:sz w:val="28"/>
          <w:szCs w:val="28"/>
          <w:lang w:val="fr-FR"/>
        </w:rPr>
        <w:t>;</w:t>
      </w:r>
    </w:p>
    <w:p w14:paraId="39CC88A4" w14:textId="77777777" w:rsidR="009A7F6E" w:rsidRPr="009A7F6E" w:rsidRDefault="009A7F6E" w:rsidP="009A7F6E">
      <w:pPr>
        <w:tabs>
          <w:tab w:val="left" w:pos="1260"/>
        </w:tabs>
        <w:spacing w:before="142" w:line="240" w:lineRule="atLeast"/>
        <w:ind w:left="1080"/>
        <w:jc w:val="both"/>
        <w:rPr>
          <w:rFonts w:ascii="Calibri" w:hAnsi="Calibri" w:cs="Calibri"/>
          <w:sz w:val="28"/>
          <w:szCs w:val="28"/>
          <w:lang w:val="fr-FR"/>
        </w:rPr>
      </w:pPr>
      <w:r w:rsidRPr="009A7F6E">
        <w:rPr>
          <w:rFonts w:ascii="Calibri" w:hAnsi="Calibri" w:cs="Calibri"/>
          <w:sz w:val="28"/>
          <w:szCs w:val="28"/>
          <w:lang w:val="fr-FR"/>
        </w:rPr>
        <w:t xml:space="preserve">2.6) faire l'objet d'une décision d'exclusion de la Banque mondiale ou de toute autre banque multilatérale de développement et figurer dans la liste du site Web </w:t>
      </w:r>
      <w:hyperlink r:id="rId9" w:history="1">
        <w:r w:rsidRPr="009A7F6E">
          <w:rPr>
            <w:rFonts w:ascii="Calibri" w:hAnsi="Calibri" w:cs="Calibri"/>
            <w:color w:val="0000FF"/>
            <w:sz w:val="28"/>
            <w:szCs w:val="28"/>
            <w:u w:val="single"/>
            <w:lang w:val="fr-FR"/>
          </w:rPr>
          <w:t>http://www.worldbank.org/debarr</w:t>
        </w:r>
      </w:hyperlink>
      <w:r w:rsidRPr="009A7F6E">
        <w:rPr>
          <w:rFonts w:ascii="Calibri" w:hAnsi="Calibri" w:cs="Calibri"/>
          <w:sz w:val="28"/>
          <w:szCs w:val="28"/>
          <w:lang w:val="fr-FR"/>
        </w:rPr>
        <w:t xml:space="preserve">, ou respectivement sur la liste pertinente de toute autre banque multilatérale de développement </w:t>
      </w:r>
      <w:r w:rsidRPr="009A7F6E">
        <w:rPr>
          <w:rFonts w:ascii="Calibri" w:hAnsi="Calibri" w:cs="Calibri"/>
          <w:i/>
          <w:sz w:val="28"/>
          <w:szCs w:val="28"/>
          <w:lang w:val="fr-FR"/>
        </w:rPr>
        <w:t>(dans l’hypothèse d’une telle décision d’exclusion, le Candidat ou le soumissionnaire peut joindre à la présente Déclaration d’engagement les informations complémentaires qui permettraient de considérer que cette décision d’exclusion n’est pas pertinente dans le cadre du présent Contrat et que des mesures appropriées de mise en conformité ont été prises)</w:t>
      </w:r>
      <w:r w:rsidRPr="009A7F6E">
        <w:rPr>
          <w:rFonts w:ascii="Calibri" w:hAnsi="Calibri" w:cs="Calibri"/>
          <w:sz w:val="28"/>
          <w:szCs w:val="28"/>
          <w:lang w:val="fr-FR"/>
        </w:rPr>
        <w:t> ; ou</w:t>
      </w:r>
    </w:p>
    <w:p w14:paraId="76A2C455" w14:textId="77777777" w:rsidR="009A7F6E" w:rsidRPr="009A7F6E" w:rsidRDefault="009A7F6E" w:rsidP="009A7F6E">
      <w:pPr>
        <w:tabs>
          <w:tab w:val="left" w:pos="1260"/>
        </w:tabs>
        <w:spacing w:before="142" w:line="240" w:lineRule="atLeast"/>
        <w:ind w:left="1080"/>
        <w:jc w:val="both"/>
        <w:rPr>
          <w:rFonts w:ascii="Calibri" w:hAnsi="Calibri" w:cs="Calibri"/>
          <w:sz w:val="28"/>
          <w:szCs w:val="28"/>
          <w:lang w:val="fr-FR"/>
        </w:rPr>
      </w:pPr>
      <w:r w:rsidRPr="009A7F6E">
        <w:rPr>
          <w:rFonts w:ascii="Calibri" w:hAnsi="Calibri" w:cs="Calibri"/>
          <w:sz w:val="28"/>
          <w:szCs w:val="28"/>
          <w:lang w:val="fr-FR"/>
        </w:rPr>
        <w:t>2.7) s'être rendu coupable de fausses déclarations en fournissant les renseignements exigés comme condition préalable à la participation à la présente procédure d'appel d'offres.</w:t>
      </w:r>
    </w:p>
    <w:p w14:paraId="5D52D907" w14:textId="77777777" w:rsidR="009A7F6E" w:rsidRPr="009A7F6E" w:rsidRDefault="009A7F6E" w:rsidP="009A7F6E">
      <w:pPr>
        <w:numPr>
          <w:ilvl w:val="0"/>
          <w:numId w:val="14"/>
        </w:numPr>
        <w:spacing w:before="142" w:line="240" w:lineRule="atLeast"/>
        <w:jc w:val="both"/>
        <w:rPr>
          <w:rFonts w:ascii="Calibri" w:hAnsi="Calibri" w:cs="Calibri"/>
          <w:sz w:val="28"/>
          <w:szCs w:val="28"/>
          <w:lang w:val="fr-FR"/>
        </w:rPr>
      </w:pPr>
      <w:r w:rsidRPr="009A7F6E">
        <w:rPr>
          <w:rFonts w:ascii="Calibri" w:hAnsi="Calibri" w:cs="Calibri"/>
          <w:sz w:val="28"/>
          <w:szCs w:val="28"/>
          <w:lang w:val="fr-FR"/>
        </w:rPr>
        <w:lastRenderedPageBreak/>
        <w:t>Nous attestons par les présentes que ni nous, ni aucun des membres de notre Joint-Venture ou de nos sous-traitants aux termes du Contrat, ne sommes dans l'une ou l'autre des situations de conflit d'intérêts suivantes :</w:t>
      </w:r>
    </w:p>
    <w:p w14:paraId="4E5CCDF7" w14:textId="77777777" w:rsidR="009A7F6E" w:rsidRPr="009A7F6E" w:rsidRDefault="009A7F6E" w:rsidP="009A7F6E">
      <w:pPr>
        <w:spacing w:before="142" w:line="240" w:lineRule="atLeast"/>
        <w:ind w:left="1080"/>
        <w:jc w:val="both"/>
        <w:rPr>
          <w:rFonts w:ascii="Calibri" w:hAnsi="Calibri" w:cs="Calibri"/>
          <w:sz w:val="28"/>
          <w:szCs w:val="28"/>
          <w:lang w:val="fr-FR"/>
        </w:rPr>
      </w:pPr>
      <w:r w:rsidRPr="009A7F6E">
        <w:rPr>
          <w:rFonts w:ascii="Calibri" w:hAnsi="Calibri" w:cs="Calibri"/>
          <w:sz w:val="28"/>
          <w:szCs w:val="28"/>
          <w:lang w:val="fr-FR"/>
        </w:rPr>
        <w:t>3.1) être une filiale contrôlée par le Maître d’Ouvrage, ou un actionnaire contrôlant le Maître d’Ouvrage, sauf si le conflit d'intérêts qui en résulte a été porté à l'attention de la KfW et résolu à sa satisfaction ;</w:t>
      </w:r>
    </w:p>
    <w:p w14:paraId="59565033" w14:textId="77777777" w:rsidR="009A7F6E" w:rsidRPr="009A7F6E" w:rsidRDefault="009A7F6E" w:rsidP="009A7F6E">
      <w:pPr>
        <w:spacing w:before="142" w:line="240" w:lineRule="atLeast"/>
        <w:ind w:left="1080"/>
        <w:jc w:val="both"/>
        <w:rPr>
          <w:rFonts w:ascii="Calibri" w:hAnsi="Calibri" w:cs="Calibri"/>
          <w:sz w:val="28"/>
          <w:szCs w:val="28"/>
          <w:lang w:val="fr-FR"/>
        </w:rPr>
      </w:pPr>
      <w:r w:rsidRPr="009A7F6E">
        <w:rPr>
          <w:rFonts w:ascii="Calibri" w:hAnsi="Calibri" w:cs="Calibri"/>
          <w:sz w:val="28"/>
          <w:szCs w:val="28"/>
          <w:lang w:val="fr-FR"/>
        </w:rPr>
        <w:t>3.2) avoir une relation d'affaires ou de famille avec du personnel du Maître d’Ouvrage impliqué dans le processus d'appel d'offres ou dans la supervision du Contrat en résultant, à moins que le conflit d'intérêts qui en résulte n’ait été porté à l'attention de la KfW et résolu à sa satisfaction ;</w:t>
      </w:r>
    </w:p>
    <w:p w14:paraId="5F4F9BB4" w14:textId="77777777" w:rsidR="009A7F6E" w:rsidRPr="009A7F6E" w:rsidRDefault="009A7F6E" w:rsidP="009A7F6E">
      <w:pPr>
        <w:spacing w:before="142" w:line="240" w:lineRule="atLeast"/>
        <w:ind w:left="1080"/>
        <w:jc w:val="both"/>
        <w:rPr>
          <w:rFonts w:ascii="Calibri" w:hAnsi="Calibri" w:cs="Calibri"/>
          <w:sz w:val="28"/>
          <w:szCs w:val="28"/>
          <w:lang w:val="fr-FR"/>
        </w:rPr>
      </w:pPr>
      <w:r w:rsidRPr="009A7F6E">
        <w:rPr>
          <w:rFonts w:ascii="Calibri" w:hAnsi="Calibri" w:cs="Calibri"/>
          <w:sz w:val="28"/>
          <w:szCs w:val="28"/>
          <w:lang w:val="fr-FR"/>
        </w:rPr>
        <w:t>3.3) être contrôlés par, ou contrôler un autre Candidat ou soumissionnaire, ou être sous contrôle commun avec un autre Candidat ou soumissionnaire, ou recevoir ou accorder des subventions directement ou indirectement à un autre Candidat ou soumissionnaire, avoir le même représentant légal qu'un autre Candidat ou soumissionnaire, maintenir des contacts directs ou indirects avec un autre Candidat ou soumissionnaire, qui nous permettent de disposer ou de donner accès aux informations contenues dans les Candidatures ou Offres respectives, influencer celles-ci ou influencer les décisions du Maître d’Ouvrage ;</w:t>
      </w:r>
    </w:p>
    <w:p w14:paraId="0C1526CE" w14:textId="77777777" w:rsidR="009A7F6E" w:rsidRPr="009A7F6E" w:rsidRDefault="009A7F6E" w:rsidP="009A7F6E">
      <w:pPr>
        <w:spacing w:before="142" w:line="240" w:lineRule="atLeast"/>
        <w:ind w:left="1080"/>
        <w:jc w:val="both"/>
        <w:rPr>
          <w:rFonts w:ascii="Calibri" w:hAnsi="Calibri" w:cs="Calibri"/>
          <w:sz w:val="28"/>
          <w:szCs w:val="28"/>
          <w:lang w:val="fr-FR"/>
        </w:rPr>
      </w:pPr>
      <w:r w:rsidRPr="009A7F6E">
        <w:rPr>
          <w:rFonts w:ascii="Calibri" w:hAnsi="Calibri" w:cs="Calibri"/>
          <w:sz w:val="28"/>
          <w:szCs w:val="28"/>
          <w:lang w:val="fr-FR"/>
        </w:rPr>
        <w:t>3.4) être engagés dans une activité de prestations de conseils, qui, de par sa nature, peut être en conflit avec les missions que nous effectuerions pour le Maître d’Ouvrage ;</w:t>
      </w:r>
    </w:p>
    <w:p w14:paraId="227E5B38" w14:textId="77777777" w:rsidR="009A7F6E" w:rsidRPr="009A7F6E" w:rsidRDefault="009A7F6E" w:rsidP="009A7F6E">
      <w:pPr>
        <w:spacing w:before="142" w:line="240" w:lineRule="atLeast"/>
        <w:ind w:left="1080"/>
        <w:jc w:val="both"/>
        <w:rPr>
          <w:rFonts w:ascii="Calibri" w:hAnsi="Calibri" w:cs="Calibri"/>
          <w:sz w:val="28"/>
          <w:szCs w:val="28"/>
          <w:lang w:val="fr-FR"/>
        </w:rPr>
      </w:pPr>
      <w:r w:rsidRPr="009A7F6E">
        <w:rPr>
          <w:rFonts w:ascii="Calibri" w:hAnsi="Calibri" w:cs="Calibri"/>
          <w:sz w:val="28"/>
          <w:szCs w:val="28"/>
          <w:lang w:val="fr-FR"/>
        </w:rPr>
        <w:t>3.5) dans le cas de la passation de marchés de travaux de Génie Civil, d’installations ou de fournitures :</w:t>
      </w:r>
    </w:p>
    <w:p w14:paraId="647E3787" w14:textId="77777777" w:rsidR="009A7F6E" w:rsidRPr="009A7F6E" w:rsidRDefault="009A7F6E" w:rsidP="009A7F6E">
      <w:pPr>
        <w:numPr>
          <w:ilvl w:val="0"/>
          <w:numId w:val="15"/>
        </w:numPr>
        <w:tabs>
          <w:tab w:val="left" w:pos="1843"/>
          <w:tab w:val="num" w:pos="2160"/>
        </w:tabs>
        <w:spacing w:before="142" w:line="240" w:lineRule="atLeast"/>
        <w:ind w:left="1843" w:hanging="142"/>
        <w:jc w:val="both"/>
        <w:rPr>
          <w:rFonts w:ascii="Calibri" w:hAnsi="Calibri" w:cs="Calibri"/>
          <w:sz w:val="28"/>
          <w:szCs w:val="28"/>
          <w:lang w:val="fr-FR"/>
        </w:rPr>
      </w:pPr>
      <w:r w:rsidRPr="009A7F6E">
        <w:rPr>
          <w:rFonts w:ascii="Calibri" w:hAnsi="Calibri" w:cs="Calibri"/>
          <w:sz w:val="28"/>
          <w:szCs w:val="28"/>
          <w:lang w:val="fr-FR"/>
        </w:rPr>
        <w:t>avoir préparé ou avoir été associé à une personne qui a préparé les spécifications, dessins, calculs et autres documents devant être utilisés dans le processus d'appel d'offres du présent Contrat ;</w:t>
      </w:r>
    </w:p>
    <w:p w14:paraId="59251B1F" w14:textId="77777777" w:rsidR="009A7F6E" w:rsidRPr="009A7F6E" w:rsidRDefault="009A7F6E" w:rsidP="009A7F6E">
      <w:pPr>
        <w:numPr>
          <w:ilvl w:val="0"/>
          <w:numId w:val="15"/>
        </w:numPr>
        <w:tabs>
          <w:tab w:val="left" w:pos="1843"/>
          <w:tab w:val="num" w:pos="2160"/>
        </w:tabs>
        <w:spacing w:before="142" w:line="240" w:lineRule="atLeast"/>
        <w:ind w:left="1843" w:hanging="142"/>
        <w:jc w:val="both"/>
        <w:rPr>
          <w:rFonts w:ascii="Calibri" w:hAnsi="Calibri" w:cs="Calibri"/>
          <w:sz w:val="28"/>
          <w:szCs w:val="28"/>
          <w:lang w:val="fr-FR"/>
        </w:rPr>
      </w:pPr>
      <w:r w:rsidRPr="009A7F6E">
        <w:rPr>
          <w:rFonts w:ascii="Calibri" w:hAnsi="Calibri" w:cs="Calibri"/>
          <w:sz w:val="28"/>
          <w:szCs w:val="28"/>
          <w:lang w:val="fr-FR"/>
        </w:rPr>
        <w:t>avoir été recrutés (ou se faire proposer d'être recrutés) nous-mêmes ou l'une de nos filiales, pour effectuer la supervision ou l'inspection des travaux pour le présent Contrat ;</w:t>
      </w:r>
    </w:p>
    <w:p w14:paraId="7F8E4F5F" w14:textId="77777777" w:rsidR="009A7F6E" w:rsidRPr="009A7F6E" w:rsidRDefault="009A7F6E" w:rsidP="009A7F6E">
      <w:pPr>
        <w:numPr>
          <w:ilvl w:val="0"/>
          <w:numId w:val="14"/>
        </w:numPr>
        <w:tabs>
          <w:tab w:val="left" w:pos="1260"/>
        </w:tabs>
        <w:spacing w:before="142" w:line="240" w:lineRule="atLeast"/>
        <w:jc w:val="both"/>
        <w:rPr>
          <w:rFonts w:ascii="Calibri" w:hAnsi="Calibri" w:cs="Calibri"/>
          <w:sz w:val="28"/>
          <w:szCs w:val="28"/>
          <w:lang w:val="fr-FR"/>
        </w:rPr>
      </w:pPr>
      <w:r w:rsidRPr="009A7F6E">
        <w:rPr>
          <w:rFonts w:ascii="Calibri" w:hAnsi="Calibri" w:cs="Calibri"/>
          <w:sz w:val="28"/>
          <w:szCs w:val="28"/>
          <w:lang w:val="fr-FR"/>
        </w:rPr>
        <w:t xml:space="preserve">Si nous sommes une entité publique et que nous participons à un appel d'offres, nous certifions que nous jouissons d'une autonomie juridique et </w:t>
      </w:r>
      <w:r w:rsidRPr="009A7F6E">
        <w:rPr>
          <w:rFonts w:ascii="Calibri" w:hAnsi="Calibri" w:cs="Calibri"/>
          <w:sz w:val="28"/>
          <w:szCs w:val="28"/>
          <w:lang w:val="fr-FR"/>
        </w:rPr>
        <w:lastRenderedPageBreak/>
        <w:t>financière et que nous exerçons nos activités conformément aux lois et règlements commerciaux.</w:t>
      </w:r>
    </w:p>
    <w:p w14:paraId="1187EAEC" w14:textId="77777777" w:rsidR="009A7F6E" w:rsidRPr="009A7F6E" w:rsidRDefault="009A7F6E" w:rsidP="009A7F6E">
      <w:pPr>
        <w:numPr>
          <w:ilvl w:val="0"/>
          <w:numId w:val="14"/>
        </w:numPr>
        <w:tabs>
          <w:tab w:val="left" w:pos="1260"/>
        </w:tabs>
        <w:spacing w:before="142" w:line="240" w:lineRule="atLeast"/>
        <w:jc w:val="both"/>
        <w:rPr>
          <w:rFonts w:ascii="Calibri" w:hAnsi="Calibri" w:cs="Calibri"/>
          <w:sz w:val="28"/>
          <w:szCs w:val="28"/>
          <w:lang w:val="fr-FR"/>
        </w:rPr>
      </w:pPr>
      <w:r w:rsidRPr="009A7F6E">
        <w:rPr>
          <w:rFonts w:ascii="Calibri" w:hAnsi="Calibri" w:cs="Calibri"/>
          <w:sz w:val="28"/>
          <w:szCs w:val="28"/>
          <w:lang w:val="fr-FR"/>
        </w:rPr>
        <w:t xml:space="preserve">Nous nous engageons à porter à l'attention de Maître d’Ouvrage, qui en informera la KfW, tout changement de situation concernant les points 2 à 4 ci-dessus. </w:t>
      </w:r>
    </w:p>
    <w:p w14:paraId="264C1982" w14:textId="77777777" w:rsidR="009A7F6E" w:rsidRPr="009A7F6E" w:rsidRDefault="009A7F6E" w:rsidP="009A7F6E">
      <w:pPr>
        <w:numPr>
          <w:ilvl w:val="0"/>
          <w:numId w:val="14"/>
        </w:numPr>
        <w:tabs>
          <w:tab w:val="left" w:pos="1260"/>
        </w:tabs>
        <w:spacing w:before="142" w:line="240" w:lineRule="atLeast"/>
        <w:jc w:val="both"/>
        <w:rPr>
          <w:rFonts w:ascii="Calibri" w:hAnsi="Calibri" w:cs="Calibri"/>
          <w:sz w:val="28"/>
          <w:szCs w:val="28"/>
          <w:lang w:val="fr-FR"/>
        </w:rPr>
      </w:pPr>
      <w:r w:rsidRPr="009A7F6E">
        <w:rPr>
          <w:rFonts w:ascii="Calibri" w:hAnsi="Calibri" w:cs="Calibri"/>
          <w:sz w:val="28"/>
          <w:szCs w:val="28"/>
          <w:lang w:val="fr-FR"/>
        </w:rPr>
        <w:t>Dans le cadre du processus d'appel d'offres et de l'exécution du Contrat correspondant :</w:t>
      </w:r>
    </w:p>
    <w:p w14:paraId="507B456D" w14:textId="77777777" w:rsidR="009A7F6E" w:rsidRPr="009A7F6E" w:rsidRDefault="009A7F6E" w:rsidP="009A7F6E">
      <w:pPr>
        <w:spacing w:before="142" w:line="240" w:lineRule="atLeast"/>
        <w:ind w:left="1080"/>
        <w:jc w:val="both"/>
        <w:rPr>
          <w:rFonts w:ascii="Calibri" w:hAnsi="Calibri" w:cs="Calibri"/>
          <w:sz w:val="28"/>
          <w:szCs w:val="28"/>
          <w:lang w:val="fr-FR"/>
        </w:rPr>
      </w:pPr>
      <w:r w:rsidRPr="009A7F6E">
        <w:rPr>
          <w:rFonts w:ascii="Calibri" w:hAnsi="Calibri" w:cs="Calibri"/>
          <w:sz w:val="28"/>
          <w:szCs w:val="28"/>
          <w:lang w:val="fr-FR"/>
        </w:rPr>
        <w:t>6.1) ni nous, ni aucun des membres de notre Joint-Venture, ni aucun de nos sous-traitants aux termes du Contrat, n'avons engagé ou n'engagerons de pratique condamnable pendant le processus d'appel d'offres et dans le cas où un Contrat est attribué, nous n'engagerons aucune pratique condamnable pendant l'exécution du Contrat ;</w:t>
      </w:r>
    </w:p>
    <w:p w14:paraId="24233F17" w14:textId="77777777" w:rsidR="009A7F6E" w:rsidRPr="009A7F6E" w:rsidRDefault="009A7F6E" w:rsidP="009A7F6E">
      <w:pPr>
        <w:spacing w:before="142" w:line="240" w:lineRule="atLeast"/>
        <w:ind w:left="1080"/>
        <w:jc w:val="both"/>
        <w:rPr>
          <w:rFonts w:ascii="Calibri" w:hAnsi="Calibri" w:cs="Calibri"/>
          <w:sz w:val="28"/>
          <w:szCs w:val="28"/>
          <w:lang w:val="fr-FR"/>
        </w:rPr>
      </w:pPr>
      <w:r w:rsidRPr="009A7F6E">
        <w:rPr>
          <w:rFonts w:ascii="Calibri" w:hAnsi="Calibri" w:cs="Calibri"/>
          <w:sz w:val="28"/>
          <w:szCs w:val="28"/>
          <w:lang w:val="fr-FR"/>
        </w:rPr>
        <w:t>6.2) ni nous, ni aucun des membres de notre Joint-Venture, ni aucun de nos sous-traitants aux termes du Contrat, ne ferons l’acquisition ou ne fournirons de matériel, ni n'opérerons dans des secteurs sous embargo des Nations Unies, de l'Union Européenne ou de l'Allemagne ; et</w:t>
      </w:r>
    </w:p>
    <w:p w14:paraId="77381CAF" w14:textId="77777777" w:rsidR="009A7F6E" w:rsidRPr="009A7F6E" w:rsidRDefault="009A7F6E" w:rsidP="009A7F6E">
      <w:pPr>
        <w:spacing w:before="142" w:line="240" w:lineRule="atLeast"/>
        <w:ind w:left="1080"/>
        <w:jc w:val="both"/>
        <w:rPr>
          <w:rFonts w:ascii="Calibri" w:hAnsi="Calibri" w:cs="Calibri"/>
          <w:sz w:val="28"/>
          <w:szCs w:val="28"/>
          <w:lang w:val="fr-FR"/>
        </w:rPr>
      </w:pPr>
      <w:r w:rsidRPr="009A7F6E">
        <w:rPr>
          <w:rFonts w:ascii="Calibri" w:hAnsi="Calibri" w:cs="Calibri"/>
          <w:sz w:val="28"/>
          <w:szCs w:val="28"/>
          <w:lang w:val="fr-FR"/>
        </w:rPr>
        <w:t xml:space="preserve">6.3) nous nous engageons à nous conformer et à nous assurer que nos sous-traitants et nos principaux fournisseurs aux termes du Contrat, respectent les normes internationales en matière d'environnement et de travail, conformément aux lois et règlements applicables dans le pays de mise en œuvre du Contrat et aux conventions fondamentales de l'Organisation Internationale du Travail (OIT) </w:t>
      </w:r>
      <w:r w:rsidRPr="009A7F6E">
        <w:rPr>
          <w:rFonts w:ascii="Calibri" w:hAnsi="Calibri" w:cs="Calibri"/>
          <w:sz w:val="28"/>
          <w:szCs w:val="28"/>
          <w:vertAlign w:val="superscript"/>
          <w:lang w:val="fr-FR"/>
        </w:rPr>
        <w:footnoteReference w:id="2"/>
      </w:r>
      <w:r w:rsidRPr="009A7F6E">
        <w:rPr>
          <w:rFonts w:ascii="Calibri" w:hAnsi="Calibri" w:cs="Calibri"/>
          <w:sz w:val="28"/>
          <w:szCs w:val="28"/>
          <w:lang w:val="fr-FR"/>
        </w:rPr>
        <w:t xml:space="preserve"> et aux traités internationaux sur l'environnement. Nous mettrons de plus en œuvre des mesures d'atténuation des risques environnementaux et sociaux lorsqu'elles sont spécifiées dans les plans de gestion environnementale et sociale pertinents ou d'autres documents similaires fournis par le Maître d’Ouvrage et, dans tous les cas, mettrons en œuvre des mesures visant à prévenir l'exploitation et les abus sexuels et la violence fondée sur le genre.</w:t>
      </w:r>
    </w:p>
    <w:p w14:paraId="3EB162C8" w14:textId="77777777" w:rsidR="009A7F6E" w:rsidRPr="009A7F6E" w:rsidRDefault="009A7F6E" w:rsidP="009A7F6E">
      <w:pPr>
        <w:numPr>
          <w:ilvl w:val="0"/>
          <w:numId w:val="14"/>
        </w:numPr>
        <w:spacing w:before="142" w:line="240" w:lineRule="atLeast"/>
        <w:jc w:val="both"/>
        <w:rPr>
          <w:rFonts w:ascii="Calibri" w:hAnsi="Calibri" w:cs="Calibri"/>
          <w:sz w:val="28"/>
          <w:szCs w:val="28"/>
          <w:lang w:val="fr-FR"/>
        </w:rPr>
      </w:pPr>
      <w:r w:rsidRPr="009A7F6E">
        <w:rPr>
          <w:rFonts w:ascii="Calibri" w:hAnsi="Calibri" w:cs="Calibri"/>
          <w:sz w:val="28"/>
          <w:szCs w:val="28"/>
          <w:lang w:val="fr-FR"/>
        </w:rPr>
        <w:t xml:space="preserve">Dans le cas d'attribution d'un Contrat, nous, ainsi que tous les membres de nos partenaires de Joint-Venture et sous-traitants aux termes du Contrat, (i) fournirons, sur demande, des informations relatives au </w:t>
      </w:r>
      <w:r w:rsidRPr="009A7F6E">
        <w:rPr>
          <w:rFonts w:ascii="Calibri" w:hAnsi="Calibri" w:cs="Calibri"/>
          <w:sz w:val="28"/>
          <w:szCs w:val="28"/>
          <w:lang w:val="fr-FR"/>
        </w:rPr>
        <w:lastRenderedPageBreak/>
        <w:t>processus d'appel d'offres et à l'exécution du Contrat et (ii) autoriserons le Maître d’Ouvrage et la KfW, ou un agent désigné par l'un d'eux, et dans le cas de financement par l'Union européenne également les institutions européennes compétentes en vertu du droit communautaire, à examiner les comptes, dossiers et documents concernés, à permettre des contrôles sur place et à assurer l'accès aux sites et aux projets concernés.</w:t>
      </w:r>
    </w:p>
    <w:p w14:paraId="36275A37" w14:textId="77777777" w:rsidR="009A7F6E" w:rsidRPr="009A7F6E" w:rsidRDefault="009A7F6E" w:rsidP="009A7F6E">
      <w:pPr>
        <w:numPr>
          <w:ilvl w:val="0"/>
          <w:numId w:val="14"/>
        </w:numPr>
        <w:spacing w:before="142" w:line="240" w:lineRule="atLeast"/>
        <w:jc w:val="both"/>
        <w:rPr>
          <w:rFonts w:ascii="Calibri" w:hAnsi="Calibri" w:cs="Calibri"/>
          <w:sz w:val="28"/>
          <w:szCs w:val="28"/>
          <w:lang w:val="fr-FR"/>
        </w:rPr>
      </w:pPr>
      <w:r w:rsidRPr="009A7F6E">
        <w:rPr>
          <w:rFonts w:ascii="Calibri" w:hAnsi="Calibri" w:cs="Calibri"/>
          <w:sz w:val="28"/>
          <w:szCs w:val="28"/>
          <w:lang w:val="fr-FR"/>
        </w:rPr>
        <w:t>En cas d'attribution d'un Contrat, nous, ainsi que tous nos partenaires de Joint-Venture et sous-traitants aux termes du Contrat, nous nous engageons à conserver les dossiers et documents susmentionnés conformément au Droit Applicable, mais en tout état de cause pendant au moins six ans à compter de la date d'exécution du Contrat ou de sa résiliation. Nos opérations financières et nos états financiers sont soumis à des procédures de contrôle conformément à la loi applicable. Nous acceptons de plus que nos données (y compris les données personnelles) générées dans le cadre de la préparation et de la mise en œuvre du processus d'appel d'offres et de l'exécution du Contrat soient stockées et traitées conformément à la loi applicable par le Maître d’Ouvrage et la KfW.</w:t>
      </w:r>
    </w:p>
    <w:p w14:paraId="1EBCB55E" w14:textId="77777777" w:rsidR="009A7F6E" w:rsidRPr="009A7F6E" w:rsidRDefault="009A7F6E" w:rsidP="009A7F6E">
      <w:pPr>
        <w:tabs>
          <w:tab w:val="right" w:leader="underscore" w:pos="4253"/>
          <w:tab w:val="left" w:pos="4536"/>
          <w:tab w:val="right" w:leader="underscore" w:pos="9072"/>
        </w:tabs>
        <w:spacing w:before="142" w:line="240" w:lineRule="atLeast"/>
        <w:jc w:val="both"/>
        <w:rPr>
          <w:rFonts w:ascii="Calibri" w:hAnsi="Calibri" w:cs="Calibri"/>
          <w:sz w:val="28"/>
          <w:szCs w:val="28"/>
          <w:lang w:val="fr-FR"/>
        </w:rPr>
      </w:pPr>
      <w:r w:rsidRPr="009A7F6E">
        <w:rPr>
          <w:rFonts w:ascii="Calibri" w:hAnsi="Calibri" w:cs="Calibri"/>
          <w:sz w:val="28"/>
          <w:szCs w:val="28"/>
          <w:lang w:val="fr-FR"/>
        </w:rPr>
        <w:t xml:space="preserve">Nom : </w:t>
      </w:r>
      <w:r w:rsidRPr="009A7F6E">
        <w:rPr>
          <w:rFonts w:ascii="Calibri" w:hAnsi="Calibri" w:cs="Calibri"/>
          <w:b/>
          <w:bCs/>
          <w:sz w:val="28"/>
          <w:szCs w:val="28"/>
          <w:lang w:val="fr-FR"/>
        </w:rPr>
        <w:t xml:space="preserve">Fayçal </w:t>
      </w:r>
      <w:proofErr w:type="spellStart"/>
      <w:r w:rsidRPr="009A7F6E">
        <w:rPr>
          <w:rFonts w:ascii="Calibri" w:hAnsi="Calibri" w:cs="Calibri"/>
          <w:b/>
          <w:bCs/>
          <w:sz w:val="28"/>
          <w:szCs w:val="28"/>
          <w:lang w:val="fr-FR"/>
        </w:rPr>
        <w:t>Sboui</w:t>
      </w:r>
      <w:proofErr w:type="spellEnd"/>
      <w:r w:rsidRPr="009A7F6E">
        <w:rPr>
          <w:rFonts w:ascii="Calibri" w:hAnsi="Calibri" w:cs="Calibri"/>
          <w:sz w:val="28"/>
          <w:szCs w:val="28"/>
          <w:lang w:val="fr-FR"/>
        </w:rPr>
        <w:t xml:space="preserve"> En tant que </w:t>
      </w:r>
      <w:r w:rsidRPr="009A7F6E">
        <w:rPr>
          <w:rFonts w:ascii="Calibri" w:hAnsi="Calibri" w:cs="Calibri"/>
          <w:b/>
          <w:bCs/>
          <w:sz w:val="28"/>
          <w:szCs w:val="28"/>
          <w:lang w:val="fr-FR"/>
        </w:rPr>
        <w:t xml:space="preserve">Directeur Général </w:t>
      </w:r>
      <w:r w:rsidRPr="009A7F6E">
        <w:rPr>
          <w:rFonts w:ascii="Calibri" w:hAnsi="Calibri" w:cs="Calibri"/>
          <w:sz w:val="28"/>
          <w:szCs w:val="28"/>
          <w:lang w:val="fr-FR"/>
        </w:rPr>
        <w:t xml:space="preserve">Dûment habilité à signer pour et au nom </w:t>
      </w:r>
      <w:r w:rsidRPr="009A7F6E">
        <w:rPr>
          <w:rFonts w:ascii="Calibri" w:hAnsi="Calibri" w:cs="Calibri"/>
          <w:b/>
          <w:bCs/>
          <w:sz w:val="28"/>
          <w:szCs w:val="28"/>
          <w:lang w:val="fr-FR"/>
        </w:rPr>
        <w:t>de Centre National de l’Informatique</w:t>
      </w:r>
    </w:p>
    <w:p w14:paraId="48869244" w14:textId="77777777" w:rsidR="009A7F6E" w:rsidRPr="009A7F6E" w:rsidRDefault="009A7F6E" w:rsidP="009A7F6E">
      <w:pPr>
        <w:jc w:val="both"/>
        <w:rPr>
          <w:rFonts w:ascii="Calibri" w:eastAsia="Times New Roman" w:hAnsi="Calibri" w:cs="Calibri"/>
          <w:sz w:val="28"/>
          <w:szCs w:val="28"/>
          <w:lang w:val="fr-FR"/>
        </w:rPr>
      </w:pPr>
    </w:p>
    <w:p w14:paraId="6DA6209A" w14:textId="77777777" w:rsidR="009A7F6E" w:rsidRPr="009A7F6E" w:rsidRDefault="009A7F6E" w:rsidP="009A7F6E">
      <w:pPr>
        <w:jc w:val="center"/>
        <w:rPr>
          <w:rFonts w:ascii="Calibri" w:hAnsi="Calibri" w:cs="Calibri"/>
          <w:b/>
          <w:bCs/>
          <w:sz w:val="28"/>
          <w:szCs w:val="28"/>
          <w:lang w:val="fr-FR"/>
        </w:rPr>
      </w:pPr>
      <w:r w:rsidRPr="009A7F6E">
        <w:rPr>
          <w:rFonts w:ascii="Calibri" w:eastAsia="Times New Roman" w:hAnsi="Calibri" w:cs="Calibri"/>
          <w:sz w:val="28"/>
          <w:szCs w:val="28"/>
          <w:lang w:val="fr-FR"/>
        </w:rPr>
        <w:t>Signature :</w:t>
      </w:r>
      <w:r w:rsidRPr="009A7F6E">
        <w:rPr>
          <w:rFonts w:ascii="Calibri" w:eastAsia="Times New Roman" w:hAnsi="Calibri" w:cs="Calibri"/>
          <w:sz w:val="28"/>
          <w:szCs w:val="28"/>
          <w:lang w:val="fr-FR"/>
        </w:rPr>
        <w:tab/>
      </w:r>
      <w:r w:rsidRPr="009A7F6E">
        <w:rPr>
          <w:rFonts w:ascii="Calibri" w:eastAsia="Times New Roman" w:hAnsi="Calibri" w:cs="Calibri"/>
          <w:sz w:val="28"/>
          <w:szCs w:val="28"/>
          <w:lang w:val="fr-FR"/>
        </w:rPr>
        <w:tab/>
      </w:r>
      <w:r w:rsidRPr="009A7F6E">
        <w:rPr>
          <w:rFonts w:ascii="Calibri" w:eastAsia="Times New Roman" w:hAnsi="Calibri" w:cs="Calibri"/>
          <w:sz w:val="28"/>
          <w:szCs w:val="28"/>
          <w:lang w:val="fr-FR"/>
        </w:rPr>
        <w:tab/>
      </w:r>
      <w:r w:rsidRPr="009A7F6E">
        <w:rPr>
          <w:rFonts w:ascii="Calibri" w:eastAsia="Times New Roman" w:hAnsi="Calibri" w:cs="Calibri"/>
          <w:sz w:val="28"/>
          <w:szCs w:val="28"/>
          <w:lang w:val="fr-FR"/>
        </w:rPr>
        <w:tab/>
        <w:t xml:space="preserve">En date du : </w:t>
      </w:r>
      <w:r w:rsidRPr="009A7F6E">
        <w:rPr>
          <w:rFonts w:ascii="Calibri" w:hAnsi="Calibri" w:cs="Calibri"/>
          <w:sz w:val="28"/>
          <w:szCs w:val="28"/>
          <w:lang w:val="fr-FR"/>
        </w:rPr>
        <w:br w:type="page"/>
      </w:r>
      <w:r w:rsidRPr="009A7F6E">
        <w:rPr>
          <w:rFonts w:ascii="Calibri" w:hAnsi="Calibri" w:cs="Calibri"/>
          <w:b/>
          <w:bCs/>
          <w:sz w:val="28"/>
          <w:szCs w:val="28"/>
          <w:lang w:val="fr-FR"/>
        </w:rPr>
        <w:lastRenderedPageBreak/>
        <w:t>Déclaration de conformité fiscale :</w:t>
      </w:r>
    </w:p>
    <w:p w14:paraId="193DB559" w14:textId="77777777" w:rsidR="009A7F6E" w:rsidRPr="009A7F6E" w:rsidRDefault="009A7F6E" w:rsidP="009A7F6E">
      <w:pPr>
        <w:jc w:val="both"/>
        <w:rPr>
          <w:rFonts w:ascii="Calibri" w:hAnsi="Calibri" w:cs="Calibri"/>
          <w:b/>
          <w:bCs/>
          <w:sz w:val="28"/>
          <w:szCs w:val="28"/>
          <w:lang w:val="fr-FR"/>
        </w:rPr>
      </w:pPr>
    </w:p>
    <w:p w14:paraId="6F62E57B" w14:textId="77777777" w:rsidR="009A7F6E" w:rsidRPr="009A7F6E" w:rsidRDefault="009A7F6E" w:rsidP="009A7F6E">
      <w:pPr>
        <w:jc w:val="both"/>
        <w:rPr>
          <w:rFonts w:ascii="Calibri" w:hAnsi="Calibri" w:cs="Calibri"/>
          <w:b/>
          <w:bCs/>
          <w:sz w:val="28"/>
          <w:szCs w:val="28"/>
          <w:lang w:val="fr-FR"/>
        </w:rPr>
      </w:pPr>
      <w:r w:rsidRPr="009A7F6E">
        <w:rPr>
          <w:rFonts w:ascii="Calibri" w:hAnsi="Calibri" w:cs="Calibri"/>
          <w:b/>
          <w:bCs/>
          <w:sz w:val="28"/>
          <w:szCs w:val="28"/>
          <w:lang w:val="fr-FR"/>
        </w:rPr>
        <w:t>CENTRE NATIONAL DE L’INFORMATIQUE</w:t>
      </w:r>
    </w:p>
    <w:p w14:paraId="400A8AD5" w14:textId="77777777" w:rsidR="009A7F6E" w:rsidRPr="009A7F6E" w:rsidRDefault="009A7F6E" w:rsidP="009A7F6E">
      <w:pPr>
        <w:spacing w:before="240"/>
        <w:jc w:val="both"/>
        <w:rPr>
          <w:rFonts w:ascii="Calibri" w:hAnsi="Calibri" w:cs="Calibri"/>
          <w:sz w:val="28"/>
          <w:szCs w:val="28"/>
          <w:lang w:val="fr-FR"/>
        </w:rPr>
      </w:pPr>
      <w:r w:rsidRPr="009A7F6E">
        <w:rPr>
          <w:rFonts w:ascii="Calibri" w:hAnsi="Calibri" w:cs="Calibri"/>
          <w:sz w:val="28"/>
          <w:szCs w:val="28"/>
          <w:lang w:val="fr-FR"/>
        </w:rPr>
        <w:t>Par ma signature, je certifie que :</w:t>
      </w:r>
    </w:p>
    <w:p w14:paraId="6F7CDDA0" w14:textId="77777777" w:rsidR="009A7F6E" w:rsidRPr="009A7F6E" w:rsidRDefault="009A7F6E" w:rsidP="009A7F6E">
      <w:pPr>
        <w:widowControl/>
        <w:numPr>
          <w:ilvl w:val="0"/>
          <w:numId w:val="16"/>
        </w:numPr>
        <w:autoSpaceDE/>
        <w:autoSpaceDN/>
        <w:spacing w:after="160" w:line="256" w:lineRule="auto"/>
        <w:ind w:left="714" w:hanging="357"/>
        <w:contextualSpacing/>
        <w:jc w:val="both"/>
        <w:rPr>
          <w:rFonts w:ascii="Calibri" w:hAnsi="Calibri" w:cs="Calibri"/>
          <w:kern w:val="2"/>
          <w:sz w:val="28"/>
          <w:szCs w:val="28"/>
          <w:lang w:val="fr-FR"/>
        </w:rPr>
      </w:pPr>
      <w:r w:rsidRPr="009A7F6E">
        <w:rPr>
          <w:rFonts w:ascii="Calibri" w:hAnsi="Calibri" w:cs="Calibri"/>
          <w:kern w:val="2"/>
          <w:sz w:val="28"/>
          <w:szCs w:val="28"/>
          <w:lang w:val="fr-FR"/>
        </w:rPr>
        <w:t>Je suis en droit de faire cette déclaration au nom de l’entreprise susmentionnée ;</w:t>
      </w:r>
    </w:p>
    <w:p w14:paraId="244F3192" w14:textId="77777777" w:rsidR="009A7F6E" w:rsidRPr="009A7F6E" w:rsidRDefault="009A7F6E" w:rsidP="009A7F6E">
      <w:pPr>
        <w:widowControl/>
        <w:numPr>
          <w:ilvl w:val="0"/>
          <w:numId w:val="16"/>
        </w:numPr>
        <w:autoSpaceDE/>
        <w:autoSpaceDN/>
        <w:spacing w:after="160" w:line="256" w:lineRule="auto"/>
        <w:contextualSpacing/>
        <w:jc w:val="both"/>
        <w:rPr>
          <w:rFonts w:ascii="Calibri" w:hAnsi="Calibri" w:cs="Calibri"/>
          <w:kern w:val="2"/>
          <w:sz w:val="28"/>
          <w:szCs w:val="28"/>
          <w:lang w:val="fr-FR"/>
        </w:rPr>
      </w:pPr>
      <w:r w:rsidRPr="009A7F6E">
        <w:rPr>
          <w:rFonts w:ascii="Calibri" w:hAnsi="Calibri" w:cs="Calibri"/>
          <w:kern w:val="2"/>
          <w:sz w:val="28"/>
          <w:szCs w:val="28"/>
          <w:lang w:val="fr-FR"/>
        </w:rPr>
        <w:t>L’entreprise s’acquitte en bonne et due forme de tous les impôts, conformément à la législation fiscale du pays dans lequel elle est établie ;</w:t>
      </w:r>
    </w:p>
    <w:p w14:paraId="0D2D7DFE" w14:textId="77777777" w:rsidR="009A7F6E" w:rsidRPr="009A7F6E" w:rsidRDefault="009A7F6E" w:rsidP="009A7F6E">
      <w:pPr>
        <w:widowControl/>
        <w:numPr>
          <w:ilvl w:val="0"/>
          <w:numId w:val="16"/>
        </w:numPr>
        <w:autoSpaceDE/>
        <w:autoSpaceDN/>
        <w:spacing w:after="160" w:line="256" w:lineRule="auto"/>
        <w:contextualSpacing/>
        <w:jc w:val="both"/>
        <w:rPr>
          <w:rFonts w:ascii="Calibri" w:hAnsi="Calibri" w:cs="Calibri"/>
          <w:kern w:val="2"/>
          <w:sz w:val="28"/>
          <w:szCs w:val="28"/>
          <w:lang w:val="fr-FR"/>
        </w:rPr>
      </w:pPr>
      <w:r w:rsidRPr="009A7F6E">
        <w:rPr>
          <w:rFonts w:ascii="Calibri" w:hAnsi="Calibri" w:cs="Calibri"/>
          <w:kern w:val="2"/>
          <w:sz w:val="28"/>
          <w:szCs w:val="28"/>
          <w:lang w:val="fr-FR"/>
        </w:rPr>
        <w:t>L’entreprise n’est pas ou n’a pas été impliquée dans des procédures judiciaires concernant son imposition, ni actuellement, ni par le passé ;</w:t>
      </w:r>
    </w:p>
    <w:p w14:paraId="2547257C" w14:textId="77777777" w:rsidR="009A7F6E" w:rsidRPr="009A7F6E" w:rsidRDefault="009A7F6E" w:rsidP="009A7F6E">
      <w:pPr>
        <w:widowControl/>
        <w:numPr>
          <w:ilvl w:val="0"/>
          <w:numId w:val="16"/>
        </w:numPr>
        <w:autoSpaceDE/>
        <w:autoSpaceDN/>
        <w:spacing w:after="160" w:line="256" w:lineRule="auto"/>
        <w:contextualSpacing/>
        <w:jc w:val="both"/>
        <w:rPr>
          <w:rFonts w:ascii="Calibri" w:hAnsi="Calibri" w:cs="Calibri"/>
          <w:kern w:val="2"/>
          <w:sz w:val="28"/>
          <w:szCs w:val="28"/>
          <w:lang w:val="fr-FR"/>
        </w:rPr>
      </w:pPr>
      <w:r w:rsidRPr="009A7F6E">
        <w:rPr>
          <w:rFonts w:ascii="Calibri" w:hAnsi="Calibri" w:cs="Calibri"/>
          <w:kern w:val="2"/>
          <w:sz w:val="28"/>
          <w:szCs w:val="28"/>
          <w:lang w:val="fr-FR"/>
        </w:rPr>
        <w:t>L’entreprise s’acquittera en bonne et due forme des impôts qui pourraient être dus dans le cadre de la fourniture des prestations de services convenues par contrat ;</w:t>
      </w:r>
    </w:p>
    <w:p w14:paraId="3575BFF8" w14:textId="77777777" w:rsidR="009A7F6E" w:rsidRPr="009A7F6E" w:rsidRDefault="009A7F6E" w:rsidP="009A7F6E">
      <w:pPr>
        <w:widowControl/>
        <w:numPr>
          <w:ilvl w:val="0"/>
          <w:numId w:val="16"/>
        </w:numPr>
        <w:autoSpaceDE/>
        <w:autoSpaceDN/>
        <w:spacing w:after="160" w:line="256" w:lineRule="auto"/>
        <w:contextualSpacing/>
        <w:jc w:val="both"/>
        <w:rPr>
          <w:rFonts w:ascii="Calibri" w:hAnsi="Calibri" w:cs="Calibri"/>
          <w:kern w:val="2"/>
          <w:sz w:val="28"/>
          <w:szCs w:val="28"/>
          <w:lang w:val="fr-FR"/>
        </w:rPr>
      </w:pPr>
      <w:r w:rsidRPr="009A7F6E">
        <w:rPr>
          <w:rFonts w:ascii="Calibri" w:hAnsi="Calibri" w:cs="Calibri"/>
          <w:kern w:val="2"/>
          <w:sz w:val="28"/>
          <w:szCs w:val="28"/>
          <w:lang w:val="fr-FR"/>
        </w:rPr>
        <w:t>Toutes les informations fournies et déclarations faites au préalable sont complètes, exactes quant à leur contenu et valables à l’heure actuelle.</w:t>
      </w:r>
    </w:p>
    <w:p w14:paraId="0152503C" w14:textId="77777777" w:rsidR="009A7F6E" w:rsidRPr="009A7F6E" w:rsidRDefault="009A7F6E" w:rsidP="009A7F6E">
      <w:pPr>
        <w:widowControl/>
        <w:autoSpaceDE/>
        <w:autoSpaceDN/>
        <w:spacing w:after="160" w:line="259" w:lineRule="auto"/>
        <w:ind w:left="720"/>
        <w:contextualSpacing/>
        <w:jc w:val="both"/>
        <w:rPr>
          <w:rFonts w:ascii="Calibri" w:hAnsi="Calibri" w:cs="Calibri"/>
          <w:kern w:val="2"/>
          <w:sz w:val="28"/>
          <w:szCs w:val="28"/>
          <w:lang w:val="fr-FR"/>
        </w:rPr>
      </w:pPr>
    </w:p>
    <w:p w14:paraId="4DDCB7AE" w14:textId="77777777" w:rsidR="009A7F6E" w:rsidRPr="009A7F6E" w:rsidRDefault="009A7F6E" w:rsidP="009A7F6E">
      <w:pPr>
        <w:spacing w:line="360" w:lineRule="auto"/>
        <w:jc w:val="center"/>
        <w:rPr>
          <w:rFonts w:ascii="Calibri" w:hAnsi="Calibri" w:cs="Calibri"/>
          <w:b/>
          <w:bCs/>
          <w:spacing w:val="-14"/>
          <w:sz w:val="28"/>
          <w:szCs w:val="28"/>
          <w:lang w:val="fr-FR" w:eastAsia="fr-FR"/>
        </w:rPr>
      </w:pPr>
      <w:r w:rsidRPr="009A7F6E">
        <w:rPr>
          <w:rFonts w:ascii="Calibri" w:hAnsi="Calibri" w:cs="Calibri"/>
          <w:b/>
          <w:bCs/>
          <w:spacing w:val="-14"/>
          <w:sz w:val="28"/>
          <w:szCs w:val="28"/>
          <w:lang w:val="fr-FR" w:eastAsia="fr-FR"/>
        </w:rPr>
        <w:t>Tunis, ………………………………………………….</w:t>
      </w:r>
    </w:p>
    <w:p w14:paraId="277F7CA9" w14:textId="77777777" w:rsidR="009A7F6E" w:rsidRPr="009A7F6E" w:rsidRDefault="009A7F6E" w:rsidP="009A7F6E">
      <w:pPr>
        <w:spacing w:line="360" w:lineRule="auto"/>
        <w:jc w:val="center"/>
        <w:rPr>
          <w:rFonts w:ascii="Calibri" w:hAnsi="Calibri" w:cs="Calibri"/>
          <w:b/>
          <w:bCs/>
          <w:spacing w:val="-14"/>
          <w:sz w:val="28"/>
          <w:szCs w:val="28"/>
          <w:lang w:val="fr-FR" w:eastAsia="fr-FR"/>
        </w:rPr>
      </w:pPr>
      <w:r w:rsidRPr="009A7F6E">
        <w:rPr>
          <w:rFonts w:ascii="Calibri" w:hAnsi="Calibri" w:cs="Calibri"/>
          <w:b/>
          <w:bCs/>
          <w:spacing w:val="-14"/>
          <w:sz w:val="28"/>
          <w:szCs w:val="28"/>
          <w:lang w:val="fr-FR" w:eastAsia="fr-FR"/>
        </w:rPr>
        <w:t>Directeur Général du CNI</w:t>
      </w:r>
    </w:p>
    <w:p w14:paraId="60DE144B" w14:textId="77777777" w:rsidR="009A7F6E" w:rsidRPr="009A7F6E" w:rsidRDefault="009A7F6E" w:rsidP="009A7F6E">
      <w:pPr>
        <w:spacing w:line="360" w:lineRule="auto"/>
        <w:jc w:val="center"/>
        <w:rPr>
          <w:rFonts w:ascii="Calibri" w:hAnsi="Calibri" w:cs="Calibri"/>
          <w:b/>
          <w:bCs/>
          <w:spacing w:val="-14"/>
          <w:sz w:val="28"/>
          <w:szCs w:val="28"/>
          <w:lang w:val="fr-FR" w:eastAsia="fr-FR"/>
        </w:rPr>
      </w:pPr>
    </w:p>
    <w:p w14:paraId="42BD643A" w14:textId="77777777" w:rsidR="009A7F6E" w:rsidRPr="009A7F6E" w:rsidRDefault="009A7F6E" w:rsidP="009A7F6E">
      <w:pPr>
        <w:spacing w:line="360" w:lineRule="auto"/>
        <w:jc w:val="center"/>
        <w:rPr>
          <w:rFonts w:ascii="Calibri" w:hAnsi="Calibri" w:cs="Calibri"/>
          <w:spacing w:val="-14"/>
          <w:sz w:val="28"/>
          <w:szCs w:val="28"/>
          <w:lang w:val="fr-FR" w:eastAsia="fr-FR"/>
        </w:rPr>
      </w:pPr>
      <w:r w:rsidRPr="009A7F6E">
        <w:rPr>
          <w:rFonts w:ascii="Calibri" w:hAnsi="Calibri" w:cs="Calibri"/>
          <w:b/>
          <w:bCs/>
          <w:spacing w:val="-14"/>
          <w:sz w:val="28"/>
          <w:szCs w:val="28"/>
          <w:lang w:val="fr-FR" w:eastAsia="fr-FR"/>
        </w:rPr>
        <w:t xml:space="preserve">Fayçal </w:t>
      </w:r>
      <w:proofErr w:type="spellStart"/>
      <w:r w:rsidRPr="009A7F6E">
        <w:rPr>
          <w:rFonts w:ascii="Calibri" w:hAnsi="Calibri" w:cs="Calibri"/>
          <w:b/>
          <w:bCs/>
          <w:spacing w:val="-14"/>
          <w:sz w:val="28"/>
          <w:szCs w:val="28"/>
          <w:lang w:val="fr-FR" w:eastAsia="fr-FR"/>
        </w:rPr>
        <w:t>Sboui</w:t>
      </w:r>
      <w:proofErr w:type="spellEnd"/>
    </w:p>
    <w:p w14:paraId="180B7C55" w14:textId="0D031667" w:rsidR="005560C0" w:rsidRDefault="005560C0">
      <w:pPr>
        <w:widowControl/>
        <w:autoSpaceDE/>
        <w:autoSpaceDN/>
        <w:spacing w:after="200" w:line="276" w:lineRule="auto"/>
        <w:rPr>
          <w:rFonts w:ascii="Calibri" w:hAnsi="Calibri" w:cs="Calibri"/>
          <w:b/>
          <w:bCs/>
          <w:spacing w:val="-14"/>
          <w:sz w:val="28"/>
          <w:szCs w:val="28"/>
          <w:lang w:val="fr-FR" w:eastAsia="fr-FR"/>
        </w:rPr>
      </w:pPr>
      <w:r>
        <w:rPr>
          <w:rFonts w:ascii="Calibri" w:hAnsi="Calibri" w:cs="Calibri"/>
          <w:b/>
          <w:bCs/>
          <w:spacing w:val="-14"/>
          <w:sz w:val="28"/>
          <w:szCs w:val="28"/>
          <w:lang w:val="fr-FR" w:eastAsia="fr-FR"/>
        </w:rPr>
        <w:br w:type="page"/>
      </w:r>
    </w:p>
    <w:p w14:paraId="0D2B9FB1" w14:textId="16E625A8" w:rsidR="005560C0" w:rsidRPr="00D21636" w:rsidRDefault="005560C0" w:rsidP="005560C0">
      <w:pPr>
        <w:pStyle w:val="Titre1"/>
      </w:pPr>
      <w:r w:rsidRPr="00D21636">
        <w:lastRenderedPageBreak/>
        <w:t xml:space="preserve">Annexe </w:t>
      </w:r>
      <w:r w:rsidR="000B2596">
        <w:t>3</w:t>
      </w:r>
      <w:r w:rsidRPr="00D21636">
        <w:t> : Sous-détails des Prix</w:t>
      </w:r>
    </w:p>
    <w:tbl>
      <w:tblPr>
        <w:tblStyle w:val="Grilledutableau"/>
        <w:tblW w:w="9209" w:type="dxa"/>
        <w:jc w:val="center"/>
        <w:tblLook w:val="04A0" w:firstRow="1" w:lastRow="0" w:firstColumn="1" w:lastColumn="0" w:noHBand="0" w:noVBand="1"/>
      </w:tblPr>
      <w:tblGrid>
        <w:gridCol w:w="2405"/>
        <w:gridCol w:w="2424"/>
        <w:gridCol w:w="2254"/>
        <w:gridCol w:w="2126"/>
      </w:tblGrid>
      <w:tr w:rsidR="005560C0" w:rsidRPr="00D21636" w14:paraId="15FF587F" w14:textId="77777777" w:rsidTr="002B3675">
        <w:trPr>
          <w:trHeight w:val="334"/>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99F3EF" w14:textId="77777777" w:rsidR="005560C0" w:rsidRPr="00D21636" w:rsidRDefault="005560C0" w:rsidP="002B3675">
            <w:pPr>
              <w:jc w:val="center"/>
              <w:rPr>
                <w:rFonts w:ascii="Calibri" w:hAnsi="Calibri" w:cs="Calibri"/>
                <w:b/>
                <w:bCs/>
                <w:sz w:val="28"/>
                <w:szCs w:val="28"/>
                <w:lang w:val="fr-FR"/>
              </w:rPr>
            </w:pPr>
            <w:r w:rsidRPr="00D21636">
              <w:rPr>
                <w:rFonts w:ascii="Calibri" w:hAnsi="Calibri" w:cs="Calibri"/>
                <w:b/>
                <w:bCs/>
                <w:sz w:val="28"/>
                <w:szCs w:val="28"/>
                <w:lang w:val="fr-FR"/>
              </w:rPr>
              <w:t>Application</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2FFF39" w14:textId="77777777" w:rsidR="005560C0" w:rsidRPr="00D21636" w:rsidRDefault="005560C0" w:rsidP="002B3675">
            <w:pPr>
              <w:jc w:val="center"/>
              <w:rPr>
                <w:rFonts w:ascii="Calibri" w:hAnsi="Calibri" w:cs="Calibri"/>
                <w:b/>
                <w:bCs/>
                <w:sz w:val="28"/>
                <w:szCs w:val="28"/>
                <w:lang w:val="fr-FR"/>
              </w:rPr>
            </w:pPr>
            <w:r w:rsidRPr="00D21636">
              <w:rPr>
                <w:rFonts w:ascii="Calibri" w:hAnsi="Calibri" w:cs="Calibri"/>
                <w:b/>
                <w:bCs/>
                <w:sz w:val="28"/>
                <w:szCs w:val="28"/>
                <w:lang w:val="fr-FR"/>
              </w:rPr>
              <w:t>Prix d’installation et de mise en marche durant la 1</w:t>
            </w:r>
            <w:r w:rsidRPr="00D21636">
              <w:rPr>
                <w:rFonts w:ascii="Calibri" w:hAnsi="Calibri" w:cs="Calibri"/>
                <w:b/>
                <w:bCs/>
                <w:sz w:val="28"/>
                <w:szCs w:val="28"/>
                <w:vertAlign w:val="superscript"/>
                <w:lang w:val="fr-FR"/>
              </w:rPr>
              <w:t>ère</w:t>
            </w:r>
            <w:r w:rsidRPr="00D21636">
              <w:rPr>
                <w:rFonts w:ascii="Calibri" w:hAnsi="Calibri" w:cs="Calibri"/>
                <w:b/>
                <w:bCs/>
                <w:sz w:val="28"/>
                <w:szCs w:val="28"/>
                <w:lang w:val="fr-FR"/>
              </w:rPr>
              <w:t xml:space="preserve"> année DT</w:t>
            </w:r>
            <w:r>
              <w:rPr>
                <w:rFonts w:ascii="Calibri" w:hAnsi="Calibri" w:cs="Calibri"/>
                <w:b/>
                <w:bCs/>
                <w:sz w:val="28"/>
                <w:szCs w:val="28"/>
                <w:lang w:val="fr-FR"/>
              </w:rPr>
              <w:t xml:space="preserve"> HTVA</w:t>
            </w:r>
          </w:p>
        </w:tc>
        <w:tc>
          <w:tcPr>
            <w:tcW w:w="22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5F2106" w14:textId="77777777" w:rsidR="005560C0" w:rsidRPr="00D21636" w:rsidRDefault="005560C0" w:rsidP="002B3675">
            <w:pPr>
              <w:jc w:val="center"/>
              <w:rPr>
                <w:rFonts w:ascii="Calibri" w:hAnsi="Calibri" w:cs="Calibri"/>
                <w:b/>
                <w:bCs/>
                <w:sz w:val="28"/>
                <w:szCs w:val="28"/>
                <w:lang w:val="fr-FR"/>
              </w:rPr>
            </w:pPr>
            <w:r w:rsidRPr="00D21636">
              <w:rPr>
                <w:rFonts w:ascii="Calibri" w:hAnsi="Calibri" w:cs="Calibri"/>
                <w:b/>
                <w:bCs/>
                <w:sz w:val="28"/>
                <w:szCs w:val="28"/>
                <w:lang w:val="fr-FR"/>
              </w:rPr>
              <w:t>Prix annuel d’exploitation DT</w:t>
            </w:r>
            <w:r>
              <w:rPr>
                <w:rFonts w:ascii="Calibri" w:hAnsi="Calibri" w:cs="Calibri"/>
                <w:b/>
                <w:bCs/>
                <w:sz w:val="28"/>
                <w:szCs w:val="28"/>
                <w:lang w:val="fr-FR"/>
              </w:rPr>
              <w:t xml:space="preserve"> HTVA</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82ABA3" w14:textId="77777777" w:rsidR="005560C0" w:rsidRPr="00D21636" w:rsidRDefault="005560C0" w:rsidP="002B3675">
            <w:pPr>
              <w:jc w:val="center"/>
              <w:rPr>
                <w:rFonts w:ascii="Calibri" w:hAnsi="Calibri" w:cs="Calibri"/>
                <w:b/>
                <w:bCs/>
                <w:sz w:val="28"/>
                <w:szCs w:val="28"/>
                <w:lang w:val="fr-FR"/>
              </w:rPr>
            </w:pPr>
            <w:r w:rsidRPr="00D21636">
              <w:rPr>
                <w:rFonts w:ascii="Calibri" w:hAnsi="Calibri" w:cs="Calibri"/>
                <w:b/>
                <w:bCs/>
                <w:sz w:val="28"/>
                <w:szCs w:val="28"/>
                <w:lang w:val="fr-FR"/>
              </w:rPr>
              <w:t>Coût total contractuel DT</w:t>
            </w:r>
            <w:r>
              <w:rPr>
                <w:rFonts w:ascii="Calibri" w:hAnsi="Calibri" w:cs="Calibri"/>
                <w:b/>
                <w:bCs/>
                <w:sz w:val="28"/>
                <w:szCs w:val="28"/>
                <w:lang w:val="fr-FR"/>
              </w:rPr>
              <w:t xml:space="preserve"> HTVA</w:t>
            </w:r>
          </w:p>
        </w:tc>
      </w:tr>
      <w:tr w:rsidR="005560C0" w:rsidRPr="00D21636" w14:paraId="04F669E7" w14:textId="77777777" w:rsidTr="002B3675">
        <w:trPr>
          <w:trHeight w:val="299"/>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FF2B02A" w14:textId="77777777" w:rsidR="005560C0" w:rsidRPr="00D21636" w:rsidRDefault="005560C0" w:rsidP="002B3675">
            <w:pPr>
              <w:rPr>
                <w:rFonts w:ascii="Calibri" w:hAnsi="Calibri" w:cs="Calibri"/>
                <w:b/>
                <w:bCs/>
                <w:sz w:val="28"/>
                <w:szCs w:val="28"/>
                <w:lang w:val="fr-FR"/>
              </w:rPr>
            </w:pPr>
            <w:r w:rsidRPr="00D21636">
              <w:rPr>
                <w:rFonts w:ascii="Calibri" w:hAnsi="Calibri" w:cs="Calibri"/>
                <w:b/>
                <w:bCs/>
                <w:sz w:val="28"/>
                <w:szCs w:val="28"/>
                <w:lang w:val="fr-FR"/>
              </w:rPr>
              <w:t>GRB</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14:paraId="1C5D25A9" w14:textId="77777777" w:rsidR="005560C0" w:rsidRPr="00D21636" w:rsidRDefault="005560C0" w:rsidP="002B3675">
            <w:pPr>
              <w:jc w:val="center"/>
              <w:rPr>
                <w:rFonts w:ascii="Calibri" w:hAnsi="Calibri" w:cs="Calibri"/>
                <w:b/>
                <w:bCs/>
                <w:sz w:val="28"/>
                <w:szCs w:val="28"/>
                <w:lang w:val="fr-FR"/>
              </w:rPr>
            </w:pPr>
            <w:r w:rsidRPr="00D21636">
              <w:rPr>
                <w:rFonts w:ascii="Calibri" w:hAnsi="Calibri" w:cs="Calibri"/>
                <w:b/>
                <w:bCs/>
                <w:sz w:val="28"/>
                <w:szCs w:val="28"/>
                <w:lang w:val="fr-FR"/>
              </w:rPr>
              <w:t>4.900,000</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tcPr>
          <w:p w14:paraId="3C7A752C" w14:textId="77777777" w:rsidR="005560C0" w:rsidRPr="00D21636" w:rsidRDefault="005560C0" w:rsidP="002B3675">
            <w:pPr>
              <w:jc w:val="center"/>
              <w:rPr>
                <w:rFonts w:ascii="Calibri" w:hAnsi="Calibri" w:cs="Calibri"/>
                <w:b/>
                <w:bCs/>
                <w:sz w:val="28"/>
                <w:szCs w:val="28"/>
                <w:lang w:val="fr-FR"/>
              </w:rPr>
            </w:pPr>
            <w:r w:rsidRPr="00D21636">
              <w:rPr>
                <w:rFonts w:ascii="Calibri" w:hAnsi="Calibri" w:cs="Calibri"/>
                <w:b/>
                <w:bCs/>
                <w:sz w:val="28"/>
                <w:szCs w:val="28"/>
                <w:lang w:val="fr-FR"/>
              </w:rPr>
              <w:t>2.800,000</w:t>
            </w:r>
          </w:p>
        </w:tc>
        <w:tc>
          <w:tcPr>
            <w:tcW w:w="2126" w:type="dxa"/>
            <w:tcBorders>
              <w:top w:val="single" w:sz="4" w:space="0" w:color="auto"/>
              <w:left w:val="single" w:sz="4" w:space="0" w:color="auto"/>
              <w:bottom w:val="single" w:sz="4" w:space="0" w:color="auto"/>
              <w:right w:val="single" w:sz="4" w:space="0" w:color="auto"/>
            </w:tcBorders>
          </w:tcPr>
          <w:p w14:paraId="40EDFC57" w14:textId="77777777" w:rsidR="005560C0" w:rsidRPr="00D21636" w:rsidRDefault="005560C0" w:rsidP="002B3675">
            <w:pPr>
              <w:jc w:val="center"/>
              <w:rPr>
                <w:rFonts w:ascii="Calibri" w:hAnsi="Calibri" w:cs="Calibri"/>
                <w:b/>
                <w:bCs/>
                <w:sz w:val="28"/>
                <w:szCs w:val="28"/>
                <w:lang w:val="fr-FR"/>
              </w:rPr>
            </w:pPr>
            <w:r w:rsidRPr="00D21636">
              <w:rPr>
                <w:rFonts w:ascii="Calibri" w:hAnsi="Calibri" w:cs="Calibri" w:hint="cs"/>
                <w:b/>
                <w:bCs/>
                <w:sz w:val="28"/>
                <w:szCs w:val="28"/>
                <w:rtl/>
                <w:lang w:val="fr-FR"/>
              </w:rPr>
              <w:t>10</w:t>
            </w:r>
            <w:r w:rsidRPr="00D21636">
              <w:rPr>
                <w:rFonts w:ascii="Calibri" w:hAnsi="Calibri" w:cs="Calibri"/>
                <w:b/>
                <w:bCs/>
                <w:sz w:val="28"/>
                <w:szCs w:val="28"/>
                <w:lang w:val="fr-FR"/>
              </w:rPr>
              <w:t>.500,000</w:t>
            </w:r>
          </w:p>
        </w:tc>
      </w:tr>
      <w:tr w:rsidR="005560C0" w:rsidRPr="00D21636" w14:paraId="218BEC5C" w14:textId="77777777" w:rsidTr="002B3675">
        <w:trPr>
          <w:trHeight w:val="169"/>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C4983A7" w14:textId="77777777" w:rsidR="005560C0" w:rsidRPr="00D21636" w:rsidRDefault="005560C0" w:rsidP="002B3675">
            <w:pPr>
              <w:rPr>
                <w:rFonts w:ascii="Calibri" w:hAnsi="Calibri" w:cs="Calibri"/>
                <w:b/>
                <w:bCs/>
                <w:sz w:val="28"/>
                <w:szCs w:val="28"/>
                <w:lang w:val="fr-FR"/>
              </w:rPr>
            </w:pPr>
            <w:r w:rsidRPr="00D21636">
              <w:rPr>
                <w:rFonts w:ascii="Calibri" w:hAnsi="Calibri" w:cs="Calibri"/>
                <w:b/>
                <w:bCs/>
                <w:sz w:val="28"/>
                <w:szCs w:val="28"/>
                <w:lang w:val="fr-FR"/>
              </w:rPr>
              <w:t>Bureau d’ordre</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14:paraId="2B4C9B79" w14:textId="77777777" w:rsidR="005560C0" w:rsidRPr="00D21636" w:rsidRDefault="005560C0" w:rsidP="002B3675">
            <w:pPr>
              <w:jc w:val="center"/>
              <w:rPr>
                <w:rFonts w:ascii="Calibri" w:hAnsi="Calibri" w:cs="Calibri"/>
                <w:b/>
                <w:bCs/>
                <w:sz w:val="28"/>
                <w:szCs w:val="28"/>
                <w:lang w:val="fr-FR"/>
              </w:rPr>
            </w:pPr>
            <w:r w:rsidRPr="00D21636">
              <w:rPr>
                <w:rFonts w:ascii="Calibri" w:hAnsi="Calibri" w:cs="Calibri" w:hint="cs"/>
                <w:b/>
                <w:bCs/>
                <w:sz w:val="28"/>
                <w:szCs w:val="28"/>
                <w:rtl/>
                <w:lang w:val="fr-FR"/>
              </w:rPr>
              <w:t>4</w:t>
            </w:r>
            <w:r w:rsidRPr="00D21636">
              <w:rPr>
                <w:rFonts w:ascii="Calibri" w:hAnsi="Calibri" w:cs="Calibri"/>
                <w:b/>
                <w:bCs/>
                <w:sz w:val="28"/>
                <w:szCs w:val="28"/>
                <w:lang w:val="fr-FR"/>
              </w:rPr>
              <w:t>.</w:t>
            </w:r>
            <w:r w:rsidRPr="00D21636">
              <w:rPr>
                <w:rFonts w:ascii="Calibri" w:hAnsi="Calibri" w:cs="Calibri" w:hint="cs"/>
                <w:b/>
                <w:bCs/>
                <w:sz w:val="28"/>
                <w:szCs w:val="28"/>
                <w:rtl/>
                <w:lang w:val="fr-FR"/>
              </w:rPr>
              <w:t>0</w:t>
            </w:r>
            <w:r w:rsidRPr="00D21636">
              <w:rPr>
                <w:rFonts w:ascii="Calibri" w:hAnsi="Calibri" w:cs="Calibri"/>
                <w:b/>
                <w:bCs/>
                <w:sz w:val="28"/>
                <w:szCs w:val="28"/>
                <w:lang w:val="fr-FR"/>
              </w:rPr>
              <w:t>00,000</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tcPr>
          <w:p w14:paraId="34F549E6" w14:textId="77777777" w:rsidR="005560C0" w:rsidRPr="00D21636" w:rsidRDefault="005560C0" w:rsidP="002B3675">
            <w:pPr>
              <w:jc w:val="center"/>
              <w:rPr>
                <w:rFonts w:ascii="Calibri" w:hAnsi="Calibri" w:cs="Calibri"/>
                <w:b/>
                <w:bCs/>
                <w:sz w:val="28"/>
                <w:szCs w:val="28"/>
                <w:lang w:val="fr-FR"/>
              </w:rPr>
            </w:pPr>
            <w:r w:rsidRPr="00D21636">
              <w:rPr>
                <w:rFonts w:ascii="Calibri" w:hAnsi="Calibri" w:cs="Calibri"/>
                <w:b/>
                <w:bCs/>
                <w:sz w:val="28"/>
                <w:szCs w:val="28"/>
                <w:lang w:val="fr-FR"/>
              </w:rPr>
              <w:t>800,000</w:t>
            </w:r>
          </w:p>
        </w:tc>
        <w:tc>
          <w:tcPr>
            <w:tcW w:w="2126" w:type="dxa"/>
            <w:tcBorders>
              <w:top w:val="single" w:sz="4" w:space="0" w:color="auto"/>
              <w:left w:val="single" w:sz="4" w:space="0" w:color="auto"/>
              <w:bottom w:val="single" w:sz="4" w:space="0" w:color="auto"/>
              <w:right w:val="single" w:sz="4" w:space="0" w:color="auto"/>
            </w:tcBorders>
            <w:vAlign w:val="center"/>
          </w:tcPr>
          <w:p w14:paraId="4120C755" w14:textId="77777777" w:rsidR="005560C0" w:rsidRPr="00D21636" w:rsidRDefault="005560C0" w:rsidP="002B3675">
            <w:pPr>
              <w:jc w:val="center"/>
              <w:rPr>
                <w:rFonts w:ascii="Calibri" w:hAnsi="Calibri" w:cs="Calibri"/>
                <w:b/>
                <w:bCs/>
                <w:sz w:val="28"/>
                <w:szCs w:val="28"/>
                <w:lang w:val="fr-FR"/>
              </w:rPr>
            </w:pPr>
            <w:r w:rsidRPr="00D21636">
              <w:rPr>
                <w:rFonts w:ascii="Calibri" w:hAnsi="Calibri" w:cs="Calibri" w:hint="cs"/>
                <w:b/>
                <w:bCs/>
                <w:sz w:val="28"/>
                <w:szCs w:val="28"/>
                <w:rtl/>
                <w:lang w:val="fr-FR"/>
              </w:rPr>
              <w:t>5</w:t>
            </w:r>
            <w:r w:rsidRPr="00D21636">
              <w:rPr>
                <w:rFonts w:ascii="Calibri" w:hAnsi="Calibri" w:cs="Calibri"/>
                <w:b/>
                <w:bCs/>
                <w:sz w:val="28"/>
                <w:szCs w:val="28"/>
                <w:lang w:val="fr-FR"/>
              </w:rPr>
              <w:t>.</w:t>
            </w:r>
            <w:r w:rsidRPr="00D21636">
              <w:rPr>
                <w:rFonts w:ascii="Calibri" w:hAnsi="Calibri" w:cs="Calibri" w:hint="cs"/>
                <w:b/>
                <w:bCs/>
                <w:sz w:val="28"/>
                <w:szCs w:val="28"/>
                <w:rtl/>
                <w:lang w:val="fr-FR"/>
              </w:rPr>
              <w:t>6</w:t>
            </w:r>
            <w:r w:rsidRPr="00D21636">
              <w:rPr>
                <w:rFonts w:ascii="Calibri" w:hAnsi="Calibri" w:cs="Calibri"/>
                <w:b/>
                <w:bCs/>
                <w:sz w:val="28"/>
                <w:szCs w:val="28"/>
                <w:lang w:val="fr-FR"/>
              </w:rPr>
              <w:t>00,000</w:t>
            </w:r>
          </w:p>
        </w:tc>
      </w:tr>
      <w:tr w:rsidR="005560C0" w:rsidRPr="00D21636" w14:paraId="7168290F" w14:textId="77777777" w:rsidTr="002B3675">
        <w:trPr>
          <w:trHeight w:val="169"/>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FF74F28" w14:textId="77777777" w:rsidR="005560C0" w:rsidRPr="00D21636" w:rsidRDefault="005560C0" w:rsidP="002B3675">
            <w:pPr>
              <w:rPr>
                <w:rFonts w:ascii="Calibri" w:hAnsi="Calibri" w:cs="Calibri"/>
                <w:b/>
                <w:bCs/>
                <w:sz w:val="28"/>
                <w:szCs w:val="28"/>
                <w:lang w:val="fr-FR"/>
              </w:rPr>
            </w:pPr>
            <w:proofErr w:type="spellStart"/>
            <w:r w:rsidRPr="00D21636">
              <w:rPr>
                <w:rFonts w:ascii="Calibri" w:hAnsi="Calibri" w:cs="Calibri"/>
                <w:b/>
                <w:bCs/>
                <w:sz w:val="28"/>
                <w:szCs w:val="28"/>
                <w:lang w:val="fr-FR"/>
              </w:rPr>
              <w:t>Makhzoun</w:t>
            </w:r>
            <w:proofErr w:type="spellEnd"/>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14:paraId="1DA45AD2" w14:textId="77777777" w:rsidR="005560C0" w:rsidRPr="00D21636" w:rsidRDefault="005560C0" w:rsidP="002B3675">
            <w:pPr>
              <w:jc w:val="center"/>
              <w:rPr>
                <w:rFonts w:ascii="Calibri" w:hAnsi="Calibri" w:cs="Calibri"/>
                <w:b/>
                <w:bCs/>
                <w:sz w:val="28"/>
                <w:szCs w:val="28"/>
                <w:lang w:val="fr-FR"/>
              </w:rPr>
            </w:pPr>
            <w:r w:rsidRPr="00D21636">
              <w:rPr>
                <w:rFonts w:ascii="Calibri" w:hAnsi="Calibri" w:cs="Calibri"/>
                <w:b/>
                <w:bCs/>
                <w:sz w:val="28"/>
                <w:szCs w:val="28"/>
                <w:lang w:val="fr-FR"/>
              </w:rPr>
              <w:t>5.000,000</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tcPr>
          <w:p w14:paraId="453CE0FD" w14:textId="77777777" w:rsidR="005560C0" w:rsidRPr="00D21636" w:rsidRDefault="005560C0" w:rsidP="002B3675">
            <w:pPr>
              <w:jc w:val="center"/>
              <w:rPr>
                <w:rFonts w:ascii="Calibri" w:hAnsi="Calibri" w:cs="Calibri"/>
                <w:b/>
                <w:bCs/>
                <w:sz w:val="28"/>
                <w:szCs w:val="28"/>
                <w:lang w:val="fr-FR"/>
              </w:rPr>
            </w:pPr>
            <w:r w:rsidRPr="00D21636">
              <w:rPr>
                <w:rFonts w:ascii="Calibri" w:hAnsi="Calibri" w:cs="Calibri"/>
                <w:b/>
                <w:bCs/>
                <w:sz w:val="28"/>
                <w:szCs w:val="28"/>
                <w:lang w:val="fr-FR"/>
              </w:rPr>
              <w:t>1.850,000</w:t>
            </w:r>
          </w:p>
        </w:tc>
        <w:tc>
          <w:tcPr>
            <w:tcW w:w="2126" w:type="dxa"/>
            <w:tcBorders>
              <w:top w:val="single" w:sz="4" w:space="0" w:color="auto"/>
              <w:left w:val="single" w:sz="4" w:space="0" w:color="auto"/>
              <w:bottom w:val="single" w:sz="4" w:space="0" w:color="auto"/>
              <w:right w:val="single" w:sz="4" w:space="0" w:color="auto"/>
            </w:tcBorders>
          </w:tcPr>
          <w:p w14:paraId="4B901450" w14:textId="77777777" w:rsidR="005560C0" w:rsidRPr="00D21636" w:rsidRDefault="005560C0" w:rsidP="002B3675">
            <w:pPr>
              <w:jc w:val="center"/>
              <w:rPr>
                <w:rFonts w:ascii="Calibri" w:hAnsi="Calibri" w:cs="Calibri"/>
                <w:b/>
                <w:bCs/>
                <w:sz w:val="28"/>
                <w:szCs w:val="28"/>
                <w:lang w:val="fr-FR"/>
              </w:rPr>
            </w:pPr>
            <w:r w:rsidRPr="00D21636">
              <w:rPr>
                <w:rFonts w:ascii="Calibri" w:hAnsi="Calibri" w:cs="Calibri" w:hint="cs"/>
                <w:b/>
                <w:bCs/>
                <w:sz w:val="28"/>
                <w:szCs w:val="28"/>
                <w:rtl/>
                <w:lang w:val="fr-FR"/>
              </w:rPr>
              <w:t>8</w:t>
            </w:r>
            <w:r w:rsidRPr="00D21636">
              <w:rPr>
                <w:rFonts w:ascii="Calibri" w:hAnsi="Calibri" w:cs="Calibri"/>
                <w:b/>
                <w:bCs/>
                <w:sz w:val="28"/>
                <w:szCs w:val="28"/>
                <w:lang w:val="fr-FR"/>
              </w:rPr>
              <w:t>.700,000</w:t>
            </w:r>
          </w:p>
        </w:tc>
      </w:tr>
      <w:tr w:rsidR="005560C0" w:rsidRPr="00D21636" w14:paraId="354C3662" w14:textId="77777777" w:rsidTr="002B3675">
        <w:trPr>
          <w:trHeight w:val="192"/>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3FC2926" w14:textId="77777777" w:rsidR="005560C0" w:rsidRPr="00D21636" w:rsidRDefault="005560C0" w:rsidP="002B3675">
            <w:pPr>
              <w:rPr>
                <w:rFonts w:ascii="Calibri" w:hAnsi="Calibri" w:cs="Calibri"/>
                <w:b/>
                <w:bCs/>
                <w:sz w:val="28"/>
                <w:szCs w:val="28"/>
                <w:lang w:val="fr-FR"/>
              </w:rPr>
            </w:pPr>
            <w:proofErr w:type="spellStart"/>
            <w:r w:rsidRPr="00D21636">
              <w:rPr>
                <w:rFonts w:ascii="Calibri" w:hAnsi="Calibri" w:cs="Calibri"/>
                <w:b/>
                <w:bCs/>
                <w:sz w:val="28"/>
                <w:szCs w:val="28"/>
                <w:lang w:val="fr-FR"/>
              </w:rPr>
              <w:t>Mankoulet</w:t>
            </w:r>
            <w:proofErr w:type="spellEnd"/>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14:paraId="3BC364A8" w14:textId="77777777" w:rsidR="005560C0" w:rsidRPr="00D21636" w:rsidRDefault="005560C0" w:rsidP="002B3675">
            <w:pPr>
              <w:jc w:val="center"/>
              <w:rPr>
                <w:rFonts w:ascii="Calibri" w:hAnsi="Calibri" w:cs="Calibri"/>
                <w:b/>
                <w:bCs/>
                <w:sz w:val="28"/>
                <w:szCs w:val="28"/>
                <w:lang w:val="fr-FR"/>
              </w:rPr>
            </w:pPr>
            <w:r w:rsidRPr="00D21636">
              <w:rPr>
                <w:rFonts w:ascii="Calibri" w:hAnsi="Calibri" w:cs="Calibri" w:hint="cs"/>
                <w:b/>
                <w:bCs/>
                <w:sz w:val="28"/>
                <w:szCs w:val="28"/>
                <w:rtl/>
                <w:lang w:val="fr-FR"/>
              </w:rPr>
              <w:t>4</w:t>
            </w:r>
            <w:r w:rsidRPr="00D21636">
              <w:rPr>
                <w:rFonts w:ascii="Calibri" w:hAnsi="Calibri" w:cs="Calibri"/>
                <w:b/>
                <w:bCs/>
                <w:sz w:val="28"/>
                <w:szCs w:val="28"/>
                <w:lang w:val="fr-FR"/>
              </w:rPr>
              <w:t>.</w:t>
            </w:r>
            <w:r w:rsidRPr="00D21636">
              <w:rPr>
                <w:rFonts w:ascii="Calibri" w:hAnsi="Calibri" w:cs="Calibri" w:hint="cs"/>
                <w:b/>
                <w:bCs/>
                <w:sz w:val="28"/>
                <w:szCs w:val="28"/>
                <w:rtl/>
                <w:lang w:val="fr-FR"/>
              </w:rPr>
              <w:t>100</w:t>
            </w:r>
            <w:r w:rsidRPr="00D21636">
              <w:rPr>
                <w:rFonts w:ascii="Calibri" w:hAnsi="Calibri" w:cs="Calibri"/>
                <w:b/>
                <w:bCs/>
                <w:sz w:val="28"/>
                <w:szCs w:val="28"/>
                <w:lang w:val="fr-FR"/>
              </w:rPr>
              <w:t>,000</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tcPr>
          <w:p w14:paraId="51F9504E" w14:textId="77777777" w:rsidR="005560C0" w:rsidRPr="00D21636" w:rsidRDefault="005560C0" w:rsidP="002B3675">
            <w:pPr>
              <w:jc w:val="center"/>
              <w:rPr>
                <w:rFonts w:ascii="Calibri" w:hAnsi="Calibri" w:cs="Calibri"/>
                <w:b/>
                <w:bCs/>
                <w:sz w:val="28"/>
                <w:szCs w:val="28"/>
                <w:lang w:val="fr-FR"/>
              </w:rPr>
            </w:pPr>
            <w:r w:rsidRPr="00D21636">
              <w:rPr>
                <w:rFonts w:ascii="Calibri" w:hAnsi="Calibri" w:cs="Calibri"/>
                <w:b/>
                <w:bCs/>
                <w:sz w:val="28"/>
                <w:szCs w:val="28"/>
                <w:lang w:val="fr-FR"/>
              </w:rPr>
              <w:t>1.600,000</w:t>
            </w:r>
          </w:p>
        </w:tc>
        <w:tc>
          <w:tcPr>
            <w:tcW w:w="2126" w:type="dxa"/>
            <w:tcBorders>
              <w:top w:val="single" w:sz="4" w:space="0" w:color="auto"/>
              <w:left w:val="single" w:sz="4" w:space="0" w:color="auto"/>
              <w:bottom w:val="single" w:sz="4" w:space="0" w:color="auto"/>
              <w:right w:val="single" w:sz="4" w:space="0" w:color="auto"/>
            </w:tcBorders>
          </w:tcPr>
          <w:p w14:paraId="648AA0EB" w14:textId="77777777" w:rsidR="005560C0" w:rsidRPr="00D21636" w:rsidRDefault="005560C0" w:rsidP="002B3675">
            <w:pPr>
              <w:jc w:val="center"/>
              <w:rPr>
                <w:rFonts w:ascii="Calibri" w:hAnsi="Calibri" w:cs="Calibri"/>
                <w:b/>
                <w:bCs/>
                <w:sz w:val="28"/>
                <w:szCs w:val="28"/>
                <w:lang w:val="fr-FR"/>
              </w:rPr>
            </w:pPr>
            <w:r w:rsidRPr="00D21636">
              <w:rPr>
                <w:rFonts w:ascii="Calibri" w:hAnsi="Calibri" w:cs="Calibri" w:hint="cs"/>
                <w:b/>
                <w:bCs/>
                <w:sz w:val="28"/>
                <w:szCs w:val="28"/>
                <w:rtl/>
                <w:lang w:val="fr-FR"/>
              </w:rPr>
              <w:t>7</w:t>
            </w:r>
            <w:r w:rsidRPr="00D21636">
              <w:rPr>
                <w:rFonts w:ascii="Calibri" w:hAnsi="Calibri" w:cs="Calibri"/>
                <w:b/>
                <w:bCs/>
                <w:sz w:val="28"/>
                <w:szCs w:val="28"/>
                <w:lang w:val="fr-FR"/>
              </w:rPr>
              <w:t>.</w:t>
            </w:r>
            <w:r w:rsidRPr="00D21636">
              <w:rPr>
                <w:rFonts w:ascii="Calibri" w:hAnsi="Calibri" w:cs="Calibri" w:hint="cs"/>
                <w:b/>
                <w:bCs/>
                <w:sz w:val="28"/>
                <w:szCs w:val="28"/>
                <w:rtl/>
                <w:lang w:val="fr-FR"/>
              </w:rPr>
              <w:t>3</w:t>
            </w:r>
            <w:r w:rsidRPr="00D21636">
              <w:rPr>
                <w:rFonts w:ascii="Calibri" w:hAnsi="Calibri" w:cs="Calibri"/>
                <w:b/>
                <w:bCs/>
                <w:sz w:val="28"/>
                <w:szCs w:val="28"/>
                <w:lang w:val="fr-FR"/>
              </w:rPr>
              <w:t>00,000</w:t>
            </w:r>
          </w:p>
        </w:tc>
      </w:tr>
      <w:tr w:rsidR="005560C0" w:rsidRPr="00D21636" w14:paraId="55501469" w14:textId="77777777" w:rsidTr="002B3675">
        <w:trPr>
          <w:trHeight w:val="192"/>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7CF0D5E" w14:textId="77777777" w:rsidR="005560C0" w:rsidRPr="00D21636" w:rsidRDefault="005560C0" w:rsidP="002B3675">
            <w:pPr>
              <w:rPr>
                <w:rFonts w:ascii="Calibri" w:hAnsi="Calibri" w:cs="Calibri"/>
                <w:b/>
                <w:bCs/>
                <w:sz w:val="28"/>
                <w:szCs w:val="28"/>
                <w:lang w:val="fr-FR"/>
              </w:rPr>
            </w:pPr>
            <w:r w:rsidRPr="00D21636">
              <w:rPr>
                <w:rFonts w:ascii="Calibri" w:hAnsi="Calibri" w:cs="Calibri"/>
                <w:b/>
                <w:bCs/>
                <w:sz w:val="28"/>
                <w:szCs w:val="28"/>
                <w:lang w:val="fr-FR"/>
              </w:rPr>
              <w:t>Centre de service</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14:paraId="6D4098BA" w14:textId="77777777" w:rsidR="005560C0" w:rsidRPr="00D21636" w:rsidRDefault="005560C0" w:rsidP="002B3675">
            <w:pPr>
              <w:jc w:val="center"/>
              <w:rPr>
                <w:rFonts w:ascii="Calibri" w:hAnsi="Calibri" w:cs="Calibri"/>
                <w:b/>
                <w:bCs/>
                <w:sz w:val="28"/>
                <w:szCs w:val="28"/>
                <w:rtl/>
                <w:lang w:val="fr-FR"/>
              </w:rPr>
            </w:pPr>
            <w:r w:rsidRPr="00D21636">
              <w:rPr>
                <w:rFonts w:ascii="Calibri" w:hAnsi="Calibri" w:cs="Calibri"/>
                <w:b/>
                <w:bCs/>
                <w:sz w:val="28"/>
                <w:szCs w:val="28"/>
                <w:lang w:val="fr-FR"/>
              </w:rPr>
              <w:t>1.500,000</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tcPr>
          <w:p w14:paraId="622FFFA5" w14:textId="77777777" w:rsidR="005560C0" w:rsidRPr="00D21636" w:rsidRDefault="005560C0" w:rsidP="002B3675">
            <w:pPr>
              <w:jc w:val="center"/>
              <w:rPr>
                <w:rFonts w:ascii="Calibri" w:hAnsi="Calibri" w:cs="Calibri"/>
                <w:b/>
                <w:bCs/>
                <w:sz w:val="28"/>
                <w:szCs w:val="28"/>
                <w:lang w:val="fr-FR"/>
              </w:rPr>
            </w:pPr>
            <w:r w:rsidRPr="00D21636">
              <w:rPr>
                <w:rFonts w:ascii="Calibri" w:hAnsi="Calibri" w:cs="Calibri"/>
                <w:b/>
                <w:bCs/>
                <w:sz w:val="28"/>
                <w:szCs w:val="28"/>
                <w:lang w:val="fr-FR"/>
              </w:rPr>
              <w:t>1.000,000</w:t>
            </w:r>
          </w:p>
        </w:tc>
        <w:tc>
          <w:tcPr>
            <w:tcW w:w="2126" w:type="dxa"/>
            <w:tcBorders>
              <w:top w:val="single" w:sz="4" w:space="0" w:color="auto"/>
              <w:left w:val="single" w:sz="4" w:space="0" w:color="auto"/>
              <w:bottom w:val="single" w:sz="4" w:space="0" w:color="auto"/>
              <w:right w:val="single" w:sz="4" w:space="0" w:color="auto"/>
            </w:tcBorders>
            <w:vAlign w:val="center"/>
          </w:tcPr>
          <w:p w14:paraId="666F4251" w14:textId="77777777" w:rsidR="005560C0" w:rsidRPr="00D21636" w:rsidRDefault="005560C0" w:rsidP="002B3675">
            <w:pPr>
              <w:jc w:val="center"/>
              <w:rPr>
                <w:rFonts w:ascii="Calibri" w:hAnsi="Calibri" w:cs="Calibri"/>
                <w:b/>
                <w:bCs/>
                <w:sz w:val="28"/>
                <w:szCs w:val="28"/>
                <w:rtl/>
                <w:lang w:val="fr-FR"/>
              </w:rPr>
            </w:pPr>
            <w:r w:rsidRPr="00D21636">
              <w:rPr>
                <w:rFonts w:ascii="Calibri" w:hAnsi="Calibri" w:cs="Calibri"/>
                <w:b/>
                <w:bCs/>
                <w:sz w:val="28"/>
                <w:szCs w:val="28"/>
                <w:lang w:val="fr-FR"/>
              </w:rPr>
              <w:t>3.500,000</w:t>
            </w:r>
          </w:p>
        </w:tc>
      </w:tr>
      <w:tr w:rsidR="005560C0" w:rsidRPr="00D21636" w14:paraId="46224D7F" w14:textId="77777777" w:rsidTr="002B3675">
        <w:trPr>
          <w:trHeight w:val="276"/>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2BEB10" w14:textId="77777777" w:rsidR="005560C0" w:rsidRPr="00D21636" w:rsidRDefault="005560C0" w:rsidP="002B3675">
            <w:pPr>
              <w:rPr>
                <w:rFonts w:ascii="Calibri" w:hAnsi="Calibri" w:cs="Calibri"/>
                <w:b/>
                <w:bCs/>
                <w:sz w:val="28"/>
                <w:szCs w:val="28"/>
                <w:lang w:val="fr-FR"/>
              </w:rPr>
            </w:pPr>
            <w:r w:rsidRPr="00D21636">
              <w:rPr>
                <w:rFonts w:ascii="Calibri" w:hAnsi="Calibri" w:cs="Calibri"/>
                <w:b/>
                <w:bCs/>
                <w:sz w:val="28"/>
                <w:szCs w:val="28"/>
                <w:lang w:val="fr-FR"/>
              </w:rPr>
              <w:t>Total</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E5CCBC" w14:textId="77777777" w:rsidR="005560C0" w:rsidRPr="00D21636" w:rsidRDefault="005560C0" w:rsidP="002B3675">
            <w:pPr>
              <w:jc w:val="center"/>
              <w:rPr>
                <w:rFonts w:ascii="Calibri" w:hAnsi="Calibri" w:cs="Calibri"/>
                <w:b/>
                <w:bCs/>
                <w:sz w:val="28"/>
                <w:szCs w:val="28"/>
                <w:lang w:val="fr-FR"/>
              </w:rPr>
            </w:pPr>
            <w:r w:rsidRPr="00D21636">
              <w:rPr>
                <w:rFonts w:ascii="Calibri" w:hAnsi="Calibri" w:cs="Calibri"/>
                <w:b/>
                <w:bCs/>
                <w:sz w:val="28"/>
                <w:szCs w:val="28"/>
                <w:lang w:val="fr-FR"/>
              </w:rPr>
              <w:t>19.500,000</w:t>
            </w:r>
          </w:p>
        </w:tc>
        <w:tc>
          <w:tcPr>
            <w:tcW w:w="22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EC0EF3" w14:textId="77777777" w:rsidR="005560C0" w:rsidRPr="00D21636" w:rsidRDefault="005560C0" w:rsidP="002B3675">
            <w:pPr>
              <w:jc w:val="center"/>
              <w:rPr>
                <w:rFonts w:ascii="Calibri" w:hAnsi="Calibri" w:cs="Calibri"/>
                <w:b/>
                <w:bCs/>
                <w:sz w:val="28"/>
                <w:szCs w:val="28"/>
                <w:lang w:val="fr-FR"/>
              </w:rPr>
            </w:pPr>
            <w:r w:rsidRPr="00D21636">
              <w:rPr>
                <w:rFonts w:ascii="Calibri" w:hAnsi="Calibri" w:cs="Calibri"/>
                <w:b/>
                <w:bCs/>
                <w:sz w:val="28"/>
                <w:szCs w:val="28"/>
                <w:lang w:val="fr-FR"/>
              </w:rPr>
              <w:t>8.050,000</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068B7E" w14:textId="77777777" w:rsidR="005560C0" w:rsidRPr="00D21636" w:rsidRDefault="005560C0" w:rsidP="002B3675">
            <w:pPr>
              <w:jc w:val="center"/>
              <w:rPr>
                <w:rFonts w:ascii="Calibri" w:hAnsi="Calibri" w:cs="Calibri"/>
                <w:b/>
                <w:bCs/>
                <w:sz w:val="28"/>
                <w:szCs w:val="28"/>
                <w:lang w:val="fr-FR"/>
              </w:rPr>
            </w:pPr>
            <w:r w:rsidRPr="00D21636">
              <w:rPr>
                <w:rFonts w:ascii="Calibri" w:hAnsi="Calibri" w:cs="Calibri"/>
                <w:b/>
                <w:bCs/>
                <w:sz w:val="28"/>
                <w:szCs w:val="28"/>
                <w:lang w:val="fr-FR"/>
              </w:rPr>
              <w:t>35.600,000</w:t>
            </w:r>
          </w:p>
        </w:tc>
      </w:tr>
    </w:tbl>
    <w:p w14:paraId="2D03CA31" w14:textId="3CC6297D" w:rsidR="005560C0" w:rsidRPr="00D21636" w:rsidRDefault="005560C0" w:rsidP="00DF48F2">
      <w:pPr>
        <w:widowControl/>
        <w:autoSpaceDE/>
        <w:autoSpaceDN/>
        <w:spacing w:before="120"/>
        <w:rPr>
          <w:rFonts w:ascii="Calibri" w:hAnsi="Calibri" w:cs="Calibri"/>
          <w:spacing w:val="-10"/>
          <w:sz w:val="28"/>
          <w:szCs w:val="28"/>
          <w:lang w:val="fr-FR" w:eastAsia="fr-FR"/>
        </w:rPr>
      </w:pPr>
      <w:r w:rsidRPr="00D21636">
        <w:rPr>
          <w:rFonts w:ascii="Calibri" w:hAnsi="Calibri" w:cs="Calibri"/>
          <w:spacing w:val="-10"/>
          <w:sz w:val="28"/>
          <w:szCs w:val="28"/>
          <w:lang w:val="fr-FR" w:eastAsia="fr-FR"/>
        </w:rPr>
        <w:t xml:space="preserve">Quant au coût </w:t>
      </w:r>
      <w:r w:rsidRPr="00D21636">
        <w:rPr>
          <w:rFonts w:ascii="Calibri" w:hAnsi="Calibri" w:cs="Calibri"/>
          <w:b/>
          <w:bCs/>
          <w:spacing w:val="-10"/>
          <w:sz w:val="28"/>
          <w:szCs w:val="28"/>
          <w:lang w:val="fr-FR" w:eastAsia="fr-FR"/>
        </w:rPr>
        <w:t>annuel</w:t>
      </w:r>
      <w:r>
        <w:rPr>
          <w:rFonts w:ascii="Calibri" w:hAnsi="Calibri" w:cs="Calibri"/>
          <w:spacing w:val="-10"/>
          <w:sz w:val="28"/>
          <w:szCs w:val="28"/>
          <w:lang w:val="fr-FR" w:eastAsia="fr-FR"/>
        </w:rPr>
        <w:t xml:space="preserve"> </w:t>
      </w:r>
      <w:r w:rsidRPr="00D21636">
        <w:rPr>
          <w:rFonts w:ascii="Calibri" w:hAnsi="Calibri" w:cs="Calibri"/>
          <w:spacing w:val="-10"/>
          <w:sz w:val="28"/>
          <w:szCs w:val="28"/>
          <w:lang w:val="fr-FR" w:eastAsia="fr-FR"/>
        </w:rPr>
        <w:t>de l’application «</w:t>
      </w:r>
      <w:r>
        <w:rPr>
          <w:rFonts w:ascii="Calibri" w:hAnsi="Calibri" w:cs="Calibri"/>
          <w:spacing w:val="-10"/>
          <w:sz w:val="28"/>
          <w:szCs w:val="28"/>
          <w:lang w:val="fr-FR" w:eastAsia="fr-FR"/>
        </w:rPr>
        <w:t xml:space="preserve"> </w:t>
      </w:r>
      <w:proofErr w:type="spellStart"/>
      <w:r w:rsidRPr="00D21636">
        <w:rPr>
          <w:rFonts w:ascii="Calibri" w:hAnsi="Calibri" w:cs="Calibri"/>
          <w:spacing w:val="-10"/>
          <w:sz w:val="28"/>
          <w:szCs w:val="28"/>
          <w:lang w:val="fr-FR" w:eastAsia="fr-FR"/>
        </w:rPr>
        <w:t>Gesparc</w:t>
      </w:r>
      <w:proofErr w:type="spellEnd"/>
      <w:r w:rsidRPr="00D21636">
        <w:rPr>
          <w:rFonts w:ascii="Calibri" w:hAnsi="Calibri" w:cs="Calibri"/>
          <w:spacing w:val="-10"/>
          <w:sz w:val="28"/>
          <w:szCs w:val="28"/>
          <w:lang w:val="fr-FR" w:eastAsia="fr-FR"/>
        </w:rPr>
        <w:t> », il est calculé suivant le nombre des véhicules conformément au tableau suivant</w:t>
      </w:r>
      <w:r w:rsidR="00DF48F2">
        <w:rPr>
          <w:rFonts w:ascii="Calibri" w:hAnsi="Calibri" w:cs="Calibri"/>
          <w:spacing w:val="-10"/>
          <w:sz w:val="28"/>
          <w:szCs w:val="28"/>
          <w:lang w:val="fr-FR" w:eastAsia="fr-FR"/>
        </w:rPr>
        <w:t> :</w:t>
      </w:r>
    </w:p>
    <w:tbl>
      <w:tblPr>
        <w:tblStyle w:val="Grilledutableau"/>
        <w:tblW w:w="0" w:type="auto"/>
        <w:jc w:val="center"/>
        <w:tblLook w:val="04A0" w:firstRow="1" w:lastRow="0" w:firstColumn="1" w:lastColumn="0" w:noHBand="0" w:noVBand="1"/>
      </w:tblPr>
      <w:tblGrid>
        <w:gridCol w:w="2548"/>
        <w:gridCol w:w="2258"/>
        <w:gridCol w:w="2283"/>
      </w:tblGrid>
      <w:tr w:rsidR="005560C0" w:rsidRPr="00D21636" w14:paraId="6D183824" w14:textId="77777777" w:rsidTr="00DF48F2">
        <w:trPr>
          <w:jc w:val="center"/>
        </w:trPr>
        <w:tc>
          <w:tcPr>
            <w:tcW w:w="2548" w:type="dxa"/>
            <w:vAlign w:val="center"/>
          </w:tcPr>
          <w:p w14:paraId="05709777" w14:textId="77777777" w:rsidR="005560C0" w:rsidRPr="00D21636" w:rsidRDefault="005560C0" w:rsidP="002B3675">
            <w:pPr>
              <w:overflowPunct w:val="0"/>
              <w:adjustRightInd w:val="0"/>
              <w:jc w:val="center"/>
              <w:rPr>
                <w:rFonts w:ascii="Calibri" w:hAnsi="Calibri" w:cs="Calibri"/>
                <w:b/>
                <w:bCs/>
                <w:sz w:val="28"/>
                <w:szCs w:val="28"/>
                <w:lang w:val="fr-FR" w:eastAsia="fr-FR"/>
              </w:rPr>
            </w:pPr>
            <w:r w:rsidRPr="00D21636">
              <w:rPr>
                <w:rFonts w:ascii="Calibri" w:hAnsi="Calibri" w:cs="Calibri"/>
                <w:b/>
                <w:bCs/>
                <w:sz w:val="28"/>
                <w:szCs w:val="28"/>
                <w:lang w:val="fr-FR" w:eastAsia="fr-FR"/>
              </w:rPr>
              <w:t>Nombre des véhicules géré par la commune</w:t>
            </w:r>
          </w:p>
        </w:tc>
        <w:tc>
          <w:tcPr>
            <w:tcW w:w="2258" w:type="dxa"/>
            <w:vAlign w:val="center"/>
          </w:tcPr>
          <w:p w14:paraId="4B6F65A7" w14:textId="77777777" w:rsidR="005560C0" w:rsidRPr="00D21636" w:rsidRDefault="005560C0" w:rsidP="002B3675">
            <w:pPr>
              <w:overflowPunct w:val="0"/>
              <w:adjustRightInd w:val="0"/>
              <w:jc w:val="center"/>
              <w:rPr>
                <w:rFonts w:ascii="Calibri" w:hAnsi="Calibri" w:cs="Calibri"/>
                <w:b/>
                <w:bCs/>
                <w:sz w:val="28"/>
                <w:szCs w:val="28"/>
                <w:lang w:val="fr-FR" w:eastAsia="fr-FR"/>
              </w:rPr>
            </w:pPr>
            <w:r w:rsidRPr="00D21636">
              <w:rPr>
                <w:rFonts w:ascii="Calibri" w:hAnsi="Calibri" w:cs="Calibri"/>
                <w:b/>
                <w:bCs/>
                <w:sz w:val="28"/>
                <w:szCs w:val="28"/>
                <w:lang w:val="fr-FR" w:eastAsia="fr-FR"/>
              </w:rPr>
              <w:t>Coût unitaire par véhicule en HTVA</w:t>
            </w:r>
          </w:p>
        </w:tc>
        <w:tc>
          <w:tcPr>
            <w:tcW w:w="2283" w:type="dxa"/>
            <w:vAlign w:val="center"/>
          </w:tcPr>
          <w:p w14:paraId="0B9BA511" w14:textId="77777777" w:rsidR="005560C0" w:rsidRPr="00D21636" w:rsidRDefault="005560C0" w:rsidP="002B3675">
            <w:pPr>
              <w:overflowPunct w:val="0"/>
              <w:adjustRightInd w:val="0"/>
              <w:jc w:val="center"/>
              <w:rPr>
                <w:rFonts w:ascii="Calibri" w:hAnsi="Calibri" w:cs="Calibri"/>
                <w:b/>
                <w:bCs/>
                <w:sz w:val="28"/>
                <w:szCs w:val="28"/>
                <w:lang w:val="fr-FR" w:eastAsia="fr-FR"/>
              </w:rPr>
            </w:pPr>
            <w:r w:rsidRPr="00D21636">
              <w:rPr>
                <w:rFonts w:ascii="Calibri" w:hAnsi="Calibri" w:cs="Calibri"/>
                <w:b/>
                <w:bCs/>
                <w:sz w:val="28"/>
                <w:szCs w:val="28"/>
                <w:lang w:val="fr-FR" w:eastAsia="fr-FR"/>
              </w:rPr>
              <w:t>Coût fixe HTVA</w:t>
            </w:r>
          </w:p>
        </w:tc>
      </w:tr>
      <w:tr w:rsidR="005560C0" w:rsidRPr="00D21636" w14:paraId="70682CDE" w14:textId="77777777" w:rsidTr="00DF48F2">
        <w:trPr>
          <w:jc w:val="center"/>
        </w:trPr>
        <w:tc>
          <w:tcPr>
            <w:tcW w:w="2548" w:type="dxa"/>
          </w:tcPr>
          <w:p w14:paraId="552EBB68" w14:textId="77777777" w:rsidR="005560C0" w:rsidRPr="00D21636" w:rsidRDefault="005560C0" w:rsidP="002B3675">
            <w:pPr>
              <w:overflowPunct w:val="0"/>
              <w:adjustRightInd w:val="0"/>
              <w:rPr>
                <w:rFonts w:ascii="Calibri" w:hAnsi="Calibri" w:cs="Calibri"/>
                <w:b/>
                <w:bCs/>
                <w:sz w:val="28"/>
                <w:szCs w:val="28"/>
                <w:lang w:val="fr-FR" w:eastAsia="fr-FR"/>
              </w:rPr>
            </w:pPr>
            <w:r w:rsidRPr="00D21636">
              <w:rPr>
                <w:rFonts w:ascii="Calibri" w:hAnsi="Calibri" w:cs="Calibri"/>
                <w:b/>
                <w:bCs/>
                <w:sz w:val="28"/>
                <w:szCs w:val="28"/>
                <w:lang w:val="fr-FR" w:eastAsia="fr-FR"/>
              </w:rPr>
              <w:t>1 à 50</w:t>
            </w:r>
          </w:p>
        </w:tc>
        <w:tc>
          <w:tcPr>
            <w:tcW w:w="2258" w:type="dxa"/>
          </w:tcPr>
          <w:p w14:paraId="7CD86835" w14:textId="77777777" w:rsidR="005560C0" w:rsidRPr="00D21636" w:rsidRDefault="005560C0" w:rsidP="002B3675">
            <w:pPr>
              <w:overflowPunct w:val="0"/>
              <w:adjustRightInd w:val="0"/>
              <w:jc w:val="center"/>
              <w:rPr>
                <w:rFonts w:ascii="Calibri" w:hAnsi="Calibri" w:cs="Calibri"/>
                <w:b/>
                <w:bCs/>
                <w:sz w:val="28"/>
                <w:szCs w:val="28"/>
                <w:lang w:val="fr-FR" w:eastAsia="fr-FR"/>
              </w:rPr>
            </w:pPr>
            <w:r w:rsidRPr="00D21636">
              <w:rPr>
                <w:rFonts w:ascii="Calibri" w:hAnsi="Calibri" w:cs="Calibri"/>
                <w:b/>
                <w:bCs/>
                <w:sz w:val="28"/>
                <w:szCs w:val="28"/>
                <w:lang w:val="fr-FR" w:eastAsia="fr-FR"/>
              </w:rPr>
              <w:t>9,900</w:t>
            </w:r>
          </w:p>
        </w:tc>
        <w:tc>
          <w:tcPr>
            <w:tcW w:w="2283" w:type="dxa"/>
          </w:tcPr>
          <w:p w14:paraId="1522BAE2" w14:textId="77777777" w:rsidR="005560C0" w:rsidRPr="00D21636" w:rsidRDefault="005560C0" w:rsidP="002B3675">
            <w:pPr>
              <w:overflowPunct w:val="0"/>
              <w:adjustRightInd w:val="0"/>
              <w:ind w:right="397"/>
              <w:jc w:val="right"/>
              <w:rPr>
                <w:rFonts w:ascii="Calibri" w:hAnsi="Calibri" w:cs="Calibri"/>
                <w:b/>
                <w:bCs/>
                <w:sz w:val="28"/>
                <w:szCs w:val="28"/>
                <w:lang w:val="fr-FR" w:eastAsia="fr-FR"/>
              </w:rPr>
            </w:pPr>
            <w:r w:rsidRPr="00D21636">
              <w:rPr>
                <w:rFonts w:ascii="Calibri" w:hAnsi="Calibri" w:cs="Calibri"/>
                <w:b/>
                <w:bCs/>
                <w:sz w:val="28"/>
                <w:szCs w:val="28"/>
                <w:lang w:val="fr-FR" w:eastAsia="fr-FR"/>
              </w:rPr>
              <w:t>500,000</w:t>
            </w:r>
          </w:p>
        </w:tc>
      </w:tr>
      <w:tr w:rsidR="005560C0" w:rsidRPr="00D21636" w14:paraId="7A9F0C0F" w14:textId="77777777" w:rsidTr="00DF48F2">
        <w:trPr>
          <w:jc w:val="center"/>
        </w:trPr>
        <w:tc>
          <w:tcPr>
            <w:tcW w:w="2548" w:type="dxa"/>
          </w:tcPr>
          <w:p w14:paraId="678E2666" w14:textId="77777777" w:rsidR="005560C0" w:rsidRPr="00D21636" w:rsidRDefault="005560C0" w:rsidP="002B3675">
            <w:pPr>
              <w:overflowPunct w:val="0"/>
              <w:adjustRightInd w:val="0"/>
              <w:rPr>
                <w:rFonts w:ascii="Calibri" w:hAnsi="Calibri" w:cs="Calibri"/>
                <w:b/>
                <w:bCs/>
                <w:sz w:val="28"/>
                <w:szCs w:val="28"/>
                <w:lang w:val="fr-FR" w:eastAsia="fr-FR"/>
              </w:rPr>
            </w:pPr>
            <w:r w:rsidRPr="00D21636">
              <w:rPr>
                <w:rFonts w:ascii="Calibri" w:hAnsi="Calibri" w:cs="Calibri"/>
                <w:b/>
                <w:bCs/>
                <w:sz w:val="28"/>
                <w:szCs w:val="28"/>
                <w:lang w:val="fr-FR" w:eastAsia="fr-FR"/>
              </w:rPr>
              <w:t>51 à 100</w:t>
            </w:r>
          </w:p>
        </w:tc>
        <w:tc>
          <w:tcPr>
            <w:tcW w:w="2258" w:type="dxa"/>
          </w:tcPr>
          <w:p w14:paraId="53640AAB" w14:textId="77777777" w:rsidR="005560C0" w:rsidRPr="00D21636" w:rsidRDefault="005560C0" w:rsidP="002B3675">
            <w:pPr>
              <w:overflowPunct w:val="0"/>
              <w:adjustRightInd w:val="0"/>
              <w:jc w:val="center"/>
              <w:rPr>
                <w:rFonts w:ascii="Calibri" w:hAnsi="Calibri" w:cs="Calibri"/>
                <w:b/>
                <w:bCs/>
                <w:sz w:val="28"/>
                <w:szCs w:val="28"/>
                <w:lang w:val="fr-FR" w:eastAsia="fr-FR"/>
              </w:rPr>
            </w:pPr>
            <w:r w:rsidRPr="00D21636">
              <w:rPr>
                <w:rFonts w:ascii="Calibri" w:hAnsi="Calibri" w:cs="Calibri"/>
                <w:b/>
                <w:bCs/>
                <w:sz w:val="28"/>
                <w:szCs w:val="28"/>
                <w:lang w:val="fr-FR" w:eastAsia="fr-FR"/>
              </w:rPr>
              <w:t>8,900</w:t>
            </w:r>
          </w:p>
        </w:tc>
        <w:tc>
          <w:tcPr>
            <w:tcW w:w="2283" w:type="dxa"/>
          </w:tcPr>
          <w:p w14:paraId="3FFA2660" w14:textId="77777777" w:rsidR="005560C0" w:rsidRPr="00D21636" w:rsidRDefault="005560C0" w:rsidP="002B3675">
            <w:pPr>
              <w:overflowPunct w:val="0"/>
              <w:adjustRightInd w:val="0"/>
              <w:ind w:right="397"/>
              <w:jc w:val="right"/>
              <w:rPr>
                <w:rFonts w:ascii="Calibri" w:hAnsi="Calibri" w:cs="Calibri"/>
                <w:b/>
                <w:bCs/>
                <w:sz w:val="28"/>
                <w:szCs w:val="28"/>
                <w:lang w:val="fr-FR" w:eastAsia="fr-FR"/>
              </w:rPr>
            </w:pPr>
            <w:r w:rsidRPr="00D21636">
              <w:rPr>
                <w:rFonts w:ascii="Calibri" w:hAnsi="Calibri" w:cs="Calibri"/>
                <w:b/>
                <w:bCs/>
                <w:sz w:val="28"/>
                <w:szCs w:val="28"/>
                <w:lang w:val="fr-FR" w:eastAsia="fr-FR"/>
              </w:rPr>
              <w:t>800,000</w:t>
            </w:r>
          </w:p>
        </w:tc>
      </w:tr>
      <w:tr w:rsidR="005560C0" w:rsidRPr="00D21636" w14:paraId="0B2AD3BF" w14:textId="77777777" w:rsidTr="00DF48F2">
        <w:trPr>
          <w:jc w:val="center"/>
        </w:trPr>
        <w:tc>
          <w:tcPr>
            <w:tcW w:w="2548" w:type="dxa"/>
          </w:tcPr>
          <w:p w14:paraId="429E9DD3" w14:textId="77777777" w:rsidR="005560C0" w:rsidRPr="00D21636" w:rsidRDefault="005560C0" w:rsidP="002B3675">
            <w:pPr>
              <w:overflowPunct w:val="0"/>
              <w:adjustRightInd w:val="0"/>
              <w:rPr>
                <w:rFonts w:ascii="Calibri" w:hAnsi="Calibri" w:cs="Calibri"/>
                <w:b/>
                <w:bCs/>
                <w:sz w:val="28"/>
                <w:szCs w:val="28"/>
                <w:lang w:val="fr-FR" w:eastAsia="fr-FR"/>
              </w:rPr>
            </w:pPr>
            <w:r w:rsidRPr="00D21636">
              <w:rPr>
                <w:rFonts w:ascii="Calibri" w:hAnsi="Calibri" w:cs="Calibri"/>
                <w:b/>
                <w:bCs/>
                <w:sz w:val="28"/>
                <w:szCs w:val="28"/>
                <w:lang w:val="fr-FR" w:eastAsia="fr-FR"/>
              </w:rPr>
              <w:t>101 à 200</w:t>
            </w:r>
          </w:p>
        </w:tc>
        <w:tc>
          <w:tcPr>
            <w:tcW w:w="2258" w:type="dxa"/>
          </w:tcPr>
          <w:p w14:paraId="5A198397" w14:textId="77777777" w:rsidR="005560C0" w:rsidRPr="00D21636" w:rsidRDefault="005560C0" w:rsidP="002B3675">
            <w:pPr>
              <w:overflowPunct w:val="0"/>
              <w:adjustRightInd w:val="0"/>
              <w:jc w:val="center"/>
              <w:rPr>
                <w:rFonts w:ascii="Calibri" w:hAnsi="Calibri" w:cs="Calibri"/>
                <w:b/>
                <w:bCs/>
                <w:sz w:val="28"/>
                <w:szCs w:val="28"/>
                <w:lang w:val="fr-FR" w:eastAsia="fr-FR"/>
              </w:rPr>
            </w:pPr>
            <w:r w:rsidRPr="00D21636">
              <w:rPr>
                <w:rFonts w:ascii="Calibri" w:hAnsi="Calibri" w:cs="Calibri"/>
                <w:b/>
                <w:bCs/>
                <w:sz w:val="28"/>
                <w:szCs w:val="28"/>
                <w:lang w:val="fr-FR" w:eastAsia="fr-FR"/>
              </w:rPr>
              <w:t>7,900</w:t>
            </w:r>
          </w:p>
        </w:tc>
        <w:tc>
          <w:tcPr>
            <w:tcW w:w="2283" w:type="dxa"/>
          </w:tcPr>
          <w:p w14:paraId="1FDA0CD4" w14:textId="77777777" w:rsidR="005560C0" w:rsidRPr="00D21636" w:rsidRDefault="005560C0" w:rsidP="002B3675">
            <w:pPr>
              <w:overflowPunct w:val="0"/>
              <w:adjustRightInd w:val="0"/>
              <w:ind w:right="397"/>
              <w:jc w:val="right"/>
              <w:rPr>
                <w:rFonts w:ascii="Calibri" w:hAnsi="Calibri" w:cs="Calibri"/>
                <w:b/>
                <w:bCs/>
                <w:sz w:val="28"/>
                <w:szCs w:val="28"/>
                <w:lang w:val="fr-FR" w:eastAsia="fr-FR"/>
              </w:rPr>
            </w:pPr>
            <w:r w:rsidRPr="00D21636">
              <w:rPr>
                <w:rFonts w:ascii="Calibri" w:hAnsi="Calibri" w:cs="Calibri"/>
                <w:b/>
                <w:bCs/>
                <w:sz w:val="28"/>
                <w:szCs w:val="28"/>
                <w:lang w:val="fr-FR" w:eastAsia="fr-FR"/>
              </w:rPr>
              <w:t>1.200,000</w:t>
            </w:r>
          </w:p>
        </w:tc>
      </w:tr>
      <w:tr w:rsidR="005560C0" w:rsidRPr="00D21636" w14:paraId="564211E0" w14:textId="77777777" w:rsidTr="00DF48F2">
        <w:trPr>
          <w:jc w:val="center"/>
        </w:trPr>
        <w:tc>
          <w:tcPr>
            <w:tcW w:w="2548" w:type="dxa"/>
          </w:tcPr>
          <w:p w14:paraId="0509F8BE" w14:textId="77777777" w:rsidR="005560C0" w:rsidRPr="00D21636" w:rsidRDefault="005560C0" w:rsidP="002B3675">
            <w:pPr>
              <w:overflowPunct w:val="0"/>
              <w:adjustRightInd w:val="0"/>
              <w:rPr>
                <w:rFonts w:ascii="Calibri" w:hAnsi="Calibri" w:cs="Calibri"/>
                <w:b/>
                <w:bCs/>
                <w:sz w:val="28"/>
                <w:szCs w:val="28"/>
                <w:lang w:val="fr-FR" w:eastAsia="fr-FR"/>
              </w:rPr>
            </w:pPr>
            <w:r w:rsidRPr="00D21636">
              <w:rPr>
                <w:rFonts w:ascii="Calibri" w:hAnsi="Calibri" w:cs="Calibri"/>
                <w:b/>
                <w:bCs/>
                <w:sz w:val="28"/>
                <w:szCs w:val="28"/>
                <w:lang w:val="fr-FR" w:eastAsia="fr-FR"/>
              </w:rPr>
              <w:t>201 à 500</w:t>
            </w:r>
          </w:p>
        </w:tc>
        <w:tc>
          <w:tcPr>
            <w:tcW w:w="2258" w:type="dxa"/>
          </w:tcPr>
          <w:p w14:paraId="6A9846E5" w14:textId="77777777" w:rsidR="005560C0" w:rsidRPr="00D21636" w:rsidRDefault="005560C0" w:rsidP="002B3675">
            <w:pPr>
              <w:overflowPunct w:val="0"/>
              <w:adjustRightInd w:val="0"/>
              <w:jc w:val="center"/>
              <w:rPr>
                <w:rFonts w:ascii="Calibri" w:hAnsi="Calibri" w:cs="Calibri"/>
                <w:b/>
                <w:bCs/>
                <w:sz w:val="28"/>
                <w:szCs w:val="28"/>
                <w:lang w:val="fr-FR" w:eastAsia="fr-FR"/>
              </w:rPr>
            </w:pPr>
            <w:r w:rsidRPr="00D21636">
              <w:rPr>
                <w:rFonts w:ascii="Calibri" w:hAnsi="Calibri" w:cs="Calibri"/>
                <w:b/>
                <w:bCs/>
                <w:sz w:val="28"/>
                <w:szCs w:val="28"/>
                <w:lang w:val="fr-FR" w:eastAsia="fr-FR"/>
              </w:rPr>
              <w:t>6,900</w:t>
            </w:r>
          </w:p>
        </w:tc>
        <w:tc>
          <w:tcPr>
            <w:tcW w:w="2283" w:type="dxa"/>
          </w:tcPr>
          <w:p w14:paraId="6EE4B008" w14:textId="77777777" w:rsidR="005560C0" w:rsidRPr="00D21636" w:rsidRDefault="005560C0" w:rsidP="002B3675">
            <w:pPr>
              <w:overflowPunct w:val="0"/>
              <w:adjustRightInd w:val="0"/>
              <w:ind w:right="397"/>
              <w:jc w:val="right"/>
              <w:rPr>
                <w:rFonts w:ascii="Calibri" w:hAnsi="Calibri" w:cs="Calibri"/>
                <w:b/>
                <w:bCs/>
                <w:sz w:val="28"/>
                <w:szCs w:val="28"/>
                <w:lang w:val="fr-FR" w:eastAsia="fr-FR"/>
              </w:rPr>
            </w:pPr>
            <w:r w:rsidRPr="00D21636">
              <w:rPr>
                <w:rFonts w:ascii="Calibri" w:hAnsi="Calibri" w:cs="Calibri"/>
                <w:b/>
                <w:bCs/>
                <w:sz w:val="28"/>
                <w:szCs w:val="28"/>
                <w:lang w:val="fr-FR" w:eastAsia="fr-FR"/>
              </w:rPr>
              <w:t>1.800,000</w:t>
            </w:r>
          </w:p>
        </w:tc>
      </w:tr>
      <w:tr w:rsidR="005560C0" w:rsidRPr="00D21636" w14:paraId="48BE0DE4" w14:textId="77777777" w:rsidTr="00DF48F2">
        <w:trPr>
          <w:jc w:val="center"/>
        </w:trPr>
        <w:tc>
          <w:tcPr>
            <w:tcW w:w="2548" w:type="dxa"/>
          </w:tcPr>
          <w:p w14:paraId="3FB498AA" w14:textId="77777777" w:rsidR="005560C0" w:rsidRPr="00D21636" w:rsidRDefault="005560C0" w:rsidP="002B3675">
            <w:pPr>
              <w:overflowPunct w:val="0"/>
              <w:adjustRightInd w:val="0"/>
              <w:rPr>
                <w:rFonts w:ascii="Calibri" w:hAnsi="Calibri" w:cs="Calibri"/>
                <w:b/>
                <w:bCs/>
                <w:sz w:val="28"/>
                <w:szCs w:val="28"/>
                <w:lang w:val="fr-FR" w:eastAsia="fr-FR"/>
              </w:rPr>
            </w:pPr>
            <w:r w:rsidRPr="00D21636">
              <w:rPr>
                <w:rFonts w:ascii="Calibri" w:hAnsi="Calibri" w:cs="Calibri"/>
                <w:b/>
                <w:bCs/>
                <w:sz w:val="28"/>
                <w:szCs w:val="28"/>
                <w:lang w:val="fr-FR" w:eastAsia="fr-FR"/>
              </w:rPr>
              <w:t>501 à 1000</w:t>
            </w:r>
          </w:p>
        </w:tc>
        <w:tc>
          <w:tcPr>
            <w:tcW w:w="2258" w:type="dxa"/>
          </w:tcPr>
          <w:p w14:paraId="0E5186E1" w14:textId="77777777" w:rsidR="005560C0" w:rsidRPr="00D21636" w:rsidRDefault="005560C0" w:rsidP="002B3675">
            <w:pPr>
              <w:overflowPunct w:val="0"/>
              <w:adjustRightInd w:val="0"/>
              <w:jc w:val="center"/>
              <w:rPr>
                <w:rFonts w:ascii="Calibri" w:hAnsi="Calibri" w:cs="Calibri"/>
                <w:b/>
                <w:bCs/>
                <w:sz w:val="28"/>
                <w:szCs w:val="28"/>
                <w:lang w:val="fr-FR" w:eastAsia="fr-FR"/>
              </w:rPr>
            </w:pPr>
            <w:r w:rsidRPr="00D21636">
              <w:rPr>
                <w:rFonts w:ascii="Calibri" w:hAnsi="Calibri" w:cs="Calibri"/>
                <w:b/>
                <w:bCs/>
                <w:sz w:val="28"/>
                <w:szCs w:val="28"/>
                <w:lang w:val="fr-FR" w:eastAsia="fr-FR"/>
              </w:rPr>
              <w:t>5,900</w:t>
            </w:r>
          </w:p>
        </w:tc>
        <w:tc>
          <w:tcPr>
            <w:tcW w:w="2283" w:type="dxa"/>
          </w:tcPr>
          <w:p w14:paraId="68B02666" w14:textId="77777777" w:rsidR="005560C0" w:rsidRPr="00D21636" w:rsidRDefault="005560C0" w:rsidP="002B3675">
            <w:pPr>
              <w:overflowPunct w:val="0"/>
              <w:adjustRightInd w:val="0"/>
              <w:ind w:right="397"/>
              <w:jc w:val="right"/>
              <w:rPr>
                <w:rFonts w:ascii="Calibri" w:hAnsi="Calibri" w:cs="Calibri"/>
                <w:b/>
                <w:bCs/>
                <w:sz w:val="28"/>
                <w:szCs w:val="28"/>
                <w:lang w:val="fr-FR" w:eastAsia="fr-FR"/>
              </w:rPr>
            </w:pPr>
            <w:r w:rsidRPr="00D21636">
              <w:rPr>
                <w:rFonts w:ascii="Calibri" w:hAnsi="Calibri" w:cs="Calibri"/>
                <w:b/>
                <w:bCs/>
                <w:sz w:val="28"/>
                <w:szCs w:val="28"/>
                <w:lang w:val="fr-FR" w:eastAsia="fr-FR"/>
              </w:rPr>
              <w:t>2.500,000</w:t>
            </w:r>
          </w:p>
        </w:tc>
      </w:tr>
      <w:tr w:rsidR="005560C0" w:rsidRPr="00D21636" w14:paraId="7B97B074" w14:textId="77777777" w:rsidTr="00DF48F2">
        <w:trPr>
          <w:jc w:val="center"/>
        </w:trPr>
        <w:tc>
          <w:tcPr>
            <w:tcW w:w="2548" w:type="dxa"/>
          </w:tcPr>
          <w:p w14:paraId="3E27C0D1" w14:textId="77777777" w:rsidR="005560C0" w:rsidRPr="00D21636" w:rsidRDefault="005560C0" w:rsidP="002B3675">
            <w:pPr>
              <w:overflowPunct w:val="0"/>
              <w:adjustRightInd w:val="0"/>
              <w:rPr>
                <w:rFonts w:ascii="Calibri" w:hAnsi="Calibri" w:cs="Calibri"/>
                <w:b/>
                <w:bCs/>
                <w:sz w:val="28"/>
                <w:szCs w:val="28"/>
                <w:lang w:val="fr-FR" w:eastAsia="fr-FR"/>
              </w:rPr>
            </w:pPr>
            <w:r w:rsidRPr="00D21636">
              <w:rPr>
                <w:rFonts w:ascii="Calibri" w:hAnsi="Calibri" w:cs="Calibri"/>
                <w:b/>
                <w:bCs/>
                <w:sz w:val="28"/>
                <w:szCs w:val="28"/>
                <w:lang w:val="fr-FR" w:eastAsia="fr-FR"/>
              </w:rPr>
              <w:t>1001 à 3000</w:t>
            </w:r>
          </w:p>
        </w:tc>
        <w:tc>
          <w:tcPr>
            <w:tcW w:w="2258" w:type="dxa"/>
          </w:tcPr>
          <w:p w14:paraId="161CD55D" w14:textId="77777777" w:rsidR="005560C0" w:rsidRPr="00D21636" w:rsidRDefault="005560C0" w:rsidP="002B3675">
            <w:pPr>
              <w:overflowPunct w:val="0"/>
              <w:adjustRightInd w:val="0"/>
              <w:jc w:val="center"/>
              <w:rPr>
                <w:rFonts w:ascii="Calibri" w:hAnsi="Calibri" w:cs="Calibri"/>
                <w:b/>
                <w:bCs/>
                <w:sz w:val="28"/>
                <w:szCs w:val="28"/>
                <w:lang w:val="fr-FR" w:eastAsia="fr-FR"/>
              </w:rPr>
            </w:pPr>
            <w:r w:rsidRPr="00D21636">
              <w:rPr>
                <w:rFonts w:ascii="Calibri" w:hAnsi="Calibri" w:cs="Calibri"/>
                <w:b/>
                <w:bCs/>
                <w:sz w:val="28"/>
                <w:szCs w:val="28"/>
                <w:lang w:val="fr-FR" w:eastAsia="fr-FR"/>
              </w:rPr>
              <w:t>4,900</w:t>
            </w:r>
          </w:p>
        </w:tc>
        <w:tc>
          <w:tcPr>
            <w:tcW w:w="2283" w:type="dxa"/>
          </w:tcPr>
          <w:p w14:paraId="6B32168B" w14:textId="77777777" w:rsidR="005560C0" w:rsidRPr="00D21636" w:rsidRDefault="005560C0" w:rsidP="002B3675">
            <w:pPr>
              <w:overflowPunct w:val="0"/>
              <w:adjustRightInd w:val="0"/>
              <w:ind w:right="397"/>
              <w:jc w:val="right"/>
              <w:rPr>
                <w:rFonts w:ascii="Calibri" w:hAnsi="Calibri" w:cs="Calibri"/>
                <w:b/>
                <w:bCs/>
                <w:sz w:val="28"/>
                <w:szCs w:val="28"/>
                <w:lang w:val="fr-FR" w:eastAsia="fr-FR"/>
              </w:rPr>
            </w:pPr>
            <w:r w:rsidRPr="00D21636">
              <w:rPr>
                <w:rFonts w:ascii="Calibri" w:hAnsi="Calibri" w:cs="Calibri"/>
                <w:b/>
                <w:bCs/>
                <w:sz w:val="28"/>
                <w:szCs w:val="28"/>
                <w:lang w:val="fr-FR" w:eastAsia="fr-FR"/>
              </w:rPr>
              <w:t>3.500,000</w:t>
            </w:r>
          </w:p>
        </w:tc>
      </w:tr>
      <w:tr w:rsidR="005560C0" w:rsidRPr="00D21636" w14:paraId="34ABEA80" w14:textId="77777777" w:rsidTr="00DF48F2">
        <w:trPr>
          <w:jc w:val="center"/>
        </w:trPr>
        <w:tc>
          <w:tcPr>
            <w:tcW w:w="2548" w:type="dxa"/>
          </w:tcPr>
          <w:p w14:paraId="055949F4" w14:textId="77777777" w:rsidR="005560C0" w:rsidRPr="00D21636" w:rsidRDefault="005560C0" w:rsidP="002B3675">
            <w:pPr>
              <w:overflowPunct w:val="0"/>
              <w:adjustRightInd w:val="0"/>
              <w:rPr>
                <w:rFonts w:ascii="Calibri" w:hAnsi="Calibri" w:cs="Calibri"/>
                <w:b/>
                <w:bCs/>
                <w:sz w:val="28"/>
                <w:szCs w:val="28"/>
                <w:lang w:val="fr-FR" w:eastAsia="fr-FR"/>
              </w:rPr>
            </w:pPr>
            <w:r w:rsidRPr="00D21636">
              <w:rPr>
                <w:rFonts w:ascii="Calibri" w:hAnsi="Calibri" w:cs="Calibri"/>
                <w:b/>
                <w:bCs/>
                <w:sz w:val="28"/>
                <w:szCs w:val="28"/>
                <w:lang w:val="fr-FR" w:eastAsia="fr-FR"/>
              </w:rPr>
              <w:t>&gt; 3000</w:t>
            </w:r>
          </w:p>
        </w:tc>
        <w:tc>
          <w:tcPr>
            <w:tcW w:w="2258" w:type="dxa"/>
          </w:tcPr>
          <w:p w14:paraId="4D76DA33" w14:textId="77777777" w:rsidR="005560C0" w:rsidRPr="00D21636" w:rsidRDefault="005560C0" w:rsidP="002B3675">
            <w:pPr>
              <w:overflowPunct w:val="0"/>
              <w:adjustRightInd w:val="0"/>
              <w:jc w:val="center"/>
              <w:rPr>
                <w:rFonts w:ascii="Calibri" w:hAnsi="Calibri" w:cs="Calibri"/>
                <w:b/>
                <w:bCs/>
                <w:sz w:val="28"/>
                <w:szCs w:val="28"/>
                <w:lang w:val="fr-FR" w:eastAsia="fr-FR"/>
              </w:rPr>
            </w:pPr>
            <w:r w:rsidRPr="00D21636">
              <w:rPr>
                <w:rFonts w:ascii="Calibri" w:hAnsi="Calibri" w:cs="Calibri"/>
                <w:b/>
                <w:bCs/>
                <w:sz w:val="28"/>
                <w:szCs w:val="28"/>
                <w:lang w:val="fr-FR" w:eastAsia="fr-FR"/>
              </w:rPr>
              <w:t>3,900</w:t>
            </w:r>
          </w:p>
        </w:tc>
        <w:tc>
          <w:tcPr>
            <w:tcW w:w="2283" w:type="dxa"/>
          </w:tcPr>
          <w:p w14:paraId="639DB815" w14:textId="77777777" w:rsidR="005560C0" w:rsidRPr="00D21636" w:rsidRDefault="005560C0" w:rsidP="002B3675">
            <w:pPr>
              <w:overflowPunct w:val="0"/>
              <w:adjustRightInd w:val="0"/>
              <w:ind w:right="397"/>
              <w:jc w:val="right"/>
              <w:rPr>
                <w:rFonts w:ascii="Calibri" w:hAnsi="Calibri" w:cs="Calibri"/>
                <w:b/>
                <w:bCs/>
                <w:sz w:val="28"/>
                <w:szCs w:val="28"/>
                <w:lang w:val="fr-FR" w:eastAsia="fr-FR"/>
              </w:rPr>
            </w:pPr>
            <w:r w:rsidRPr="00D21636">
              <w:rPr>
                <w:rFonts w:ascii="Calibri" w:hAnsi="Calibri" w:cs="Calibri"/>
                <w:b/>
                <w:bCs/>
                <w:sz w:val="28"/>
                <w:szCs w:val="28"/>
                <w:lang w:val="fr-FR" w:eastAsia="fr-FR"/>
              </w:rPr>
              <w:t>4.500,000</w:t>
            </w:r>
          </w:p>
        </w:tc>
      </w:tr>
    </w:tbl>
    <w:p w14:paraId="4250076B" w14:textId="77777777" w:rsidR="005560C0" w:rsidRPr="00D21636" w:rsidRDefault="005560C0" w:rsidP="00DF48F2">
      <w:pPr>
        <w:widowControl/>
        <w:autoSpaceDE/>
        <w:autoSpaceDN/>
        <w:spacing w:before="120"/>
        <w:rPr>
          <w:rFonts w:ascii="Calibri" w:hAnsi="Calibri" w:cs="Calibri"/>
          <w:spacing w:val="-10"/>
          <w:sz w:val="28"/>
          <w:szCs w:val="28"/>
          <w:lang w:val="fr-FR" w:eastAsia="fr-FR"/>
        </w:rPr>
      </w:pPr>
      <w:r w:rsidRPr="00D21636">
        <w:rPr>
          <w:rFonts w:ascii="Calibri" w:hAnsi="Calibri" w:cs="Calibri"/>
          <w:spacing w:val="-10"/>
          <w:sz w:val="28"/>
          <w:szCs w:val="28"/>
          <w:lang w:val="fr-FR" w:eastAsia="fr-FR"/>
        </w:rPr>
        <w:t xml:space="preserve">Les coûts de la formation comprennent </w:t>
      </w:r>
      <w:r>
        <w:rPr>
          <w:rFonts w:ascii="Calibri" w:hAnsi="Calibri" w:cs="Calibri"/>
          <w:spacing w:val="-10"/>
          <w:sz w:val="28"/>
          <w:szCs w:val="28"/>
          <w:lang w:val="fr-FR" w:eastAsia="fr-FR"/>
        </w:rPr>
        <w:t>l</w:t>
      </w:r>
      <w:r w:rsidRPr="00D21636">
        <w:rPr>
          <w:rFonts w:ascii="Calibri" w:hAnsi="Calibri" w:cs="Calibri"/>
          <w:spacing w:val="-10"/>
          <w:sz w:val="28"/>
          <w:szCs w:val="28"/>
          <w:lang w:val="fr-FR" w:eastAsia="fr-FR"/>
        </w:rPr>
        <w:t xml:space="preserve">a </w:t>
      </w:r>
      <w:r w:rsidRPr="00D21636">
        <w:rPr>
          <w:rFonts w:ascii="Calibri" w:hAnsi="Calibri" w:cs="Calibri"/>
          <w:sz w:val="28"/>
          <w:szCs w:val="28"/>
          <w:lang w:val="fr-FR"/>
        </w:rPr>
        <w:t>formation</w:t>
      </w:r>
      <w:r w:rsidRPr="00D21636">
        <w:rPr>
          <w:rFonts w:ascii="Calibri" w:hAnsi="Calibri" w:cs="Calibri"/>
          <w:spacing w:val="-10"/>
          <w:sz w:val="28"/>
          <w:szCs w:val="28"/>
          <w:lang w:val="fr-FR" w:eastAsia="fr-FR"/>
        </w:rPr>
        <w:t xml:space="preserve"> à raison de 6 heures par jour dans les locaux du CNI coût de. Ils englobent</w:t>
      </w:r>
      <w:r>
        <w:rPr>
          <w:rFonts w:ascii="Calibri" w:hAnsi="Calibri" w:cs="Calibri"/>
          <w:spacing w:val="-10"/>
          <w:sz w:val="28"/>
          <w:szCs w:val="28"/>
          <w:lang w:val="fr-FR" w:eastAsia="fr-FR"/>
        </w:rPr>
        <w:t xml:space="preserve"> aussi</w:t>
      </w:r>
      <w:r w:rsidRPr="00D21636">
        <w:rPr>
          <w:rFonts w:ascii="Calibri" w:hAnsi="Calibri" w:cs="Calibri"/>
          <w:spacing w:val="-10"/>
          <w:sz w:val="28"/>
          <w:szCs w:val="28"/>
          <w:lang w:val="fr-FR" w:eastAsia="fr-FR"/>
        </w:rPr>
        <w:t> :</w:t>
      </w:r>
    </w:p>
    <w:p w14:paraId="13396253" w14:textId="77777777" w:rsidR="005560C0" w:rsidRPr="00D21636" w:rsidRDefault="005560C0" w:rsidP="005560C0">
      <w:pPr>
        <w:widowControl/>
        <w:numPr>
          <w:ilvl w:val="0"/>
          <w:numId w:val="12"/>
        </w:numPr>
        <w:tabs>
          <w:tab w:val="clear" w:pos="720"/>
        </w:tabs>
        <w:autoSpaceDE/>
        <w:autoSpaceDN/>
        <w:spacing w:before="60" w:after="60"/>
        <w:ind w:hanging="720"/>
        <w:jc w:val="both"/>
        <w:rPr>
          <w:rFonts w:ascii="Calibri" w:hAnsi="Calibri" w:cs="Calibri"/>
          <w:spacing w:val="-10"/>
          <w:sz w:val="28"/>
          <w:szCs w:val="28"/>
          <w:lang w:val="fr-FR" w:eastAsia="fr-FR"/>
        </w:rPr>
      </w:pPr>
      <w:r>
        <w:rPr>
          <w:rFonts w:ascii="Calibri" w:hAnsi="Calibri" w:cs="Calibri"/>
          <w:spacing w:val="-10"/>
          <w:sz w:val="28"/>
          <w:szCs w:val="28"/>
          <w:lang w:val="fr-FR" w:eastAsia="fr-FR"/>
        </w:rPr>
        <w:t>L</w:t>
      </w:r>
      <w:r w:rsidRPr="00D21636">
        <w:rPr>
          <w:rFonts w:ascii="Calibri" w:hAnsi="Calibri" w:cs="Calibri"/>
          <w:spacing w:val="-10"/>
          <w:sz w:val="28"/>
          <w:szCs w:val="28"/>
          <w:lang w:val="fr-FR" w:eastAsia="fr-FR"/>
        </w:rPr>
        <w:t>'hébergement</w:t>
      </w:r>
      <w:r>
        <w:rPr>
          <w:rFonts w:ascii="Calibri" w:hAnsi="Calibri" w:cs="Calibri"/>
          <w:spacing w:val="-10"/>
          <w:sz w:val="28"/>
          <w:szCs w:val="28"/>
          <w:lang w:val="fr-FR" w:eastAsia="fr-FR"/>
        </w:rPr>
        <w:t> ;</w:t>
      </w:r>
    </w:p>
    <w:p w14:paraId="1B7DC473" w14:textId="77777777" w:rsidR="005560C0" w:rsidRPr="00D21636" w:rsidRDefault="005560C0" w:rsidP="005560C0">
      <w:pPr>
        <w:widowControl/>
        <w:numPr>
          <w:ilvl w:val="0"/>
          <w:numId w:val="12"/>
        </w:numPr>
        <w:tabs>
          <w:tab w:val="clear" w:pos="720"/>
        </w:tabs>
        <w:autoSpaceDE/>
        <w:autoSpaceDN/>
        <w:spacing w:before="60" w:after="60"/>
        <w:ind w:hanging="720"/>
        <w:jc w:val="both"/>
        <w:rPr>
          <w:rFonts w:ascii="Calibri" w:hAnsi="Calibri" w:cs="Calibri"/>
          <w:spacing w:val="-10"/>
          <w:sz w:val="28"/>
          <w:szCs w:val="28"/>
          <w:lang w:val="fr-FR" w:eastAsia="fr-FR"/>
        </w:rPr>
      </w:pPr>
      <w:r w:rsidRPr="00D21636">
        <w:rPr>
          <w:rFonts w:ascii="Calibri" w:hAnsi="Calibri" w:cs="Calibri"/>
          <w:spacing w:val="-10"/>
          <w:sz w:val="28"/>
          <w:szCs w:val="28"/>
          <w:lang w:val="fr-FR" w:eastAsia="fr-FR"/>
        </w:rPr>
        <w:t xml:space="preserve">Une </w:t>
      </w:r>
      <w:r w:rsidRPr="00D21636">
        <w:rPr>
          <w:rFonts w:ascii="Calibri" w:hAnsi="Calibri" w:cs="Calibri"/>
          <w:sz w:val="28"/>
          <w:szCs w:val="28"/>
          <w:lang w:val="fr-FR"/>
        </w:rPr>
        <w:t>pause</w:t>
      </w:r>
      <w:r w:rsidRPr="00D21636">
        <w:rPr>
          <w:rFonts w:ascii="Calibri" w:hAnsi="Calibri" w:cs="Calibri"/>
          <w:spacing w:val="-10"/>
          <w:sz w:val="28"/>
          <w:szCs w:val="28"/>
          <w:lang w:val="fr-FR" w:eastAsia="fr-FR"/>
        </w:rPr>
        <w:t>-café ;</w:t>
      </w:r>
    </w:p>
    <w:p w14:paraId="42E62F64" w14:textId="77777777" w:rsidR="005560C0" w:rsidRPr="00D21636" w:rsidRDefault="005560C0" w:rsidP="005560C0">
      <w:pPr>
        <w:widowControl/>
        <w:numPr>
          <w:ilvl w:val="0"/>
          <w:numId w:val="12"/>
        </w:numPr>
        <w:tabs>
          <w:tab w:val="clear" w:pos="720"/>
        </w:tabs>
        <w:autoSpaceDE/>
        <w:autoSpaceDN/>
        <w:spacing w:before="60" w:after="60"/>
        <w:ind w:hanging="720"/>
        <w:jc w:val="both"/>
        <w:rPr>
          <w:rFonts w:ascii="Calibri" w:hAnsi="Calibri" w:cs="Calibri"/>
          <w:spacing w:val="-10"/>
          <w:sz w:val="28"/>
          <w:szCs w:val="28"/>
          <w:lang w:val="fr-FR" w:eastAsia="fr-FR"/>
        </w:rPr>
      </w:pPr>
      <w:r w:rsidRPr="00D21636">
        <w:rPr>
          <w:rFonts w:ascii="Calibri" w:hAnsi="Calibri" w:cs="Calibri"/>
          <w:spacing w:val="-10"/>
          <w:sz w:val="28"/>
          <w:szCs w:val="28"/>
          <w:lang w:val="fr-FR" w:eastAsia="fr-FR"/>
        </w:rPr>
        <w:t xml:space="preserve">La </w:t>
      </w:r>
      <w:r w:rsidRPr="00D21636">
        <w:rPr>
          <w:rFonts w:ascii="Calibri" w:hAnsi="Calibri" w:cs="Calibri"/>
          <w:sz w:val="28"/>
          <w:szCs w:val="28"/>
          <w:lang w:val="fr-FR"/>
        </w:rPr>
        <w:t>fourniture</w:t>
      </w:r>
      <w:r w:rsidRPr="00D21636">
        <w:rPr>
          <w:rFonts w:ascii="Calibri" w:hAnsi="Calibri" w:cs="Calibri"/>
          <w:spacing w:val="-10"/>
          <w:sz w:val="28"/>
          <w:szCs w:val="28"/>
          <w:lang w:val="fr-FR" w:eastAsia="fr-FR"/>
        </w:rPr>
        <w:t xml:space="preserve"> de deux tickets restaurant d'une valeur de 10 D/j/participant ;</w:t>
      </w:r>
    </w:p>
    <w:p w14:paraId="13B4F156" w14:textId="77777777" w:rsidR="005560C0" w:rsidRPr="00D21636" w:rsidRDefault="005560C0" w:rsidP="005560C0">
      <w:pPr>
        <w:widowControl/>
        <w:numPr>
          <w:ilvl w:val="0"/>
          <w:numId w:val="12"/>
        </w:numPr>
        <w:tabs>
          <w:tab w:val="clear" w:pos="720"/>
        </w:tabs>
        <w:autoSpaceDE/>
        <w:autoSpaceDN/>
        <w:spacing w:before="60" w:after="60"/>
        <w:ind w:hanging="720"/>
        <w:jc w:val="both"/>
        <w:rPr>
          <w:rFonts w:ascii="Calibri" w:hAnsi="Calibri" w:cs="Calibri"/>
          <w:spacing w:val="-10"/>
          <w:sz w:val="28"/>
          <w:szCs w:val="28"/>
          <w:lang w:val="fr-FR" w:eastAsia="fr-FR"/>
        </w:rPr>
      </w:pPr>
      <w:r w:rsidRPr="00D21636">
        <w:rPr>
          <w:rFonts w:ascii="Calibri" w:hAnsi="Calibri" w:cs="Calibri"/>
          <w:spacing w:val="-10"/>
          <w:sz w:val="28"/>
          <w:szCs w:val="28"/>
          <w:lang w:val="fr-FR" w:eastAsia="fr-FR"/>
        </w:rPr>
        <w:t>Un bloc note.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DF48F2" w:rsidRPr="009A7F6E" w14:paraId="2EF0A858" w14:textId="77777777" w:rsidTr="0027193A">
        <w:tc>
          <w:tcPr>
            <w:tcW w:w="4535" w:type="dxa"/>
          </w:tcPr>
          <w:p w14:paraId="27124FFF" w14:textId="77777777" w:rsidR="00DF48F2" w:rsidRPr="009A7F6E" w:rsidRDefault="00DF48F2" w:rsidP="0027193A">
            <w:pPr>
              <w:spacing w:before="60" w:after="60"/>
              <w:jc w:val="both"/>
              <w:rPr>
                <w:rFonts w:ascii="Calibri" w:hAnsi="Calibri" w:cs="Calibri"/>
                <w:kern w:val="0"/>
                <w:sz w:val="28"/>
                <w:szCs w:val="28"/>
                <w:lang w:val="fr-FR" w:eastAsia="fr-FR"/>
              </w:rPr>
            </w:pPr>
            <w:r w:rsidRPr="009A7F6E">
              <w:rPr>
                <w:rFonts w:ascii="Calibri" w:hAnsi="Calibri" w:cs="Calibri"/>
                <w:b/>
                <w:bCs/>
                <w:kern w:val="0"/>
                <w:sz w:val="28"/>
                <w:szCs w:val="28"/>
                <w:lang w:val="fr-FR" w:eastAsia="fr-FR"/>
              </w:rPr>
              <w:t>Tunis, le …………………….</w:t>
            </w:r>
          </w:p>
        </w:tc>
        <w:tc>
          <w:tcPr>
            <w:tcW w:w="4535" w:type="dxa"/>
          </w:tcPr>
          <w:p w14:paraId="0493A369" w14:textId="77777777" w:rsidR="00DF48F2" w:rsidRPr="009A7F6E" w:rsidRDefault="00DF48F2" w:rsidP="0027193A">
            <w:pPr>
              <w:spacing w:before="60" w:after="60"/>
              <w:jc w:val="both"/>
              <w:rPr>
                <w:rFonts w:ascii="Calibri" w:hAnsi="Calibri" w:cs="Calibri"/>
                <w:kern w:val="0"/>
                <w:sz w:val="28"/>
                <w:szCs w:val="28"/>
                <w:lang w:val="fr-FR" w:eastAsia="fr-FR"/>
              </w:rPr>
            </w:pPr>
            <w:r w:rsidRPr="009A7F6E">
              <w:rPr>
                <w:rFonts w:ascii="Calibri" w:hAnsi="Calibri" w:cs="Calibri"/>
                <w:b/>
                <w:bCs/>
                <w:kern w:val="0"/>
                <w:sz w:val="28"/>
                <w:szCs w:val="28"/>
                <w:lang w:val="fr-FR" w:eastAsia="fr-FR"/>
              </w:rPr>
              <w:t>Tunis, le …………………….</w:t>
            </w:r>
          </w:p>
        </w:tc>
      </w:tr>
      <w:tr w:rsidR="00DF48F2" w:rsidRPr="009A7F6E" w14:paraId="2CC4FD0E" w14:textId="77777777" w:rsidTr="0027193A">
        <w:tc>
          <w:tcPr>
            <w:tcW w:w="4535" w:type="dxa"/>
          </w:tcPr>
          <w:p w14:paraId="61771075" w14:textId="77777777" w:rsidR="00DF48F2" w:rsidRPr="009A7F6E" w:rsidRDefault="00DF48F2" w:rsidP="0027193A">
            <w:pPr>
              <w:spacing w:before="60" w:after="60"/>
              <w:jc w:val="center"/>
              <w:rPr>
                <w:rFonts w:ascii="Calibri" w:hAnsi="Calibri" w:cs="Calibri"/>
                <w:b/>
                <w:bCs/>
                <w:kern w:val="0"/>
                <w:sz w:val="28"/>
                <w:szCs w:val="28"/>
                <w:lang w:val="fr-FR" w:eastAsia="fr-FR"/>
              </w:rPr>
            </w:pPr>
            <w:r w:rsidRPr="009A7F6E">
              <w:rPr>
                <w:rFonts w:ascii="Calibri" w:hAnsi="Calibri" w:cs="Calibri"/>
                <w:b/>
                <w:bCs/>
                <w:kern w:val="0"/>
                <w:sz w:val="28"/>
                <w:szCs w:val="28"/>
                <w:lang w:val="fr-FR" w:eastAsia="fr-FR"/>
              </w:rPr>
              <w:t>Directeur Général du CNI</w:t>
            </w:r>
          </w:p>
          <w:p w14:paraId="2FBF4633" w14:textId="77777777" w:rsidR="00DF48F2" w:rsidRPr="009A7F6E" w:rsidRDefault="00DF48F2" w:rsidP="00DF48F2">
            <w:pPr>
              <w:spacing w:before="720" w:after="60"/>
              <w:jc w:val="center"/>
              <w:rPr>
                <w:rFonts w:ascii="Calibri" w:hAnsi="Calibri" w:cs="Calibri"/>
                <w:b/>
                <w:bCs/>
                <w:kern w:val="0"/>
                <w:sz w:val="28"/>
                <w:szCs w:val="28"/>
                <w:lang w:val="fr-FR" w:eastAsia="fr-FR"/>
              </w:rPr>
            </w:pPr>
            <w:r w:rsidRPr="009A7F6E">
              <w:rPr>
                <w:rFonts w:ascii="Calibri" w:hAnsi="Calibri" w:cs="Calibri"/>
                <w:b/>
                <w:bCs/>
                <w:kern w:val="0"/>
                <w:sz w:val="28"/>
                <w:szCs w:val="28"/>
                <w:lang w:val="fr-FR" w:eastAsia="fr-FR"/>
              </w:rPr>
              <w:t xml:space="preserve">Fayçal </w:t>
            </w:r>
            <w:proofErr w:type="spellStart"/>
            <w:r w:rsidRPr="009A7F6E">
              <w:rPr>
                <w:rFonts w:ascii="Calibri" w:hAnsi="Calibri" w:cs="Calibri"/>
                <w:b/>
                <w:bCs/>
                <w:kern w:val="0"/>
                <w:sz w:val="28"/>
                <w:szCs w:val="28"/>
                <w:lang w:val="fr-FR" w:eastAsia="fr-FR"/>
              </w:rPr>
              <w:t>Sboui</w:t>
            </w:r>
            <w:proofErr w:type="spellEnd"/>
          </w:p>
        </w:tc>
        <w:tc>
          <w:tcPr>
            <w:tcW w:w="4535" w:type="dxa"/>
          </w:tcPr>
          <w:p w14:paraId="57F4E95E" w14:textId="77777777" w:rsidR="00DF48F2" w:rsidRPr="009A7F6E" w:rsidRDefault="00DF48F2" w:rsidP="0027193A">
            <w:pPr>
              <w:spacing w:before="60" w:after="60"/>
              <w:jc w:val="center"/>
              <w:rPr>
                <w:rFonts w:ascii="Calibri" w:hAnsi="Calibri" w:cs="Calibri"/>
                <w:b/>
                <w:bCs/>
                <w:kern w:val="0"/>
                <w:sz w:val="28"/>
                <w:szCs w:val="28"/>
                <w:lang w:val="fr-FR" w:eastAsia="fr-FR"/>
              </w:rPr>
            </w:pPr>
            <w:r w:rsidRPr="009A7F6E">
              <w:rPr>
                <w:rFonts w:ascii="Calibri" w:hAnsi="Calibri" w:cs="Calibri"/>
                <w:b/>
                <w:bCs/>
                <w:kern w:val="0"/>
                <w:sz w:val="28"/>
                <w:szCs w:val="28"/>
                <w:lang w:val="fr-FR" w:eastAsia="fr-FR"/>
              </w:rPr>
              <w:t xml:space="preserve">Secrétaire Général de la Commune </w:t>
            </w:r>
            <w:proofErr w:type="spellStart"/>
            <w:r w:rsidRPr="009A7F6E">
              <w:rPr>
                <w:rFonts w:ascii="Calibri" w:hAnsi="Calibri" w:cs="Calibri"/>
                <w:b/>
                <w:bCs/>
                <w:color w:val="FF0000"/>
                <w:kern w:val="0"/>
                <w:sz w:val="28"/>
                <w:szCs w:val="28"/>
                <w:highlight w:val="yellow"/>
                <w:lang w:val="fr-FR" w:eastAsia="fr-FR"/>
              </w:rPr>
              <w:t>Baladaya</w:t>
            </w:r>
            <w:proofErr w:type="spellEnd"/>
          </w:p>
          <w:p w14:paraId="69A9A8FE" w14:textId="77777777" w:rsidR="00DF48F2" w:rsidRPr="009A7F6E" w:rsidRDefault="00DF48F2" w:rsidP="00DF48F2">
            <w:pPr>
              <w:spacing w:before="600" w:after="60"/>
              <w:jc w:val="center"/>
              <w:rPr>
                <w:rFonts w:ascii="Calibri" w:hAnsi="Calibri" w:cs="Calibri"/>
                <w:b/>
                <w:bCs/>
                <w:kern w:val="0"/>
                <w:sz w:val="28"/>
                <w:szCs w:val="28"/>
                <w:lang w:val="fr-FR" w:eastAsia="fr-FR"/>
              </w:rPr>
            </w:pPr>
            <w:r w:rsidRPr="00AC7C0D">
              <w:rPr>
                <w:rFonts w:ascii="Calibri" w:hAnsi="Calibri" w:cs="Calibri"/>
                <w:i/>
                <w:iCs/>
                <w:color w:val="FF0000"/>
                <w:kern w:val="0"/>
                <w:sz w:val="22"/>
                <w:szCs w:val="22"/>
                <w:highlight w:val="yellow"/>
                <w:lang w:val="fr-FR" w:eastAsia="fr-FR"/>
              </w:rPr>
              <w:t>(insérer le nom et prénom)</w:t>
            </w:r>
          </w:p>
        </w:tc>
      </w:tr>
    </w:tbl>
    <w:p w14:paraId="4A7F3546" w14:textId="77777777" w:rsidR="00A75954" w:rsidRPr="00DF48F2" w:rsidRDefault="00A75954" w:rsidP="00DF48F2">
      <w:pPr>
        <w:widowControl/>
        <w:autoSpaceDE/>
        <w:autoSpaceDN/>
        <w:rPr>
          <w:rFonts w:ascii="Calibri" w:hAnsi="Calibri" w:cs="Calibri"/>
          <w:b/>
          <w:bCs/>
          <w:spacing w:val="-14"/>
          <w:sz w:val="16"/>
          <w:szCs w:val="16"/>
          <w:lang w:eastAsia="fr-FR"/>
        </w:rPr>
      </w:pPr>
    </w:p>
    <w:sectPr w:rsidR="00A75954" w:rsidRPr="00DF48F2" w:rsidSect="003E1602">
      <w:headerReference w:type="default" r:id="rId10"/>
      <w:footerReference w:type="default" r:id="rId11"/>
      <w:pgSz w:w="11914" w:h="16838"/>
      <w:pgMar w:top="1417" w:right="1417" w:bottom="1417" w:left="1417" w:header="720" w:footer="105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FF881" w14:textId="77777777" w:rsidR="003E1602" w:rsidRDefault="003E1602">
      <w:r>
        <w:separator/>
      </w:r>
    </w:p>
  </w:endnote>
  <w:endnote w:type="continuationSeparator" w:id="0">
    <w:p w14:paraId="3D12EB3E" w14:textId="77777777" w:rsidR="003E1602" w:rsidRDefault="003E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AA9A" w14:textId="77777777" w:rsidR="00545E97" w:rsidRDefault="00545E97">
    <w:pPr>
      <w:pStyle w:val="Pieddepage"/>
      <w:jc w:val="center"/>
      <w:rPr>
        <w:rFonts w:ascii="Times New Roman" w:hAnsi="Times New Roman"/>
      </w:rPr>
    </w:pPr>
    <w:r>
      <w:rPr>
        <w:rStyle w:val="Numrodepage"/>
      </w:rPr>
      <w:fldChar w:fldCharType="begin"/>
    </w:r>
    <w:r>
      <w:rPr>
        <w:rStyle w:val="Numrodepage"/>
      </w:rPr>
      <w:instrText xml:space="preserve"> PAGE </w:instrText>
    </w:r>
    <w:r>
      <w:rPr>
        <w:rStyle w:val="Numrodepage"/>
      </w:rPr>
      <w:fldChar w:fldCharType="separate"/>
    </w:r>
    <w:r w:rsidR="006C1F2F">
      <w:rPr>
        <w:rStyle w:val="Numrodepage"/>
        <w:noProof/>
      </w:rPr>
      <w:t>4</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8DDBE" w14:textId="77777777" w:rsidR="003E1602" w:rsidRDefault="003E1602">
      <w:r>
        <w:separator/>
      </w:r>
    </w:p>
  </w:footnote>
  <w:footnote w:type="continuationSeparator" w:id="0">
    <w:p w14:paraId="0C2C8A7D" w14:textId="77777777" w:rsidR="003E1602" w:rsidRDefault="003E1602">
      <w:r>
        <w:continuationSeparator/>
      </w:r>
    </w:p>
  </w:footnote>
  <w:footnote w:id="1">
    <w:p w14:paraId="76BADCE2" w14:textId="77777777" w:rsidR="009A7F6E" w:rsidRDefault="009A7F6E" w:rsidP="009A7F6E">
      <w:pPr>
        <w:pStyle w:val="Notedebasdepage"/>
      </w:pPr>
      <w:r>
        <w:rPr>
          <w:rStyle w:val="Appelnotedebasdep"/>
        </w:rPr>
        <w:footnoteRef/>
      </w:r>
      <w:r w:rsidRPr="00AB7762">
        <w:t xml:space="preserve"> Le Maître d’Ouvrage désigne l’acheteur, l’Employeur, le client, l’agence d’exécution selon le cas, pour l’acquisition de prestations de conseils, de travaux de Génie Civil, d’installations, de fournitures ou de Services divers.</w:t>
      </w:r>
    </w:p>
  </w:footnote>
  <w:footnote w:id="2">
    <w:p w14:paraId="79B8C5CE" w14:textId="77777777" w:rsidR="009A7F6E" w:rsidRDefault="009A7F6E" w:rsidP="009A7F6E">
      <w:pPr>
        <w:pStyle w:val="Corpsdetexte2"/>
        <w:spacing w:after="45"/>
      </w:pPr>
      <w:r>
        <w:rPr>
          <w:rStyle w:val="Appelnotedebasdep"/>
          <w:rFonts w:cs="Arial"/>
          <w:sz w:val="20"/>
          <w:szCs w:val="20"/>
        </w:rPr>
        <w:footnoteRef/>
      </w:r>
      <w:r>
        <w:rPr>
          <w:rFonts w:eastAsia="Times New Roman" w:cs="Arial"/>
          <w:sz w:val="18"/>
          <w:szCs w:val="20"/>
        </w:rPr>
        <w:t>Dans le cas où les conventions de l'OIT n'ont pas été pleinement ratifiées ou mises en œuvre dans le pays du Maître d’Ouvrage, le Candidat, le soumissionnaire ou le contractant proposera et appliquera, à la satisfaction de l'Employeur et de la KfW, les mesures appropriées dans l'esprit desdites conventions de l'OIT concernant a) les revendications des travailleurs concernant les conditions et modalités de l’emploi, b) le travail des enfants, c) le travail forcé, d) les syndicats et e) la non-discrimination.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7367E" w14:textId="77777777" w:rsidR="00545E97" w:rsidRDefault="00545E97">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5469"/>
    <w:multiLevelType w:val="hybridMultilevel"/>
    <w:tmpl w:val="FF6673AE"/>
    <w:lvl w:ilvl="0" w:tplc="040C0001">
      <w:start w:val="1"/>
      <w:numFmt w:val="bullet"/>
      <w:lvlText w:val=""/>
      <w:lvlJc w:val="left"/>
      <w:pPr>
        <w:tabs>
          <w:tab w:val="num" w:pos="1420"/>
        </w:tabs>
        <w:ind w:left="1420" w:hanging="360"/>
      </w:pPr>
      <w:rPr>
        <w:rFonts w:ascii="Symbol" w:hAnsi="Symbol" w:hint="default"/>
      </w:rPr>
    </w:lvl>
    <w:lvl w:ilvl="1" w:tplc="040C0003" w:tentative="1">
      <w:start w:val="1"/>
      <w:numFmt w:val="bullet"/>
      <w:lvlText w:val="o"/>
      <w:lvlJc w:val="left"/>
      <w:pPr>
        <w:tabs>
          <w:tab w:val="num" w:pos="2140"/>
        </w:tabs>
        <w:ind w:left="2140" w:hanging="360"/>
      </w:pPr>
      <w:rPr>
        <w:rFonts w:ascii="Courier New" w:hAnsi="Courier New" w:hint="default"/>
      </w:rPr>
    </w:lvl>
    <w:lvl w:ilvl="2" w:tplc="040C0005" w:tentative="1">
      <w:start w:val="1"/>
      <w:numFmt w:val="bullet"/>
      <w:lvlText w:val=""/>
      <w:lvlJc w:val="left"/>
      <w:pPr>
        <w:tabs>
          <w:tab w:val="num" w:pos="2860"/>
        </w:tabs>
        <w:ind w:left="2860" w:hanging="360"/>
      </w:pPr>
      <w:rPr>
        <w:rFonts w:ascii="Wingdings" w:hAnsi="Wingdings" w:hint="default"/>
      </w:rPr>
    </w:lvl>
    <w:lvl w:ilvl="3" w:tplc="040C0001" w:tentative="1">
      <w:start w:val="1"/>
      <w:numFmt w:val="bullet"/>
      <w:lvlText w:val=""/>
      <w:lvlJc w:val="left"/>
      <w:pPr>
        <w:tabs>
          <w:tab w:val="num" w:pos="3580"/>
        </w:tabs>
        <w:ind w:left="3580" w:hanging="360"/>
      </w:pPr>
      <w:rPr>
        <w:rFonts w:ascii="Symbol" w:hAnsi="Symbol" w:hint="default"/>
      </w:rPr>
    </w:lvl>
    <w:lvl w:ilvl="4" w:tplc="040C0003" w:tentative="1">
      <w:start w:val="1"/>
      <w:numFmt w:val="bullet"/>
      <w:lvlText w:val="o"/>
      <w:lvlJc w:val="left"/>
      <w:pPr>
        <w:tabs>
          <w:tab w:val="num" w:pos="4300"/>
        </w:tabs>
        <w:ind w:left="4300" w:hanging="360"/>
      </w:pPr>
      <w:rPr>
        <w:rFonts w:ascii="Courier New" w:hAnsi="Courier New" w:hint="default"/>
      </w:rPr>
    </w:lvl>
    <w:lvl w:ilvl="5" w:tplc="040C0005" w:tentative="1">
      <w:start w:val="1"/>
      <w:numFmt w:val="bullet"/>
      <w:lvlText w:val=""/>
      <w:lvlJc w:val="left"/>
      <w:pPr>
        <w:tabs>
          <w:tab w:val="num" w:pos="5020"/>
        </w:tabs>
        <w:ind w:left="5020" w:hanging="360"/>
      </w:pPr>
      <w:rPr>
        <w:rFonts w:ascii="Wingdings" w:hAnsi="Wingdings" w:hint="default"/>
      </w:rPr>
    </w:lvl>
    <w:lvl w:ilvl="6" w:tplc="040C0001" w:tentative="1">
      <w:start w:val="1"/>
      <w:numFmt w:val="bullet"/>
      <w:lvlText w:val=""/>
      <w:lvlJc w:val="left"/>
      <w:pPr>
        <w:tabs>
          <w:tab w:val="num" w:pos="5740"/>
        </w:tabs>
        <w:ind w:left="5740" w:hanging="360"/>
      </w:pPr>
      <w:rPr>
        <w:rFonts w:ascii="Symbol" w:hAnsi="Symbol" w:hint="default"/>
      </w:rPr>
    </w:lvl>
    <w:lvl w:ilvl="7" w:tplc="040C0003" w:tentative="1">
      <w:start w:val="1"/>
      <w:numFmt w:val="bullet"/>
      <w:lvlText w:val="o"/>
      <w:lvlJc w:val="left"/>
      <w:pPr>
        <w:tabs>
          <w:tab w:val="num" w:pos="6460"/>
        </w:tabs>
        <w:ind w:left="6460" w:hanging="360"/>
      </w:pPr>
      <w:rPr>
        <w:rFonts w:ascii="Courier New" w:hAnsi="Courier New" w:hint="default"/>
      </w:rPr>
    </w:lvl>
    <w:lvl w:ilvl="8" w:tplc="040C0005" w:tentative="1">
      <w:start w:val="1"/>
      <w:numFmt w:val="bullet"/>
      <w:lvlText w:val=""/>
      <w:lvlJc w:val="left"/>
      <w:pPr>
        <w:tabs>
          <w:tab w:val="num" w:pos="7180"/>
        </w:tabs>
        <w:ind w:left="7180" w:hanging="360"/>
      </w:pPr>
      <w:rPr>
        <w:rFonts w:ascii="Wingdings" w:hAnsi="Wingdings" w:hint="default"/>
      </w:rPr>
    </w:lvl>
  </w:abstractNum>
  <w:abstractNum w:abstractNumId="1" w15:restartNumberingAfterBreak="0">
    <w:nsid w:val="0EB56EB6"/>
    <w:multiLevelType w:val="hybridMultilevel"/>
    <w:tmpl w:val="A066F1FA"/>
    <w:lvl w:ilvl="0" w:tplc="BBF8B1D8">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 w15:restartNumberingAfterBreak="0">
    <w:nsid w:val="12F90E96"/>
    <w:multiLevelType w:val="hybridMultilevel"/>
    <w:tmpl w:val="6B02B27A"/>
    <w:lvl w:ilvl="0" w:tplc="0809001B">
      <w:start w:val="1"/>
      <w:numFmt w:val="lowerRoman"/>
      <w:lvlText w:val="%1."/>
      <w:lvlJc w:val="right"/>
      <w:pPr>
        <w:tabs>
          <w:tab w:val="num" w:pos="1440"/>
        </w:tabs>
        <w:ind w:left="1440" w:hanging="360"/>
      </w:pPr>
      <w:rPr>
        <w:rFonts w:cs="Times New Roman"/>
      </w:rPr>
    </w:lvl>
    <w:lvl w:ilvl="1" w:tplc="040C0003">
      <w:numFmt w:val="decimal"/>
      <w:lvlText w:val="o"/>
      <w:lvlJc w:val="left"/>
      <w:pPr>
        <w:tabs>
          <w:tab w:val="num" w:pos="1801"/>
        </w:tabs>
        <w:ind w:left="1801" w:hanging="360"/>
      </w:pPr>
      <w:rPr>
        <w:rFonts w:ascii="Courier New" w:hAnsi="Courier New" w:cs="Times New Roman" w:hint="default"/>
      </w:rPr>
    </w:lvl>
    <w:lvl w:ilvl="2" w:tplc="040C0005">
      <w:numFmt w:val="decimal"/>
      <w:lvlText w:val=""/>
      <w:lvlJc w:val="left"/>
      <w:pPr>
        <w:tabs>
          <w:tab w:val="num" w:pos="2521"/>
        </w:tabs>
        <w:ind w:left="2521" w:hanging="360"/>
      </w:pPr>
      <w:rPr>
        <w:rFonts w:ascii="Wingdings" w:hAnsi="Wingdings" w:cs="Times New Roman" w:hint="default"/>
      </w:rPr>
    </w:lvl>
    <w:lvl w:ilvl="3" w:tplc="040C0001">
      <w:numFmt w:val="decimal"/>
      <w:lvlText w:val=""/>
      <w:lvlJc w:val="left"/>
      <w:pPr>
        <w:tabs>
          <w:tab w:val="num" w:pos="3241"/>
        </w:tabs>
        <w:ind w:left="3241" w:hanging="360"/>
      </w:pPr>
      <w:rPr>
        <w:rFonts w:ascii="Symbol" w:hAnsi="Symbol" w:cs="Times New Roman" w:hint="default"/>
      </w:rPr>
    </w:lvl>
    <w:lvl w:ilvl="4" w:tplc="040C0003">
      <w:numFmt w:val="decimal"/>
      <w:lvlText w:val="o"/>
      <w:lvlJc w:val="left"/>
      <w:pPr>
        <w:tabs>
          <w:tab w:val="num" w:pos="3961"/>
        </w:tabs>
        <w:ind w:left="3961" w:hanging="360"/>
      </w:pPr>
      <w:rPr>
        <w:rFonts w:ascii="Courier New" w:hAnsi="Courier New" w:cs="Times New Roman" w:hint="default"/>
      </w:rPr>
    </w:lvl>
    <w:lvl w:ilvl="5" w:tplc="040C0005">
      <w:numFmt w:val="decimal"/>
      <w:lvlText w:val=""/>
      <w:lvlJc w:val="left"/>
      <w:pPr>
        <w:tabs>
          <w:tab w:val="num" w:pos="4681"/>
        </w:tabs>
        <w:ind w:left="4681" w:hanging="360"/>
      </w:pPr>
      <w:rPr>
        <w:rFonts w:ascii="Wingdings" w:hAnsi="Wingdings" w:cs="Times New Roman" w:hint="default"/>
      </w:rPr>
    </w:lvl>
    <w:lvl w:ilvl="6" w:tplc="040C0001">
      <w:numFmt w:val="decimal"/>
      <w:lvlText w:val=""/>
      <w:lvlJc w:val="left"/>
      <w:pPr>
        <w:tabs>
          <w:tab w:val="num" w:pos="5401"/>
        </w:tabs>
        <w:ind w:left="5401" w:hanging="360"/>
      </w:pPr>
      <w:rPr>
        <w:rFonts w:ascii="Symbol" w:hAnsi="Symbol" w:cs="Times New Roman" w:hint="default"/>
      </w:rPr>
    </w:lvl>
    <w:lvl w:ilvl="7" w:tplc="040C0003">
      <w:numFmt w:val="decimal"/>
      <w:lvlText w:val="o"/>
      <w:lvlJc w:val="left"/>
      <w:pPr>
        <w:tabs>
          <w:tab w:val="num" w:pos="6121"/>
        </w:tabs>
        <w:ind w:left="6121" w:hanging="360"/>
      </w:pPr>
      <w:rPr>
        <w:rFonts w:ascii="Courier New" w:hAnsi="Courier New" w:cs="Times New Roman" w:hint="default"/>
      </w:rPr>
    </w:lvl>
    <w:lvl w:ilvl="8" w:tplc="040C0005">
      <w:numFmt w:val="decimal"/>
      <w:lvlText w:val=""/>
      <w:lvlJc w:val="left"/>
      <w:pPr>
        <w:tabs>
          <w:tab w:val="num" w:pos="6841"/>
        </w:tabs>
        <w:ind w:left="6841" w:hanging="360"/>
      </w:pPr>
      <w:rPr>
        <w:rFonts w:ascii="Wingdings" w:hAnsi="Wingdings" w:cs="Times New Roman" w:hint="default"/>
      </w:rPr>
    </w:lvl>
  </w:abstractNum>
  <w:abstractNum w:abstractNumId="3" w15:restartNumberingAfterBreak="0">
    <w:nsid w:val="13CE6793"/>
    <w:multiLevelType w:val="hybridMultilevel"/>
    <w:tmpl w:val="8DB2689A"/>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4" w15:restartNumberingAfterBreak="0">
    <w:nsid w:val="16B67A14"/>
    <w:multiLevelType w:val="hybridMultilevel"/>
    <w:tmpl w:val="CE9CE358"/>
    <w:lvl w:ilvl="0" w:tplc="1168323E">
      <w:start w:val="3112"/>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134661"/>
    <w:multiLevelType w:val="hybridMultilevel"/>
    <w:tmpl w:val="23CA7C5A"/>
    <w:lvl w:ilvl="0" w:tplc="040C0001">
      <w:start w:val="1"/>
      <w:numFmt w:val="bullet"/>
      <w:lvlText w:val=""/>
      <w:lvlJc w:val="left"/>
      <w:pPr>
        <w:ind w:left="720" w:hanging="360"/>
      </w:pPr>
      <w:rPr>
        <w:rFonts w:ascii="Symbol" w:hAnsi="Symbol" w:hint="default"/>
      </w:rPr>
    </w:lvl>
    <w:lvl w:ilvl="1" w:tplc="03A2B2EA">
      <w:numFmt w:val="bullet"/>
      <w:lvlText w:val="-"/>
      <w:lvlJc w:val="left"/>
      <w:pPr>
        <w:ind w:left="1440" w:hanging="360"/>
      </w:pPr>
      <w:rPr>
        <w:rFonts w:ascii="Calibri" w:eastAsiaTheme="minorEastAs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721690"/>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C9439B"/>
    <w:multiLevelType w:val="hybridMultilevel"/>
    <w:tmpl w:val="AEC8DD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1224FB"/>
    <w:multiLevelType w:val="hybridMultilevel"/>
    <w:tmpl w:val="E6F4B5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F4C2C03"/>
    <w:multiLevelType w:val="hybridMultilevel"/>
    <w:tmpl w:val="3B80FDB8"/>
    <w:lvl w:ilvl="0" w:tplc="040C0001">
      <w:start w:val="1"/>
      <w:numFmt w:val="bullet"/>
      <w:lvlText w:val=""/>
      <w:lvlJc w:val="left"/>
      <w:pPr>
        <w:tabs>
          <w:tab w:val="num" w:pos="900"/>
        </w:tabs>
        <w:ind w:left="900" w:hanging="360"/>
      </w:pPr>
      <w:rPr>
        <w:rFonts w:ascii="Symbol" w:hAnsi="Symbol"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31B07479"/>
    <w:multiLevelType w:val="singleLevel"/>
    <w:tmpl w:val="FFFFFFFF"/>
    <w:lvl w:ilvl="0">
      <w:start w:val="1"/>
      <w:numFmt w:val="bullet"/>
      <w:lvlText w:val=""/>
      <w:lvlJc w:val="left"/>
      <w:pPr>
        <w:tabs>
          <w:tab w:val="num" w:pos="1188"/>
        </w:tabs>
        <w:ind w:left="1188" w:hanging="576"/>
      </w:pPr>
      <w:rPr>
        <w:rFonts w:ascii="Symbol" w:hAnsi="Symbol" w:hint="default"/>
        <w:b/>
        <w:i/>
        <w:caps w:val="0"/>
        <w:smallCaps w:val="0"/>
        <w:strike w:val="0"/>
        <w:vanish w:val="0"/>
        <w:color w:val="000000"/>
      </w:rPr>
    </w:lvl>
  </w:abstractNum>
  <w:abstractNum w:abstractNumId="11" w15:restartNumberingAfterBreak="0">
    <w:nsid w:val="36BC7E2E"/>
    <w:multiLevelType w:val="hybridMultilevel"/>
    <w:tmpl w:val="FFFFFFFF"/>
    <w:lvl w:ilvl="0" w:tplc="AAF61A02">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CF4680"/>
    <w:multiLevelType w:val="hybridMultilevel"/>
    <w:tmpl w:val="0AF0D6BE"/>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4" w15:restartNumberingAfterBreak="0">
    <w:nsid w:val="3B794A81"/>
    <w:multiLevelType w:val="hybridMultilevel"/>
    <w:tmpl w:val="B9D0E02A"/>
    <w:lvl w:ilvl="0" w:tplc="FFFFFFFF">
      <w:start w:val="1"/>
      <w:numFmt w:val="bullet"/>
      <w:lvlText w:val=""/>
      <w:lvlJc w:val="left"/>
      <w:pPr>
        <w:tabs>
          <w:tab w:val="num" w:pos="720"/>
        </w:tabs>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1820EA"/>
    <w:multiLevelType w:val="hybridMultilevel"/>
    <w:tmpl w:val="D706AA8A"/>
    <w:lvl w:ilvl="0" w:tplc="040C0003">
      <w:start w:val="1"/>
      <w:numFmt w:val="bullet"/>
      <w:lvlText w:val="o"/>
      <w:lvlJc w:val="left"/>
      <w:pPr>
        <w:tabs>
          <w:tab w:val="num" w:pos="720"/>
        </w:tabs>
        <w:ind w:left="720" w:hanging="360"/>
      </w:pPr>
      <w:rPr>
        <w:rFonts w:ascii="Courier New" w:hAnsi="Courier New" w:hint="default"/>
      </w:rPr>
    </w:lvl>
    <w:lvl w:ilvl="1" w:tplc="040C0005">
      <w:start w:val="1"/>
      <w:numFmt w:val="bullet"/>
      <w:lvlText w:val=""/>
      <w:lvlJc w:val="left"/>
      <w:pPr>
        <w:tabs>
          <w:tab w:val="num" w:pos="1440"/>
        </w:tabs>
        <w:ind w:left="1440" w:hanging="360"/>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260B59"/>
    <w:multiLevelType w:val="hybridMultilevel"/>
    <w:tmpl w:val="23C21FFC"/>
    <w:lvl w:ilvl="0" w:tplc="6D62BEFC">
      <w:start w:val="1"/>
      <w:numFmt w:val="decimalZero"/>
      <w:pStyle w:val="Titre2"/>
      <w:lvlText w:val="Article %1:"/>
      <w:lvlJc w:val="left"/>
      <w:pPr>
        <w:ind w:left="128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68231DD"/>
    <w:multiLevelType w:val="hybridMultilevel"/>
    <w:tmpl w:val="FFFFFFFF"/>
    <w:lvl w:ilvl="0" w:tplc="040C000F">
      <w:start w:val="1"/>
      <w:numFmt w:val="decimal"/>
      <w:lvlText w:val="%1."/>
      <w:lvlJc w:val="left"/>
      <w:pPr>
        <w:tabs>
          <w:tab w:val="num" w:pos="720"/>
        </w:tabs>
        <w:ind w:left="720" w:hanging="360"/>
      </w:pPr>
      <w:rPr>
        <w:rFonts w:ascii="Times New Roman" w:hAnsi="Times New Roman" w:cs="Times New Roman" w:hint="default"/>
      </w:rPr>
    </w:lvl>
    <w:lvl w:ilvl="1" w:tplc="040C0019">
      <w:start w:val="1"/>
      <w:numFmt w:val="lowerLetter"/>
      <w:lvlText w:val="%2."/>
      <w:lvlJc w:val="left"/>
      <w:pPr>
        <w:tabs>
          <w:tab w:val="num" w:pos="1440"/>
        </w:tabs>
        <w:ind w:left="1440" w:hanging="360"/>
      </w:pPr>
      <w:rPr>
        <w:rFonts w:ascii="Times New Roman" w:hAnsi="Times New Roman" w:cs="Times New Roman"/>
      </w:rPr>
    </w:lvl>
    <w:lvl w:ilvl="2" w:tplc="040C001B">
      <w:start w:val="1"/>
      <w:numFmt w:val="lowerRoman"/>
      <w:lvlText w:val="%3."/>
      <w:lvlJc w:val="right"/>
      <w:pPr>
        <w:tabs>
          <w:tab w:val="num" w:pos="2160"/>
        </w:tabs>
        <w:ind w:left="2160" w:hanging="180"/>
      </w:pPr>
      <w:rPr>
        <w:rFonts w:ascii="Times New Roman" w:hAnsi="Times New Roman" w:cs="Times New Roman"/>
      </w:rPr>
    </w:lvl>
    <w:lvl w:ilvl="3" w:tplc="040C000F">
      <w:start w:val="1"/>
      <w:numFmt w:val="decimal"/>
      <w:lvlText w:val="%4."/>
      <w:lvlJc w:val="left"/>
      <w:pPr>
        <w:tabs>
          <w:tab w:val="num" w:pos="2880"/>
        </w:tabs>
        <w:ind w:left="2880" w:hanging="360"/>
      </w:pPr>
      <w:rPr>
        <w:rFonts w:ascii="Times New Roman" w:hAnsi="Times New Roman" w:cs="Times New Roman"/>
      </w:rPr>
    </w:lvl>
    <w:lvl w:ilvl="4" w:tplc="040C0019">
      <w:start w:val="1"/>
      <w:numFmt w:val="lowerLetter"/>
      <w:lvlText w:val="%5."/>
      <w:lvlJc w:val="left"/>
      <w:pPr>
        <w:tabs>
          <w:tab w:val="num" w:pos="3600"/>
        </w:tabs>
        <w:ind w:left="3600" w:hanging="360"/>
      </w:pPr>
      <w:rPr>
        <w:rFonts w:ascii="Times New Roman" w:hAnsi="Times New Roman" w:cs="Times New Roman"/>
      </w:rPr>
    </w:lvl>
    <w:lvl w:ilvl="5" w:tplc="040C001B">
      <w:start w:val="1"/>
      <w:numFmt w:val="lowerRoman"/>
      <w:lvlText w:val="%6."/>
      <w:lvlJc w:val="right"/>
      <w:pPr>
        <w:tabs>
          <w:tab w:val="num" w:pos="4320"/>
        </w:tabs>
        <w:ind w:left="4320" w:hanging="180"/>
      </w:pPr>
      <w:rPr>
        <w:rFonts w:ascii="Times New Roman" w:hAnsi="Times New Roman" w:cs="Times New Roman"/>
      </w:rPr>
    </w:lvl>
    <w:lvl w:ilvl="6" w:tplc="040C000F">
      <w:start w:val="1"/>
      <w:numFmt w:val="decimal"/>
      <w:lvlText w:val="%7."/>
      <w:lvlJc w:val="left"/>
      <w:pPr>
        <w:tabs>
          <w:tab w:val="num" w:pos="5040"/>
        </w:tabs>
        <w:ind w:left="5040" w:hanging="360"/>
      </w:pPr>
      <w:rPr>
        <w:rFonts w:ascii="Times New Roman" w:hAnsi="Times New Roman" w:cs="Times New Roman"/>
      </w:rPr>
    </w:lvl>
    <w:lvl w:ilvl="7" w:tplc="040C0019">
      <w:start w:val="1"/>
      <w:numFmt w:val="lowerLetter"/>
      <w:lvlText w:val="%8."/>
      <w:lvlJc w:val="left"/>
      <w:pPr>
        <w:tabs>
          <w:tab w:val="num" w:pos="5760"/>
        </w:tabs>
        <w:ind w:left="5760" w:hanging="360"/>
      </w:pPr>
      <w:rPr>
        <w:rFonts w:ascii="Times New Roman" w:hAnsi="Times New Roman" w:cs="Times New Roman"/>
      </w:rPr>
    </w:lvl>
    <w:lvl w:ilvl="8" w:tplc="040C001B">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471C32E9"/>
    <w:multiLevelType w:val="hybridMultilevel"/>
    <w:tmpl w:val="84BC7E80"/>
    <w:lvl w:ilvl="0" w:tplc="040C0005">
      <w:start w:val="1"/>
      <w:numFmt w:val="bullet"/>
      <w:lvlText w:val=""/>
      <w:lvlJc w:val="left"/>
      <w:pPr>
        <w:tabs>
          <w:tab w:val="num" w:pos="980"/>
        </w:tabs>
        <w:ind w:left="980" w:hanging="360"/>
      </w:pPr>
      <w:rPr>
        <w:rFonts w:ascii="Wingdings" w:hAnsi="Wingdings" w:hint="default"/>
      </w:rPr>
    </w:lvl>
    <w:lvl w:ilvl="1" w:tplc="040C0003" w:tentative="1">
      <w:start w:val="1"/>
      <w:numFmt w:val="bullet"/>
      <w:lvlText w:val="o"/>
      <w:lvlJc w:val="left"/>
      <w:pPr>
        <w:tabs>
          <w:tab w:val="num" w:pos="1700"/>
        </w:tabs>
        <w:ind w:left="1700" w:hanging="360"/>
      </w:pPr>
      <w:rPr>
        <w:rFonts w:ascii="Courier New" w:hAnsi="Courier New" w:hint="default"/>
      </w:rPr>
    </w:lvl>
    <w:lvl w:ilvl="2" w:tplc="040C0005" w:tentative="1">
      <w:start w:val="1"/>
      <w:numFmt w:val="bullet"/>
      <w:lvlText w:val=""/>
      <w:lvlJc w:val="left"/>
      <w:pPr>
        <w:tabs>
          <w:tab w:val="num" w:pos="2420"/>
        </w:tabs>
        <w:ind w:left="2420" w:hanging="360"/>
      </w:pPr>
      <w:rPr>
        <w:rFonts w:ascii="Wingdings" w:hAnsi="Wingdings" w:hint="default"/>
      </w:rPr>
    </w:lvl>
    <w:lvl w:ilvl="3" w:tplc="040C0001" w:tentative="1">
      <w:start w:val="1"/>
      <w:numFmt w:val="bullet"/>
      <w:lvlText w:val=""/>
      <w:lvlJc w:val="left"/>
      <w:pPr>
        <w:tabs>
          <w:tab w:val="num" w:pos="3140"/>
        </w:tabs>
        <w:ind w:left="3140" w:hanging="360"/>
      </w:pPr>
      <w:rPr>
        <w:rFonts w:ascii="Symbol" w:hAnsi="Symbol" w:hint="default"/>
      </w:rPr>
    </w:lvl>
    <w:lvl w:ilvl="4" w:tplc="040C0003" w:tentative="1">
      <w:start w:val="1"/>
      <w:numFmt w:val="bullet"/>
      <w:lvlText w:val="o"/>
      <w:lvlJc w:val="left"/>
      <w:pPr>
        <w:tabs>
          <w:tab w:val="num" w:pos="3860"/>
        </w:tabs>
        <w:ind w:left="3860" w:hanging="360"/>
      </w:pPr>
      <w:rPr>
        <w:rFonts w:ascii="Courier New" w:hAnsi="Courier New" w:hint="default"/>
      </w:rPr>
    </w:lvl>
    <w:lvl w:ilvl="5" w:tplc="040C0005" w:tentative="1">
      <w:start w:val="1"/>
      <w:numFmt w:val="bullet"/>
      <w:lvlText w:val=""/>
      <w:lvlJc w:val="left"/>
      <w:pPr>
        <w:tabs>
          <w:tab w:val="num" w:pos="4580"/>
        </w:tabs>
        <w:ind w:left="4580" w:hanging="360"/>
      </w:pPr>
      <w:rPr>
        <w:rFonts w:ascii="Wingdings" w:hAnsi="Wingdings" w:hint="default"/>
      </w:rPr>
    </w:lvl>
    <w:lvl w:ilvl="6" w:tplc="040C0001" w:tentative="1">
      <w:start w:val="1"/>
      <w:numFmt w:val="bullet"/>
      <w:lvlText w:val=""/>
      <w:lvlJc w:val="left"/>
      <w:pPr>
        <w:tabs>
          <w:tab w:val="num" w:pos="5300"/>
        </w:tabs>
        <w:ind w:left="5300" w:hanging="360"/>
      </w:pPr>
      <w:rPr>
        <w:rFonts w:ascii="Symbol" w:hAnsi="Symbol" w:hint="default"/>
      </w:rPr>
    </w:lvl>
    <w:lvl w:ilvl="7" w:tplc="040C0003" w:tentative="1">
      <w:start w:val="1"/>
      <w:numFmt w:val="bullet"/>
      <w:lvlText w:val="o"/>
      <w:lvlJc w:val="left"/>
      <w:pPr>
        <w:tabs>
          <w:tab w:val="num" w:pos="6020"/>
        </w:tabs>
        <w:ind w:left="6020" w:hanging="360"/>
      </w:pPr>
      <w:rPr>
        <w:rFonts w:ascii="Courier New" w:hAnsi="Courier New" w:hint="default"/>
      </w:rPr>
    </w:lvl>
    <w:lvl w:ilvl="8" w:tplc="040C0005" w:tentative="1">
      <w:start w:val="1"/>
      <w:numFmt w:val="bullet"/>
      <w:lvlText w:val=""/>
      <w:lvlJc w:val="left"/>
      <w:pPr>
        <w:tabs>
          <w:tab w:val="num" w:pos="6740"/>
        </w:tabs>
        <w:ind w:left="6740" w:hanging="360"/>
      </w:pPr>
      <w:rPr>
        <w:rFonts w:ascii="Wingdings" w:hAnsi="Wingdings" w:hint="default"/>
      </w:rPr>
    </w:lvl>
  </w:abstractNum>
  <w:abstractNum w:abstractNumId="19" w15:restartNumberingAfterBreak="0">
    <w:nsid w:val="5E2C0F96"/>
    <w:multiLevelType w:val="hybridMultilevel"/>
    <w:tmpl w:val="3940CA0E"/>
    <w:lvl w:ilvl="0" w:tplc="0407000F">
      <w:start w:val="1"/>
      <w:numFmt w:val="decimal"/>
      <w:lvlText w:val="%1."/>
      <w:lvlJc w:val="left"/>
      <w:pPr>
        <w:ind w:left="1458" w:hanging="750"/>
      </w:pPr>
      <w:rPr>
        <w:rFonts w:cs="Times New Roman"/>
      </w:rPr>
    </w:lvl>
    <w:lvl w:ilvl="1" w:tplc="04070019">
      <w:start w:val="1"/>
      <w:numFmt w:val="lowerLetter"/>
      <w:lvlText w:val="%2."/>
      <w:lvlJc w:val="left"/>
      <w:pPr>
        <w:ind w:left="1788" w:hanging="360"/>
      </w:pPr>
      <w:rPr>
        <w:rFonts w:cs="Times New Roman"/>
      </w:rPr>
    </w:lvl>
    <w:lvl w:ilvl="2" w:tplc="0407001B">
      <w:start w:val="1"/>
      <w:numFmt w:val="lowerRoman"/>
      <w:lvlText w:val="%3."/>
      <w:lvlJc w:val="right"/>
      <w:pPr>
        <w:ind w:left="2508" w:hanging="180"/>
      </w:pPr>
      <w:rPr>
        <w:rFonts w:cs="Times New Roman"/>
      </w:rPr>
    </w:lvl>
    <w:lvl w:ilvl="3" w:tplc="0407000F">
      <w:start w:val="1"/>
      <w:numFmt w:val="decimal"/>
      <w:lvlText w:val="%4."/>
      <w:lvlJc w:val="left"/>
      <w:pPr>
        <w:ind w:left="3228" w:hanging="360"/>
      </w:pPr>
      <w:rPr>
        <w:rFonts w:cs="Times New Roman"/>
      </w:rPr>
    </w:lvl>
    <w:lvl w:ilvl="4" w:tplc="04070019">
      <w:start w:val="1"/>
      <w:numFmt w:val="lowerLetter"/>
      <w:lvlText w:val="%5."/>
      <w:lvlJc w:val="left"/>
      <w:pPr>
        <w:ind w:left="3948" w:hanging="360"/>
      </w:pPr>
      <w:rPr>
        <w:rFonts w:cs="Times New Roman"/>
      </w:rPr>
    </w:lvl>
    <w:lvl w:ilvl="5" w:tplc="0407001B">
      <w:start w:val="1"/>
      <w:numFmt w:val="lowerRoman"/>
      <w:lvlText w:val="%6."/>
      <w:lvlJc w:val="right"/>
      <w:pPr>
        <w:ind w:left="4668" w:hanging="180"/>
      </w:pPr>
      <w:rPr>
        <w:rFonts w:cs="Times New Roman"/>
      </w:rPr>
    </w:lvl>
    <w:lvl w:ilvl="6" w:tplc="0407000F">
      <w:start w:val="1"/>
      <w:numFmt w:val="decimal"/>
      <w:lvlText w:val="%7."/>
      <w:lvlJc w:val="left"/>
      <w:pPr>
        <w:ind w:left="5388" w:hanging="360"/>
      </w:pPr>
      <w:rPr>
        <w:rFonts w:cs="Times New Roman"/>
      </w:rPr>
    </w:lvl>
    <w:lvl w:ilvl="7" w:tplc="04070019">
      <w:start w:val="1"/>
      <w:numFmt w:val="lowerLetter"/>
      <w:lvlText w:val="%8."/>
      <w:lvlJc w:val="left"/>
      <w:pPr>
        <w:ind w:left="6108" w:hanging="360"/>
      </w:pPr>
      <w:rPr>
        <w:rFonts w:cs="Times New Roman"/>
      </w:rPr>
    </w:lvl>
    <w:lvl w:ilvl="8" w:tplc="0407001B">
      <w:start w:val="1"/>
      <w:numFmt w:val="lowerRoman"/>
      <w:lvlText w:val="%9."/>
      <w:lvlJc w:val="right"/>
      <w:pPr>
        <w:ind w:left="6828" w:hanging="180"/>
      </w:pPr>
      <w:rPr>
        <w:rFonts w:cs="Times New Roman"/>
      </w:rPr>
    </w:lvl>
  </w:abstractNum>
  <w:abstractNum w:abstractNumId="20" w15:restartNumberingAfterBreak="0">
    <w:nsid w:val="5E966241"/>
    <w:multiLevelType w:val="hybridMultilevel"/>
    <w:tmpl w:val="4B4E5B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6B029AD"/>
    <w:multiLevelType w:val="hybridMultilevel"/>
    <w:tmpl w:val="FFFFFFFF"/>
    <w:lvl w:ilvl="0" w:tplc="533C7708">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0D60AC"/>
    <w:multiLevelType w:val="hybridMultilevel"/>
    <w:tmpl w:val="F77846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B9163BD"/>
    <w:multiLevelType w:val="hybridMultilevel"/>
    <w:tmpl w:val="FFFFFFFF"/>
    <w:lvl w:ilvl="0" w:tplc="61988F14">
      <w:start w:val="1"/>
      <w:numFmt w:val="bullet"/>
      <w:lvlText w:val="-"/>
      <w:lvlJc w:val="left"/>
      <w:pPr>
        <w:tabs>
          <w:tab w:val="num" w:pos="2154"/>
        </w:tabs>
        <w:ind w:left="2154" w:hanging="360"/>
      </w:pPr>
      <w:rPr>
        <w:rFonts w:ascii="Times New Roman" w:eastAsia="Times New Roman" w:hAnsi="Times New Roman" w:hint="default"/>
        <w:b/>
      </w:rPr>
    </w:lvl>
    <w:lvl w:ilvl="1" w:tplc="040C0003">
      <w:start w:val="1"/>
      <w:numFmt w:val="bullet"/>
      <w:lvlText w:val="o"/>
      <w:lvlJc w:val="left"/>
      <w:pPr>
        <w:tabs>
          <w:tab w:val="num" w:pos="3027"/>
        </w:tabs>
        <w:ind w:left="3027" w:hanging="360"/>
      </w:pPr>
      <w:rPr>
        <w:rFonts w:ascii="Courier New" w:hAnsi="Courier New" w:hint="default"/>
      </w:rPr>
    </w:lvl>
    <w:lvl w:ilvl="2" w:tplc="040C0005">
      <w:start w:val="1"/>
      <w:numFmt w:val="bullet"/>
      <w:lvlText w:val=""/>
      <w:lvlJc w:val="left"/>
      <w:pPr>
        <w:tabs>
          <w:tab w:val="num" w:pos="3747"/>
        </w:tabs>
        <w:ind w:left="3747" w:hanging="360"/>
      </w:pPr>
      <w:rPr>
        <w:rFonts w:ascii="Wingdings" w:hAnsi="Wingdings" w:hint="default"/>
      </w:rPr>
    </w:lvl>
    <w:lvl w:ilvl="3" w:tplc="040C0001">
      <w:start w:val="1"/>
      <w:numFmt w:val="bullet"/>
      <w:lvlText w:val=""/>
      <w:lvlJc w:val="left"/>
      <w:pPr>
        <w:tabs>
          <w:tab w:val="num" w:pos="4467"/>
        </w:tabs>
        <w:ind w:left="4467" w:hanging="360"/>
      </w:pPr>
      <w:rPr>
        <w:rFonts w:ascii="Symbol" w:hAnsi="Symbol" w:hint="default"/>
      </w:rPr>
    </w:lvl>
    <w:lvl w:ilvl="4" w:tplc="040C0003">
      <w:start w:val="1"/>
      <w:numFmt w:val="bullet"/>
      <w:lvlText w:val="o"/>
      <w:lvlJc w:val="left"/>
      <w:pPr>
        <w:tabs>
          <w:tab w:val="num" w:pos="5187"/>
        </w:tabs>
        <w:ind w:left="5187" w:hanging="360"/>
      </w:pPr>
      <w:rPr>
        <w:rFonts w:ascii="Courier New" w:hAnsi="Courier New" w:hint="default"/>
      </w:rPr>
    </w:lvl>
    <w:lvl w:ilvl="5" w:tplc="040C0005">
      <w:start w:val="1"/>
      <w:numFmt w:val="bullet"/>
      <w:lvlText w:val=""/>
      <w:lvlJc w:val="left"/>
      <w:pPr>
        <w:tabs>
          <w:tab w:val="num" w:pos="5907"/>
        </w:tabs>
        <w:ind w:left="5907" w:hanging="360"/>
      </w:pPr>
      <w:rPr>
        <w:rFonts w:ascii="Wingdings" w:hAnsi="Wingdings" w:hint="default"/>
      </w:rPr>
    </w:lvl>
    <w:lvl w:ilvl="6" w:tplc="040C0001">
      <w:start w:val="1"/>
      <w:numFmt w:val="bullet"/>
      <w:lvlText w:val=""/>
      <w:lvlJc w:val="left"/>
      <w:pPr>
        <w:tabs>
          <w:tab w:val="num" w:pos="6627"/>
        </w:tabs>
        <w:ind w:left="6627" w:hanging="360"/>
      </w:pPr>
      <w:rPr>
        <w:rFonts w:ascii="Symbol" w:hAnsi="Symbol" w:hint="default"/>
      </w:rPr>
    </w:lvl>
    <w:lvl w:ilvl="7" w:tplc="040C0003">
      <w:start w:val="1"/>
      <w:numFmt w:val="bullet"/>
      <w:lvlText w:val="o"/>
      <w:lvlJc w:val="left"/>
      <w:pPr>
        <w:tabs>
          <w:tab w:val="num" w:pos="7347"/>
        </w:tabs>
        <w:ind w:left="7347" w:hanging="360"/>
      </w:pPr>
      <w:rPr>
        <w:rFonts w:ascii="Courier New" w:hAnsi="Courier New" w:hint="default"/>
      </w:rPr>
    </w:lvl>
    <w:lvl w:ilvl="8" w:tplc="040C0005">
      <w:start w:val="1"/>
      <w:numFmt w:val="bullet"/>
      <w:lvlText w:val=""/>
      <w:lvlJc w:val="left"/>
      <w:pPr>
        <w:tabs>
          <w:tab w:val="num" w:pos="8067"/>
        </w:tabs>
        <w:ind w:left="8067" w:hanging="360"/>
      </w:pPr>
      <w:rPr>
        <w:rFonts w:ascii="Wingdings" w:hAnsi="Wingdings" w:hint="default"/>
      </w:rPr>
    </w:lvl>
  </w:abstractNum>
  <w:abstractNum w:abstractNumId="24" w15:restartNumberingAfterBreak="0">
    <w:nsid w:val="6E56218B"/>
    <w:multiLevelType w:val="singleLevel"/>
    <w:tmpl w:val="FFFFFFFF"/>
    <w:lvl w:ilvl="0">
      <w:start w:val="1"/>
      <w:numFmt w:val="bullet"/>
      <w:lvlText w:val=""/>
      <w:lvlJc w:val="left"/>
      <w:pPr>
        <w:tabs>
          <w:tab w:val="num" w:pos="1152"/>
        </w:tabs>
        <w:ind w:left="1152" w:hanging="540"/>
      </w:pPr>
      <w:rPr>
        <w:rFonts w:ascii="Symbol" w:hAnsi="Symbol" w:hint="default"/>
        <w:b/>
        <w:i/>
        <w:caps w:val="0"/>
        <w:smallCaps w:val="0"/>
        <w:strike w:val="0"/>
        <w:vanish w:val="0"/>
        <w:color w:val="000000"/>
      </w:rPr>
    </w:lvl>
  </w:abstractNum>
  <w:abstractNum w:abstractNumId="25" w15:restartNumberingAfterBreak="0">
    <w:nsid w:val="728C3DB2"/>
    <w:multiLevelType w:val="hybridMultilevel"/>
    <w:tmpl w:val="33768E7A"/>
    <w:lvl w:ilvl="0" w:tplc="6B8C4DD6">
      <w:start w:val="1"/>
      <w:numFmt w:val="decimalZero"/>
      <w:lvlText w:val="Article %1:"/>
      <w:lvlJc w:val="left"/>
      <w:pPr>
        <w:ind w:left="128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AE56FF5"/>
    <w:multiLevelType w:val="hybridMultilevel"/>
    <w:tmpl w:val="C03AF116"/>
    <w:lvl w:ilvl="0" w:tplc="040C0003">
      <w:start w:val="1"/>
      <w:numFmt w:val="bullet"/>
      <w:lvlText w:val="o"/>
      <w:lvlJc w:val="left"/>
      <w:pPr>
        <w:tabs>
          <w:tab w:val="num" w:pos="720"/>
        </w:tabs>
        <w:ind w:left="720" w:hanging="360"/>
      </w:pPr>
      <w:rPr>
        <w:rFonts w:ascii="Courier New" w:hAnsi="Courier New" w:hint="default"/>
      </w:rPr>
    </w:lvl>
    <w:lvl w:ilvl="1" w:tplc="040C0005">
      <w:start w:val="1"/>
      <w:numFmt w:val="bullet"/>
      <w:lvlText w:val=""/>
      <w:lvlJc w:val="left"/>
      <w:pPr>
        <w:tabs>
          <w:tab w:val="num" w:pos="1440"/>
        </w:tabs>
        <w:ind w:left="1440" w:hanging="360"/>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11350B"/>
    <w:multiLevelType w:val="hybridMultilevel"/>
    <w:tmpl w:val="2EA03B2A"/>
    <w:lvl w:ilvl="0" w:tplc="040C0003">
      <w:start w:val="1"/>
      <w:numFmt w:val="bullet"/>
      <w:lvlText w:val="o"/>
      <w:lvlJc w:val="left"/>
      <w:pPr>
        <w:tabs>
          <w:tab w:val="num" w:pos="720"/>
        </w:tabs>
        <w:ind w:left="720" w:hanging="360"/>
      </w:pPr>
      <w:rPr>
        <w:rFonts w:ascii="Courier New" w:hAnsi="Courier New" w:hint="default"/>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EB2CA1"/>
    <w:multiLevelType w:val="hybridMultilevel"/>
    <w:tmpl w:val="A0AE99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34248633">
    <w:abstractNumId w:val="24"/>
  </w:num>
  <w:num w:numId="2" w16cid:durableId="1453745050">
    <w:abstractNumId w:val="10"/>
  </w:num>
  <w:num w:numId="3" w16cid:durableId="2091611622">
    <w:abstractNumId w:val="21"/>
  </w:num>
  <w:num w:numId="4" w16cid:durableId="1830558148">
    <w:abstractNumId w:val="11"/>
  </w:num>
  <w:num w:numId="5" w16cid:durableId="1878154623">
    <w:abstractNumId w:val="6"/>
  </w:num>
  <w:num w:numId="6" w16cid:durableId="1499006643">
    <w:abstractNumId w:val="17"/>
  </w:num>
  <w:num w:numId="7" w16cid:durableId="1745949674">
    <w:abstractNumId w:val="23"/>
  </w:num>
  <w:num w:numId="8" w16cid:durableId="1922522415">
    <w:abstractNumId w:val="0"/>
  </w:num>
  <w:num w:numId="9" w16cid:durableId="636691813">
    <w:abstractNumId w:val="9"/>
  </w:num>
  <w:num w:numId="10" w16cid:durableId="475143622">
    <w:abstractNumId w:val="18"/>
  </w:num>
  <w:num w:numId="11" w16cid:durableId="1779328630">
    <w:abstractNumId w:val="4"/>
  </w:num>
  <w:num w:numId="12" w16cid:durableId="1954625388">
    <w:abstractNumId w:val="12"/>
  </w:num>
  <w:num w:numId="13" w16cid:durableId="1271736647">
    <w:abstractNumId w:val="15"/>
  </w:num>
  <w:num w:numId="14" w16cid:durableId="4773774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2094565">
    <w:abstractNumId w:val="2"/>
  </w:num>
  <w:num w:numId="16" w16cid:durableId="1481380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964894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49795166">
    <w:abstractNumId w:val="26"/>
  </w:num>
  <w:num w:numId="19" w16cid:durableId="1409039545">
    <w:abstractNumId w:val="1"/>
  </w:num>
  <w:num w:numId="20" w16cid:durableId="374429084">
    <w:abstractNumId w:val="1"/>
    <w:lvlOverride w:ilvl="0">
      <w:startOverride w:val="1"/>
    </w:lvlOverride>
  </w:num>
  <w:num w:numId="21" w16cid:durableId="664824579">
    <w:abstractNumId w:val="16"/>
  </w:num>
  <w:num w:numId="22" w16cid:durableId="5443360">
    <w:abstractNumId w:val="25"/>
  </w:num>
  <w:num w:numId="23" w16cid:durableId="285310361">
    <w:abstractNumId w:val="16"/>
    <w:lvlOverride w:ilvl="0">
      <w:startOverride w:val="1"/>
    </w:lvlOverride>
  </w:num>
  <w:num w:numId="24" w16cid:durableId="714308962">
    <w:abstractNumId w:val="7"/>
  </w:num>
  <w:num w:numId="25" w16cid:durableId="1679775039">
    <w:abstractNumId w:val="20"/>
  </w:num>
  <w:num w:numId="26" w16cid:durableId="676612653">
    <w:abstractNumId w:val="8"/>
  </w:num>
  <w:num w:numId="27" w16cid:durableId="1051543280">
    <w:abstractNumId w:val="5"/>
  </w:num>
  <w:num w:numId="28" w16cid:durableId="2075809287">
    <w:abstractNumId w:val="28"/>
  </w:num>
  <w:num w:numId="29" w16cid:durableId="249780068">
    <w:abstractNumId w:val="22"/>
  </w:num>
  <w:num w:numId="30" w16cid:durableId="386415821">
    <w:abstractNumId w:val="27"/>
  </w:num>
  <w:num w:numId="31" w16cid:durableId="226111005">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B47"/>
    <w:rsid w:val="00007B8D"/>
    <w:rsid w:val="0001646F"/>
    <w:rsid w:val="000321BD"/>
    <w:rsid w:val="0005127A"/>
    <w:rsid w:val="0006476A"/>
    <w:rsid w:val="000732A3"/>
    <w:rsid w:val="00073AE7"/>
    <w:rsid w:val="00073C48"/>
    <w:rsid w:val="00075781"/>
    <w:rsid w:val="000911FA"/>
    <w:rsid w:val="000914CD"/>
    <w:rsid w:val="000B2596"/>
    <w:rsid w:val="000B7ECA"/>
    <w:rsid w:val="000C033A"/>
    <w:rsid w:val="000D4E23"/>
    <w:rsid w:val="000D5632"/>
    <w:rsid w:val="000E1671"/>
    <w:rsid w:val="0010433C"/>
    <w:rsid w:val="00106F09"/>
    <w:rsid w:val="00117D7B"/>
    <w:rsid w:val="00151921"/>
    <w:rsid w:val="00152164"/>
    <w:rsid w:val="00155CEF"/>
    <w:rsid w:val="001A3594"/>
    <w:rsid w:val="001A3AA0"/>
    <w:rsid w:val="001B2D0A"/>
    <w:rsid w:val="001B5F3B"/>
    <w:rsid w:val="0022042E"/>
    <w:rsid w:val="002314FE"/>
    <w:rsid w:val="00254622"/>
    <w:rsid w:val="002675A8"/>
    <w:rsid w:val="00267998"/>
    <w:rsid w:val="0027070D"/>
    <w:rsid w:val="00290172"/>
    <w:rsid w:val="0029017D"/>
    <w:rsid w:val="002A67AC"/>
    <w:rsid w:val="002C4DAF"/>
    <w:rsid w:val="002F04C6"/>
    <w:rsid w:val="003138A0"/>
    <w:rsid w:val="0032292B"/>
    <w:rsid w:val="0032792C"/>
    <w:rsid w:val="00331526"/>
    <w:rsid w:val="0033625D"/>
    <w:rsid w:val="003523B1"/>
    <w:rsid w:val="003807A3"/>
    <w:rsid w:val="003810FB"/>
    <w:rsid w:val="00391FA2"/>
    <w:rsid w:val="003A33E9"/>
    <w:rsid w:val="003B58D2"/>
    <w:rsid w:val="003E1602"/>
    <w:rsid w:val="004030A8"/>
    <w:rsid w:val="004046C8"/>
    <w:rsid w:val="004200C6"/>
    <w:rsid w:val="004355B9"/>
    <w:rsid w:val="00450CEC"/>
    <w:rsid w:val="0046220E"/>
    <w:rsid w:val="00462442"/>
    <w:rsid w:val="0048487A"/>
    <w:rsid w:val="0049428F"/>
    <w:rsid w:val="004B158C"/>
    <w:rsid w:val="004C2157"/>
    <w:rsid w:val="004C41A2"/>
    <w:rsid w:val="004C4F07"/>
    <w:rsid w:val="004D7516"/>
    <w:rsid w:val="004E69FF"/>
    <w:rsid w:val="004F610B"/>
    <w:rsid w:val="00505C51"/>
    <w:rsid w:val="005068C7"/>
    <w:rsid w:val="005069AB"/>
    <w:rsid w:val="00532338"/>
    <w:rsid w:val="00541D26"/>
    <w:rsid w:val="00545E97"/>
    <w:rsid w:val="005560C0"/>
    <w:rsid w:val="005669E4"/>
    <w:rsid w:val="00572FE8"/>
    <w:rsid w:val="005856EB"/>
    <w:rsid w:val="00596249"/>
    <w:rsid w:val="0059653D"/>
    <w:rsid w:val="005A6D7E"/>
    <w:rsid w:val="005C2AA5"/>
    <w:rsid w:val="005C7655"/>
    <w:rsid w:val="005D0EB0"/>
    <w:rsid w:val="005D1266"/>
    <w:rsid w:val="005E210E"/>
    <w:rsid w:val="005F1A81"/>
    <w:rsid w:val="005F48B9"/>
    <w:rsid w:val="006026B1"/>
    <w:rsid w:val="00622ECC"/>
    <w:rsid w:val="00625068"/>
    <w:rsid w:val="00630B33"/>
    <w:rsid w:val="00646E1D"/>
    <w:rsid w:val="00670A82"/>
    <w:rsid w:val="00677B5B"/>
    <w:rsid w:val="00687D96"/>
    <w:rsid w:val="00696A8C"/>
    <w:rsid w:val="006A4A69"/>
    <w:rsid w:val="006A652B"/>
    <w:rsid w:val="006B0620"/>
    <w:rsid w:val="006B2DF2"/>
    <w:rsid w:val="006B5CC1"/>
    <w:rsid w:val="006C1F2F"/>
    <w:rsid w:val="006F6A4F"/>
    <w:rsid w:val="00711FDA"/>
    <w:rsid w:val="00753733"/>
    <w:rsid w:val="007579E8"/>
    <w:rsid w:val="00770880"/>
    <w:rsid w:val="0077344C"/>
    <w:rsid w:val="00775ED7"/>
    <w:rsid w:val="00793ECB"/>
    <w:rsid w:val="00797C0D"/>
    <w:rsid w:val="007A5183"/>
    <w:rsid w:val="007C52AB"/>
    <w:rsid w:val="007C5B47"/>
    <w:rsid w:val="007D7BC2"/>
    <w:rsid w:val="007E6DAE"/>
    <w:rsid w:val="00813626"/>
    <w:rsid w:val="00816BAA"/>
    <w:rsid w:val="00821F6E"/>
    <w:rsid w:val="00843201"/>
    <w:rsid w:val="00876802"/>
    <w:rsid w:val="008773C6"/>
    <w:rsid w:val="00882552"/>
    <w:rsid w:val="008870F3"/>
    <w:rsid w:val="0089408E"/>
    <w:rsid w:val="008A4669"/>
    <w:rsid w:val="008D5494"/>
    <w:rsid w:val="008E1C57"/>
    <w:rsid w:val="008E5E4C"/>
    <w:rsid w:val="008E775F"/>
    <w:rsid w:val="008F2001"/>
    <w:rsid w:val="00912CC2"/>
    <w:rsid w:val="009156DA"/>
    <w:rsid w:val="00921880"/>
    <w:rsid w:val="009273D1"/>
    <w:rsid w:val="00945B3A"/>
    <w:rsid w:val="00945C39"/>
    <w:rsid w:val="009517E9"/>
    <w:rsid w:val="009554D6"/>
    <w:rsid w:val="00956D7F"/>
    <w:rsid w:val="00963B0D"/>
    <w:rsid w:val="00975CCE"/>
    <w:rsid w:val="0098189D"/>
    <w:rsid w:val="00982DC0"/>
    <w:rsid w:val="0098749F"/>
    <w:rsid w:val="009A6F17"/>
    <w:rsid w:val="009A7F6E"/>
    <w:rsid w:val="009E702C"/>
    <w:rsid w:val="009E742E"/>
    <w:rsid w:val="00A00664"/>
    <w:rsid w:val="00A05F4D"/>
    <w:rsid w:val="00A1595D"/>
    <w:rsid w:val="00A16DC4"/>
    <w:rsid w:val="00A22A5C"/>
    <w:rsid w:val="00A54252"/>
    <w:rsid w:val="00A63CA0"/>
    <w:rsid w:val="00A72969"/>
    <w:rsid w:val="00A7589B"/>
    <w:rsid w:val="00A75954"/>
    <w:rsid w:val="00A77697"/>
    <w:rsid w:val="00A803A1"/>
    <w:rsid w:val="00A83E6B"/>
    <w:rsid w:val="00A87717"/>
    <w:rsid w:val="00A87B53"/>
    <w:rsid w:val="00A94CBE"/>
    <w:rsid w:val="00A97EA5"/>
    <w:rsid w:val="00AB7762"/>
    <w:rsid w:val="00AC40A1"/>
    <w:rsid w:val="00AC7C0D"/>
    <w:rsid w:val="00AD5FBC"/>
    <w:rsid w:val="00AD70A4"/>
    <w:rsid w:val="00AE03EE"/>
    <w:rsid w:val="00AE35B6"/>
    <w:rsid w:val="00AF4DC7"/>
    <w:rsid w:val="00B32E00"/>
    <w:rsid w:val="00B43C53"/>
    <w:rsid w:val="00B51759"/>
    <w:rsid w:val="00B54287"/>
    <w:rsid w:val="00B632CA"/>
    <w:rsid w:val="00B67581"/>
    <w:rsid w:val="00B81F76"/>
    <w:rsid w:val="00B90022"/>
    <w:rsid w:val="00B91BB7"/>
    <w:rsid w:val="00B92FAF"/>
    <w:rsid w:val="00B931BA"/>
    <w:rsid w:val="00BA08DE"/>
    <w:rsid w:val="00BA3B76"/>
    <w:rsid w:val="00BA7302"/>
    <w:rsid w:val="00BE0E63"/>
    <w:rsid w:val="00BE4FEF"/>
    <w:rsid w:val="00BE61FD"/>
    <w:rsid w:val="00BE62AB"/>
    <w:rsid w:val="00BE7F7D"/>
    <w:rsid w:val="00BF091B"/>
    <w:rsid w:val="00C02183"/>
    <w:rsid w:val="00C02F1E"/>
    <w:rsid w:val="00C30633"/>
    <w:rsid w:val="00C47EFC"/>
    <w:rsid w:val="00C577B6"/>
    <w:rsid w:val="00C65281"/>
    <w:rsid w:val="00C94D14"/>
    <w:rsid w:val="00CB6A6B"/>
    <w:rsid w:val="00CE72D2"/>
    <w:rsid w:val="00CF37C4"/>
    <w:rsid w:val="00D04D48"/>
    <w:rsid w:val="00D06456"/>
    <w:rsid w:val="00D13123"/>
    <w:rsid w:val="00D15268"/>
    <w:rsid w:val="00D21636"/>
    <w:rsid w:val="00D23005"/>
    <w:rsid w:val="00D272EB"/>
    <w:rsid w:val="00D319F3"/>
    <w:rsid w:val="00D42158"/>
    <w:rsid w:val="00D43076"/>
    <w:rsid w:val="00D43F99"/>
    <w:rsid w:val="00D57C74"/>
    <w:rsid w:val="00D6687E"/>
    <w:rsid w:val="00D67660"/>
    <w:rsid w:val="00D71E60"/>
    <w:rsid w:val="00D82829"/>
    <w:rsid w:val="00D85415"/>
    <w:rsid w:val="00D86019"/>
    <w:rsid w:val="00D97622"/>
    <w:rsid w:val="00DA010C"/>
    <w:rsid w:val="00DA5585"/>
    <w:rsid w:val="00DB3494"/>
    <w:rsid w:val="00DC044D"/>
    <w:rsid w:val="00DC3D3A"/>
    <w:rsid w:val="00DC6BEB"/>
    <w:rsid w:val="00DF1D4F"/>
    <w:rsid w:val="00DF48F2"/>
    <w:rsid w:val="00E2007C"/>
    <w:rsid w:val="00E3308B"/>
    <w:rsid w:val="00E57D9D"/>
    <w:rsid w:val="00E60BE9"/>
    <w:rsid w:val="00E72C8A"/>
    <w:rsid w:val="00E82871"/>
    <w:rsid w:val="00E83C69"/>
    <w:rsid w:val="00E83EA6"/>
    <w:rsid w:val="00E95A3C"/>
    <w:rsid w:val="00EA6CE5"/>
    <w:rsid w:val="00EB5F47"/>
    <w:rsid w:val="00EB6CAD"/>
    <w:rsid w:val="00EC2EED"/>
    <w:rsid w:val="00EC769E"/>
    <w:rsid w:val="00ED3B08"/>
    <w:rsid w:val="00EE12B0"/>
    <w:rsid w:val="00EF234B"/>
    <w:rsid w:val="00EF7F6F"/>
    <w:rsid w:val="00F075AA"/>
    <w:rsid w:val="00F07A11"/>
    <w:rsid w:val="00F2280A"/>
    <w:rsid w:val="00F25DFE"/>
    <w:rsid w:val="00F44D1E"/>
    <w:rsid w:val="00F45921"/>
    <w:rsid w:val="00F45A32"/>
    <w:rsid w:val="00F527F8"/>
    <w:rsid w:val="00F56FB7"/>
    <w:rsid w:val="00F63FF4"/>
    <w:rsid w:val="00F715D5"/>
    <w:rsid w:val="00F9214C"/>
    <w:rsid w:val="00FA25AE"/>
    <w:rsid w:val="00FC19B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B991AE"/>
  <w15:docId w15:val="{EC0F50CE-9830-4B4B-B003-ADE687E4B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lsdException w:name="Body Text Indent 2" w:semiHidden="1"/>
    <w:lsdException w:name="Body Text Indent 3"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33C"/>
    <w:pPr>
      <w:widowControl w:val="0"/>
      <w:autoSpaceDE w:val="0"/>
      <w:autoSpaceDN w:val="0"/>
      <w:spacing w:after="0" w:line="240" w:lineRule="auto"/>
    </w:pPr>
    <w:rPr>
      <w:rFonts w:ascii="Times New Roman" w:hAnsi="Times New Roman"/>
      <w:sz w:val="24"/>
      <w:szCs w:val="24"/>
      <w:lang w:val="en-US" w:eastAsia="en-US"/>
    </w:rPr>
  </w:style>
  <w:style w:type="paragraph" w:styleId="Titre1">
    <w:name w:val="heading 1"/>
    <w:basedOn w:val="Normal"/>
    <w:next w:val="Normal"/>
    <w:link w:val="Titre1Car"/>
    <w:autoRedefine/>
    <w:uiPriority w:val="99"/>
    <w:qFormat/>
    <w:rsid w:val="003810FB"/>
    <w:pPr>
      <w:keepNext/>
      <w:spacing w:before="360" w:after="480"/>
      <w:jc w:val="center"/>
      <w:outlineLvl w:val="0"/>
    </w:pPr>
    <w:rPr>
      <w:rFonts w:ascii="Calibri" w:hAnsi="Calibri"/>
      <w:b/>
      <w:bCs/>
      <w:smallCaps/>
      <w:color w:val="548DD4" w:themeColor="text2" w:themeTint="99"/>
      <w:spacing w:val="18"/>
      <w:sz w:val="40"/>
      <w:lang w:val="fr-FR"/>
    </w:rPr>
  </w:style>
  <w:style w:type="paragraph" w:styleId="Titre2">
    <w:name w:val="heading 2"/>
    <w:basedOn w:val="Normal"/>
    <w:next w:val="Normal"/>
    <w:link w:val="Titre2Car"/>
    <w:autoRedefine/>
    <w:uiPriority w:val="99"/>
    <w:qFormat/>
    <w:rsid w:val="004E69FF"/>
    <w:pPr>
      <w:keepNext/>
      <w:numPr>
        <w:numId w:val="21"/>
      </w:numPr>
      <w:spacing w:before="120" w:after="120" w:line="588" w:lineRule="atLeast"/>
      <w:ind w:left="641" w:hanging="357"/>
      <w:outlineLvl w:val="1"/>
    </w:pPr>
    <w:rPr>
      <w:rFonts w:ascii="Calibri" w:hAnsi="Calibri"/>
      <w:b/>
      <w:bCs/>
      <w:spacing w:val="10"/>
      <w:sz w:val="28"/>
      <w:u w:val="single"/>
      <w:lang w:val="fr-FR" w:eastAsia="fr-FR"/>
    </w:rPr>
  </w:style>
  <w:style w:type="paragraph" w:styleId="Titre3">
    <w:name w:val="heading 3"/>
    <w:basedOn w:val="Normal"/>
    <w:next w:val="Normal"/>
    <w:link w:val="Titre3Car"/>
    <w:uiPriority w:val="99"/>
    <w:qFormat/>
    <w:rsid w:val="00921880"/>
    <w:pPr>
      <w:keepNext/>
      <w:widowControl/>
      <w:autoSpaceDE/>
      <w:autoSpaceDN/>
      <w:jc w:val="both"/>
      <w:outlineLvl w:val="2"/>
    </w:pPr>
    <w:rPr>
      <w:rFonts w:ascii="Book Antiqua" w:hAnsi="Book Antiqua"/>
      <w:b/>
      <w:bCs/>
      <w:u w:val="single"/>
      <w:lang w:val="fr-FR" w:eastAsia="fr-FR"/>
    </w:rPr>
  </w:style>
  <w:style w:type="paragraph" w:styleId="Titre4">
    <w:name w:val="heading 4"/>
    <w:basedOn w:val="Normal"/>
    <w:next w:val="Normal"/>
    <w:link w:val="Titre4Car"/>
    <w:uiPriority w:val="99"/>
    <w:qFormat/>
    <w:rsid w:val="00921880"/>
    <w:pPr>
      <w:widowControl/>
      <w:tabs>
        <w:tab w:val="num" w:pos="709"/>
        <w:tab w:val="left" w:pos="2836"/>
      </w:tabs>
      <w:autoSpaceDE/>
      <w:autoSpaceDN/>
      <w:spacing w:before="120" w:after="120"/>
      <w:ind w:left="709" w:hanging="709"/>
      <w:jc w:val="both"/>
      <w:outlineLvl w:val="3"/>
    </w:pPr>
    <w:rPr>
      <w:rFonts w:ascii="Arial Narrow" w:hAnsi="Arial Narrow"/>
      <w:i/>
      <w:iCs/>
      <w:sz w:val="22"/>
      <w:szCs w:val="20"/>
      <w:lang w:val="fr-FR" w:eastAsia="fr-FR"/>
    </w:rPr>
  </w:style>
  <w:style w:type="paragraph" w:styleId="Titre5">
    <w:name w:val="heading 5"/>
    <w:basedOn w:val="Normal"/>
    <w:next w:val="Normal"/>
    <w:link w:val="Titre5Car"/>
    <w:uiPriority w:val="99"/>
    <w:qFormat/>
    <w:rsid w:val="00921880"/>
    <w:pPr>
      <w:widowControl/>
      <w:tabs>
        <w:tab w:val="num" w:pos="0"/>
        <w:tab w:val="left" w:pos="3544"/>
      </w:tabs>
      <w:autoSpaceDE/>
      <w:autoSpaceDN/>
      <w:spacing w:before="120"/>
      <w:ind w:left="3399" w:hanging="708"/>
      <w:jc w:val="both"/>
      <w:outlineLvl w:val="4"/>
    </w:pPr>
    <w:rPr>
      <w:rFonts w:ascii="Arial Narrow" w:hAnsi="Arial Narrow"/>
      <w:b/>
      <w:bCs/>
      <w:sz w:val="22"/>
      <w:szCs w:val="20"/>
      <w:lang w:val="fr-FR" w:eastAsia="fr-FR"/>
    </w:rPr>
  </w:style>
  <w:style w:type="paragraph" w:styleId="Titre6">
    <w:name w:val="heading 6"/>
    <w:basedOn w:val="Normal"/>
    <w:next w:val="Normal"/>
    <w:link w:val="Titre6Car"/>
    <w:uiPriority w:val="99"/>
    <w:qFormat/>
    <w:rsid w:val="00921880"/>
    <w:pPr>
      <w:widowControl/>
      <w:tabs>
        <w:tab w:val="num" w:pos="0"/>
        <w:tab w:val="left" w:pos="4111"/>
      </w:tabs>
      <w:autoSpaceDE/>
      <w:autoSpaceDN/>
      <w:spacing w:before="120"/>
      <w:ind w:left="4107" w:hanging="708"/>
      <w:jc w:val="both"/>
      <w:outlineLvl w:val="5"/>
    </w:pPr>
    <w:rPr>
      <w:rFonts w:ascii="Arial Narrow" w:hAnsi="Arial Narrow"/>
      <w:sz w:val="20"/>
      <w:szCs w:val="20"/>
      <w:u w:val="single"/>
      <w:lang w:val="fr-FR" w:eastAsia="fr-FR"/>
    </w:rPr>
  </w:style>
  <w:style w:type="paragraph" w:styleId="Titre7">
    <w:name w:val="heading 7"/>
    <w:basedOn w:val="Normal"/>
    <w:next w:val="Normal"/>
    <w:link w:val="Titre7Car"/>
    <w:uiPriority w:val="99"/>
    <w:qFormat/>
    <w:rsid w:val="00921880"/>
    <w:pPr>
      <w:widowControl/>
      <w:tabs>
        <w:tab w:val="num" w:pos="0"/>
      </w:tabs>
      <w:autoSpaceDE/>
      <w:autoSpaceDN/>
      <w:spacing w:before="240" w:after="60"/>
      <w:ind w:left="4815" w:hanging="708"/>
      <w:jc w:val="both"/>
      <w:outlineLvl w:val="6"/>
    </w:pPr>
    <w:rPr>
      <w:rFonts w:ascii="Arial" w:hAnsi="Arial"/>
      <w:sz w:val="20"/>
      <w:szCs w:val="20"/>
      <w:lang w:val="fr-FR" w:eastAsia="fr-FR"/>
    </w:rPr>
  </w:style>
  <w:style w:type="paragraph" w:styleId="Titre8">
    <w:name w:val="heading 8"/>
    <w:basedOn w:val="Normal"/>
    <w:next w:val="Normal"/>
    <w:link w:val="Titre8Car"/>
    <w:uiPriority w:val="99"/>
    <w:qFormat/>
    <w:rsid w:val="00921880"/>
    <w:pPr>
      <w:widowControl/>
      <w:tabs>
        <w:tab w:val="num" w:pos="0"/>
      </w:tabs>
      <w:autoSpaceDE/>
      <w:autoSpaceDN/>
      <w:spacing w:before="240" w:after="60"/>
      <w:ind w:left="5523" w:hanging="708"/>
      <w:jc w:val="both"/>
      <w:outlineLvl w:val="7"/>
    </w:pPr>
    <w:rPr>
      <w:rFonts w:ascii="Arial" w:hAnsi="Arial"/>
      <w:i/>
      <w:iCs/>
      <w:sz w:val="20"/>
      <w:szCs w:val="20"/>
      <w:lang w:val="fr-FR" w:eastAsia="fr-FR"/>
    </w:rPr>
  </w:style>
  <w:style w:type="paragraph" w:styleId="Titre9">
    <w:name w:val="heading 9"/>
    <w:basedOn w:val="Normal"/>
    <w:next w:val="Normal"/>
    <w:link w:val="Titre9Car"/>
    <w:uiPriority w:val="99"/>
    <w:qFormat/>
    <w:rsid w:val="00921880"/>
    <w:pPr>
      <w:widowControl/>
      <w:tabs>
        <w:tab w:val="num" w:pos="0"/>
      </w:tabs>
      <w:autoSpaceDE/>
      <w:autoSpaceDN/>
      <w:spacing w:before="240" w:after="60"/>
      <w:ind w:left="6231" w:hanging="708"/>
      <w:jc w:val="both"/>
      <w:outlineLvl w:val="8"/>
    </w:pPr>
    <w:rPr>
      <w:rFonts w:ascii="Arial" w:hAnsi="Arial"/>
      <w:i/>
      <w:iCs/>
      <w:sz w:val="18"/>
      <w:szCs w:val="1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3810FB"/>
    <w:rPr>
      <w:rFonts w:ascii="Calibri" w:hAnsi="Calibri"/>
      <w:b/>
      <w:bCs/>
      <w:smallCaps/>
      <w:color w:val="548DD4" w:themeColor="text2" w:themeTint="99"/>
      <w:spacing w:val="18"/>
      <w:sz w:val="40"/>
      <w:szCs w:val="24"/>
      <w:lang w:eastAsia="en-US"/>
    </w:rPr>
  </w:style>
  <w:style w:type="character" w:customStyle="1" w:styleId="Titre2Car">
    <w:name w:val="Titre 2 Car"/>
    <w:basedOn w:val="Policepardfaut"/>
    <w:link w:val="Titre2"/>
    <w:uiPriority w:val="99"/>
    <w:locked/>
    <w:rsid w:val="004E69FF"/>
    <w:rPr>
      <w:rFonts w:ascii="Calibri" w:hAnsi="Calibri"/>
      <w:b/>
      <w:bCs/>
      <w:spacing w:val="10"/>
      <w:sz w:val="28"/>
      <w:szCs w:val="24"/>
      <w:u w:val="single"/>
    </w:rPr>
  </w:style>
  <w:style w:type="character" w:customStyle="1" w:styleId="Titre3Car">
    <w:name w:val="Titre 3 Car"/>
    <w:basedOn w:val="Policepardfaut"/>
    <w:link w:val="Titre3"/>
    <w:uiPriority w:val="9"/>
    <w:semiHidden/>
    <w:locked/>
    <w:rsid w:val="00921880"/>
    <w:rPr>
      <w:rFonts w:asciiTheme="majorHAnsi" w:eastAsiaTheme="majorEastAsia" w:hAnsiTheme="majorHAnsi" w:cs="Times New Roman"/>
      <w:b/>
      <w:bCs/>
      <w:sz w:val="26"/>
      <w:szCs w:val="26"/>
      <w:lang w:val="en-US" w:eastAsia="en-US"/>
    </w:rPr>
  </w:style>
  <w:style w:type="character" w:customStyle="1" w:styleId="Titre4Car">
    <w:name w:val="Titre 4 Car"/>
    <w:basedOn w:val="Policepardfaut"/>
    <w:link w:val="Titre4"/>
    <w:uiPriority w:val="9"/>
    <w:semiHidden/>
    <w:locked/>
    <w:rsid w:val="00921880"/>
    <w:rPr>
      <w:rFonts w:cs="Times New Roman"/>
      <w:b/>
      <w:bCs/>
      <w:sz w:val="28"/>
      <w:szCs w:val="28"/>
      <w:lang w:val="en-US" w:eastAsia="en-US"/>
    </w:rPr>
  </w:style>
  <w:style w:type="character" w:customStyle="1" w:styleId="Titre5Car">
    <w:name w:val="Titre 5 Car"/>
    <w:basedOn w:val="Policepardfaut"/>
    <w:link w:val="Titre5"/>
    <w:uiPriority w:val="9"/>
    <w:semiHidden/>
    <w:locked/>
    <w:rsid w:val="00921880"/>
    <w:rPr>
      <w:rFonts w:cs="Times New Roman"/>
      <w:b/>
      <w:bCs/>
      <w:i/>
      <w:iCs/>
      <w:sz w:val="26"/>
      <w:szCs w:val="26"/>
      <w:lang w:val="en-US" w:eastAsia="en-US"/>
    </w:rPr>
  </w:style>
  <w:style w:type="character" w:customStyle="1" w:styleId="Titre6Car">
    <w:name w:val="Titre 6 Car"/>
    <w:basedOn w:val="Policepardfaut"/>
    <w:link w:val="Titre6"/>
    <w:uiPriority w:val="9"/>
    <w:semiHidden/>
    <w:locked/>
    <w:rsid w:val="00921880"/>
    <w:rPr>
      <w:rFonts w:cs="Times New Roman"/>
      <w:b/>
      <w:bCs/>
      <w:lang w:val="en-US" w:eastAsia="en-US"/>
    </w:rPr>
  </w:style>
  <w:style w:type="character" w:customStyle="1" w:styleId="Titre7Car">
    <w:name w:val="Titre 7 Car"/>
    <w:basedOn w:val="Policepardfaut"/>
    <w:link w:val="Titre7"/>
    <w:uiPriority w:val="9"/>
    <w:semiHidden/>
    <w:locked/>
    <w:rsid w:val="00921880"/>
    <w:rPr>
      <w:rFonts w:cs="Times New Roman"/>
      <w:sz w:val="24"/>
      <w:szCs w:val="24"/>
      <w:lang w:val="en-US" w:eastAsia="en-US"/>
    </w:rPr>
  </w:style>
  <w:style w:type="character" w:customStyle="1" w:styleId="Titre8Car">
    <w:name w:val="Titre 8 Car"/>
    <w:basedOn w:val="Policepardfaut"/>
    <w:link w:val="Titre8"/>
    <w:uiPriority w:val="9"/>
    <w:semiHidden/>
    <w:locked/>
    <w:rsid w:val="00921880"/>
    <w:rPr>
      <w:rFonts w:cs="Times New Roman"/>
      <w:i/>
      <w:iCs/>
      <w:sz w:val="24"/>
      <w:szCs w:val="24"/>
      <w:lang w:val="en-US" w:eastAsia="en-US"/>
    </w:rPr>
  </w:style>
  <w:style w:type="character" w:customStyle="1" w:styleId="Titre9Car">
    <w:name w:val="Titre 9 Car"/>
    <w:basedOn w:val="Policepardfaut"/>
    <w:link w:val="Titre9"/>
    <w:uiPriority w:val="9"/>
    <w:semiHidden/>
    <w:locked/>
    <w:rsid w:val="00921880"/>
    <w:rPr>
      <w:rFonts w:asciiTheme="majorHAnsi" w:eastAsiaTheme="majorEastAsia" w:hAnsiTheme="majorHAnsi" w:cs="Times New Roman"/>
      <w:lang w:val="en-US" w:eastAsia="en-US"/>
    </w:rPr>
  </w:style>
  <w:style w:type="paragraph" w:customStyle="1" w:styleId="Style2">
    <w:name w:val="Style 2"/>
    <w:basedOn w:val="Normal"/>
    <w:uiPriority w:val="99"/>
    <w:rsid w:val="00921880"/>
    <w:pPr>
      <w:spacing w:line="648" w:lineRule="exact"/>
      <w:jc w:val="center"/>
    </w:pPr>
  </w:style>
  <w:style w:type="paragraph" w:customStyle="1" w:styleId="Style3">
    <w:name w:val="Style 3"/>
    <w:basedOn w:val="Normal"/>
    <w:uiPriority w:val="99"/>
    <w:rsid w:val="00921880"/>
    <w:pPr>
      <w:tabs>
        <w:tab w:val="left" w:pos="1152"/>
      </w:tabs>
      <w:ind w:left="1152" w:hanging="576"/>
    </w:pPr>
  </w:style>
  <w:style w:type="paragraph" w:customStyle="1" w:styleId="Style1">
    <w:name w:val="Style 1"/>
    <w:basedOn w:val="Normal"/>
    <w:uiPriority w:val="99"/>
    <w:rsid w:val="00921880"/>
    <w:pPr>
      <w:jc w:val="both"/>
    </w:pPr>
  </w:style>
  <w:style w:type="paragraph" w:customStyle="1" w:styleId="Style4">
    <w:name w:val="Style 4"/>
    <w:basedOn w:val="Normal"/>
    <w:uiPriority w:val="99"/>
    <w:rsid w:val="00921880"/>
    <w:pPr>
      <w:spacing w:line="552" w:lineRule="atLeast"/>
      <w:ind w:left="144"/>
    </w:pPr>
  </w:style>
  <w:style w:type="paragraph" w:customStyle="1" w:styleId="Body">
    <w:name w:val="Body"/>
    <w:aliases w:val="Text"/>
    <w:basedOn w:val="Normal"/>
    <w:uiPriority w:val="99"/>
    <w:rsid w:val="00921880"/>
    <w:pPr>
      <w:widowControl/>
      <w:tabs>
        <w:tab w:val="left" w:pos="0"/>
        <w:tab w:val="left" w:pos="576"/>
        <w:tab w:val="left" w:pos="720"/>
        <w:tab w:val="left" w:pos="1440"/>
        <w:tab w:val="right" w:pos="2160"/>
        <w:tab w:val="left" w:pos="2448"/>
        <w:tab w:val="left" w:pos="2880"/>
        <w:tab w:val="left" w:pos="3600"/>
        <w:tab w:val="left" w:pos="4320"/>
        <w:tab w:val="left" w:pos="5040"/>
        <w:tab w:val="left" w:pos="5472"/>
        <w:tab w:val="left" w:pos="5760"/>
        <w:tab w:val="left" w:pos="6480"/>
        <w:tab w:val="left" w:pos="7200"/>
        <w:tab w:val="left" w:pos="7920"/>
        <w:tab w:val="left" w:pos="8640"/>
        <w:tab w:val="left" w:pos="921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autoSpaceDN/>
      <w:jc w:val="both"/>
    </w:pPr>
    <w:rPr>
      <w:sz w:val="26"/>
      <w:szCs w:val="26"/>
      <w:lang w:val="fr-FR"/>
    </w:rPr>
  </w:style>
  <w:style w:type="paragraph" w:styleId="Corpsdetexte2">
    <w:name w:val="Body Text 2"/>
    <w:basedOn w:val="Normal"/>
    <w:link w:val="Corpsdetexte2Car"/>
    <w:uiPriority w:val="99"/>
    <w:rsid w:val="00921880"/>
    <w:pPr>
      <w:spacing w:line="324" w:lineRule="atLeast"/>
      <w:jc w:val="both"/>
    </w:pPr>
    <w:rPr>
      <w:rFonts w:ascii="Arial" w:hAnsi="Arial"/>
      <w:b/>
      <w:bCs/>
      <w:spacing w:val="-14"/>
      <w:lang w:val="fr-FR" w:eastAsia="fr-FR"/>
    </w:rPr>
  </w:style>
  <w:style w:type="character" w:customStyle="1" w:styleId="Corpsdetexte2Car">
    <w:name w:val="Corps de texte 2 Car"/>
    <w:basedOn w:val="Policepardfaut"/>
    <w:link w:val="Corpsdetexte2"/>
    <w:uiPriority w:val="99"/>
    <w:locked/>
    <w:rsid w:val="00921880"/>
    <w:rPr>
      <w:rFonts w:ascii="Times New Roman" w:hAnsi="Times New Roman" w:cs="Times New Roman"/>
      <w:sz w:val="24"/>
      <w:szCs w:val="24"/>
      <w:lang w:val="en-US" w:eastAsia="en-US"/>
    </w:rPr>
  </w:style>
  <w:style w:type="paragraph" w:styleId="Corpsdetexte">
    <w:name w:val="Body Text"/>
    <w:basedOn w:val="Normal"/>
    <w:link w:val="CorpsdetexteCar"/>
    <w:uiPriority w:val="99"/>
    <w:rsid w:val="00921880"/>
    <w:pPr>
      <w:ind w:right="-6"/>
      <w:jc w:val="both"/>
    </w:pPr>
    <w:rPr>
      <w:rFonts w:ascii="Arial" w:hAnsi="Arial"/>
      <w:b/>
      <w:spacing w:val="5"/>
      <w:lang w:val="fr-FR"/>
    </w:rPr>
  </w:style>
  <w:style w:type="character" w:customStyle="1" w:styleId="CorpsdetexteCar">
    <w:name w:val="Corps de texte Car"/>
    <w:basedOn w:val="Policepardfaut"/>
    <w:link w:val="Corpsdetexte"/>
    <w:uiPriority w:val="99"/>
    <w:semiHidden/>
    <w:locked/>
    <w:rsid w:val="00921880"/>
    <w:rPr>
      <w:rFonts w:ascii="Times New Roman" w:hAnsi="Times New Roman" w:cs="Times New Roman"/>
      <w:sz w:val="24"/>
      <w:szCs w:val="24"/>
      <w:lang w:val="en-US" w:eastAsia="en-US"/>
    </w:rPr>
  </w:style>
  <w:style w:type="paragraph" w:styleId="Retraitcorpsdetexte2">
    <w:name w:val="Body Text Indent 2"/>
    <w:basedOn w:val="Normal"/>
    <w:link w:val="Retraitcorpsdetexte2Car"/>
    <w:uiPriority w:val="99"/>
    <w:rsid w:val="00921880"/>
    <w:pPr>
      <w:spacing w:line="324" w:lineRule="atLeast"/>
      <w:ind w:firstLine="284"/>
      <w:jc w:val="both"/>
    </w:pPr>
    <w:rPr>
      <w:rFonts w:ascii="Arial" w:hAnsi="Arial"/>
      <w:b/>
      <w:lang w:val="fr-FR"/>
    </w:rPr>
  </w:style>
  <w:style w:type="character" w:customStyle="1" w:styleId="Retraitcorpsdetexte2Car">
    <w:name w:val="Retrait corps de texte 2 Car"/>
    <w:basedOn w:val="Policepardfaut"/>
    <w:link w:val="Retraitcorpsdetexte2"/>
    <w:uiPriority w:val="99"/>
    <w:semiHidden/>
    <w:locked/>
    <w:rsid w:val="00921880"/>
    <w:rPr>
      <w:rFonts w:ascii="Times New Roman" w:hAnsi="Times New Roman" w:cs="Times New Roman"/>
      <w:sz w:val="24"/>
      <w:szCs w:val="24"/>
      <w:lang w:val="en-US" w:eastAsia="en-US"/>
    </w:rPr>
  </w:style>
  <w:style w:type="paragraph" w:styleId="Retraitcorpsdetexte3">
    <w:name w:val="Body Text Indent 3"/>
    <w:basedOn w:val="Normal"/>
    <w:link w:val="Retraitcorpsdetexte3Car"/>
    <w:uiPriority w:val="99"/>
    <w:rsid w:val="00921880"/>
    <w:pPr>
      <w:ind w:left="1134"/>
      <w:jc w:val="both"/>
    </w:pPr>
    <w:rPr>
      <w:rFonts w:ascii="Arial" w:hAnsi="Arial"/>
      <w:b/>
      <w:spacing w:val="-5"/>
      <w:lang w:val="fr-FR"/>
    </w:rPr>
  </w:style>
  <w:style w:type="character" w:customStyle="1" w:styleId="Retraitcorpsdetexte3Car">
    <w:name w:val="Retrait corps de texte 3 Car"/>
    <w:basedOn w:val="Policepardfaut"/>
    <w:link w:val="Retraitcorpsdetexte3"/>
    <w:uiPriority w:val="99"/>
    <w:semiHidden/>
    <w:locked/>
    <w:rsid w:val="00921880"/>
    <w:rPr>
      <w:rFonts w:ascii="Times New Roman" w:hAnsi="Times New Roman" w:cs="Times New Roman"/>
      <w:sz w:val="16"/>
      <w:szCs w:val="16"/>
      <w:lang w:val="en-US" w:eastAsia="en-US"/>
    </w:rPr>
  </w:style>
  <w:style w:type="paragraph" w:customStyle="1" w:styleId="P1">
    <w:name w:val="P1"/>
    <w:basedOn w:val="Normal"/>
    <w:uiPriority w:val="99"/>
    <w:rsid w:val="00921880"/>
    <w:pPr>
      <w:widowControl/>
      <w:autoSpaceDE/>
      <w:autoSpaceDN/>
      <w:spacing w:before="120"/>
      <w:jc w:val="both"/>
    </w:pPr>
    <w:rPr>
      <w:rFonts w:ascii="Arial Narrow" w:hAnsi="Arial Narrow"/>
      <w:sz w:val="22"/>
      <w:szCs w:val="22"/>
      <w:lang w:val="fr-FR" w:eastAsia="fr-FR"/>
    </w:rPr>
  </w:style>
  <w:style w:type="paragraph" w:customStyle="1" w:styleId="P2">
    <w:name w:val="P2"/>
    <w:basedOn w:val="P1"/>
    <w:uiPriority w:val="99"/>
    <w:rsid w:val="00921880"/>
    <w:rPr>
      <w:sz w:val="24"/>
      <w:szCs w:val="24"/>
    </w:rPr>
  </w:style>
  <w:style w:type="paragraph" w:styleId="Pieddepage">
    <w:name w:val="footer"/>
    <w:basedOn w:val="Normal"/>
    <w:link w:val="PieddepageCar"/>
    <w:uiPriority w:val="99"/>
    <w:rsid w:val="00921880"/>
    <w:pPr>
      <w:widowControl/>
      <w:tabs>
        <w:tab w:val="center" w:pos="4819"/>
        <w:tab w:val="right" w:pos="9071"/>
      </w:tabs>
      <w:autoSpaceDE/>
      <w:autoSpaceDN/>
      <w:spacing w:before="120"/>
      <w:jc w:val="both"/>
    </w:pPr>
    <w:rPr>
      <w:rFonts w:ascii="Arial Narrow" w:hAnsi="Arial Narrow"/>
      <w:sz w:val="22"/>
      <w:szCs w:val="20"/>
      <w:lang w:val="fr-FR" w:eastAsia="fr-FR"/>
    </w:rPr>
  </w:style>
  <w:style w:type="character" w:customStyle="1" w:styleId="PieddepageCar">
    <w:name w:val="Pied de page Car"/>
    <w:basedOn w:val="Policepardfaut"/>
    <w:link w:val="Pieddepage"/>
    <w:uiPriority w:val="99"/>
    <w:semiHidden/>
    <w:locked/>
    <w:rsid w:val="00921880"/>
    <w:rPr>
      <w:rFonts w:ascii="Times New Roman" w:hAnsi="Times New Roman" w:cs="Times New Roman"/>
      <w:sz w:val="24"/>
      <w:szCs w:val="24"/>
      <w:lang w:val="en-US" w:eastAsia="en-US"/>
    </w:rPr>
  </w:style>
  <w:style w:type="paragraph" w:styleId="En-tte">
    <w:name w:val="header"/>
    <w:basedOn w:val="Normal"/>
    <w:link w:val="En-tteCar"/>
    <w:uiPriority w:val="99"/>
    <w:rsid w:val="00921880"/>
    <w:pPr>
      <w:widowControl/>
      <w:tabs>
        <w:tab w:val="center" w:pos="4153"/>
        <w:tab w:val="right" w:pos="8306"/>
      </w:tabs>
      <w:autoSpaceDE/>
      <w:autoSpaceDN/>
    </w:pPr>
    <w:rPr>
      <w:lang w:val="fr-FR" w:eastAsia="fr-FR"/>
    </w:rPr>
  </w:style>
  <w:style w:type="character" w:customStyle="1" w:styleId="En-tteCar">
    <w:name w:val="En-tête Car"/>
    <w:basedOn w:val="Policepardfaut"/>
    <w:link w:val="En-tte"/>
    <w:uiPriority w:val="99"/>
    <w:semiHidden/>
    <w:locked/>
    <w:rsid w:val="00921880"/>
    <w:rPr>
      <w:rFonts w:ascii="Times New Roman" w:hAnsi="Times New Roman" w:cs="Times New Roman"/>
      <w:sz w:val="24"/>
      <w:szCs w:val="24"/>
      <w:lang w:val="en-US" w:eastAsia="en-US"/>
    </w:rPr>
  </w:style>
  <w:style w:type="character" w:styleId="Numrodepage">
    <w:name w:val="page number"/>
    <w:basedOn w:val="Policepardfaut"/>
    <w:uiPriority w:val="99"/>
    <w:rsid w:val="00921880"/>
    <w:rPr>
      <w:rFonts w:ascii="Times New Roman" w:hAnsi="Times New Roman" w:cs="Times New Roman"/>
    </w:rPr>
  </w:style>
  <w:style w:type="paragraph" w:styleId="Titre">
    <w:name w:val="Title"/>
    <w:basedOn w:val="Normal"/>
    <w:link w:val="TitreCar"/>
    <w:uiPriority w:val="99"/>
    <w:qFormat/>
    <w:rsid w:val="00921880"/>
    <w:pPr>
      <w:widowControl/>
      <w:autoSpaceDE/>
      <w:autoSpaceDN/>
      <w:jc w:val="center"/>
    </w:pPr>
    <w:rPr>
      <w:b/>
      <w:bCs/>
      <w:sz w:val="28"/>
      <w:szCs w:val="28"/>
      <w:lang w:val="fr-FR" w:eastAsia="fr-FR"/>
    </w:rPr>
  </w:style>
  <w:style w:type="character" w:customStyle="1" w:styleId="TitreCar">
    <w:name w:val="Titre Car"/>
    <w:basedOn w:val="Policepardfaut"/>
    <w:link w:val="Titre"/>
    <w:uiPriority w:val="10"/>
    <w:locked/>
    <w:rsid w:val="00921880"/>
    <w:rPr>
      <w:rFonts w:asciiTheme="majorHAnsi" w:eastAsiaTheme="majorEastAsia" w:hAnsiTheme="majorHAnsi" w:cs="Times New Roman"/>
      <w:b/>
      <w:bCs/>
      <w:kern w:val="28"/>
      <w:sz w:val="32"/>
      <w:szCs w:val="32"/>
      <w:lang w:val="en-US" w:eastAsia="en-US"/>
    </w:rPr>
  </w:style>
  <w:style w:type="paragraph" w:styleId="Corpsdetexte3">
    <w:name w:val="Body Text 3"/>
    <w:basedOn w:val="Normal"/>
    <w:link w:val="Corpsdetexte3Car"/>
    <w:uiPriority w:val="99"/>
    <w:rsid w:val="00DF1D4F"/>
    <w:pPr>
      <w:spacing w:after="120"/>
    </w:pPr>
    <w:rPr>
      <w:sz w:val="16"/>
      <w:szCs w:val="16"/>
    </w:rPr>
  </w:style>
  <w:style w:type="character" w:customStyle="1" w:styleId="Corpsdetexte3Car">
    <w:name w:val="Corps de texte 3 Car"/>
    <w:basedOn w:val="Policepardfaut"/>
    <w:link w:val="Corpsdetexte3"/>
    <w:uiPriority w:val="99"/>
    <w:locked/>
    <w:rsid w:val="00DF1D4F"/>
    <w:rPr>
      <w:rFonts w:ascii="Times New Roman" w:hAnsi="Times New Roman" w:cs="Times New Roman"/>
      <w:sz w:val="16"/>
      <w:szCs w:val="16"/>
      <w:lang w:val="en-US" w:eastAsia="en-US"/>
    </w:rPr>
  </w:style>
  <w:style w:type="paragraph" w:styleId="Retraitcorpsdetexte">
    <w:name w:val="Body Text Indent"/>
    <w:basedOn w:val="Normal"/>
    <w:link w:val="RetraitcorpsdetexteCar"/>
    <w:uiPriority w:val="99"/>
    <w:rsid w:val="003523B1"/>
    <w:pPr>
      <w:spacing w:after="120"/>
      <w:ind w:left="283"/>
    </w:pPr>
  </w:style>
  <w:style w:type="character" w:customStyle="1" w:styleId="RetraitcorpsdetexteCar">
    <w:name w:val="Retrait corps de texte Car"/>
    <w:basedOn w:val="Policepardfaut"/>
    <w:link w:val="Retraitcorpsdetexte"/>
    <w:uiPriority w:val="99"/>
    <w:locked/>
    <w:rsid w:val="003523B1"/>
    <w:rPr>
      <w:rFonts w:ascii="Times New Roman" w:hAnsi="Times New Roman" w:cs="Times New Roman"/>
      <w:sz w:val="24"/>
      <w:szCs w:val="24"/>
      <w:lang w:val="en-US" w:eastAsia="en-US"/>
    </w:rPr>
  </w:style>
  <w:style w:type="table" w:styleId="Grilledutableau">
    <w:name w:val="Table Grid"/>
    <w:basedOn w:val="TableauNormal"/>
    <w:uiPriority w:val="39"/>
    <w:rsid w:val="00696A8C"/>
    <w:pPr>
      <w:spacing w:after="0" w:line="240" w:lineRule="auto"/>
    </w:pPr>
    <w:rPr>
      <w:rFonts w:cs="Arial"/>
      <w:kern w:val="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A010C"/>
    <w:pPr>
      <w:widowControl/>
      <w:autoSpaceDE/>
      <w:autoSpaceDN/>
      <w:spacing w:after="160" w:line="259" w:lineRule="auto"/>
      <w:ind w:left="720"/>
      <w:contextualSpacing/>
    </w:pPr>
    <w:rPr>
      <w:rFonts w:ascii="Calibri" w:hAnsi="Calibri" w:cs="Arial"/>
      <w:kern w:val="2"/>
      <w:sz w:val="22"/>
      <w:szCs w:val="22"/>
      <w:lang w:val="fr-FR"/>
    </w:rPr>
  </w:style>
  <w:style w:type="character" w:styleId="Lienhypertexte">
    <w:name w:val="Hyperlink"/>
    <w:basedOn w:val="Policepardfaut"/>
    <w:uiPriority w:val="99"/>
    <w:unhideWhenUsed/>
    <w:rsid w:val="005068C7"/>
    <w:rPr>
      <w:rFonts w:ascii="Arial" w:hAnsi="Arial" w:cs="Times New Roman"/>
      <w:color w:val="0000FF"/>
      <w:u w:val="single"/>
    </w:rPr>
  </w:style>
  <w:style w:type="character" w:styleId="Appelnotedebasdep">
    <w:name w:val="footnote reference"/>
    <w:basedOn w:val="Policepardfaut"/>
    <w:uiPriority w:val="99"/>
    <w:unhideWhenUsed/>
    <w:rsid w:val="005068C7"/>
    <w:rPr>
      <w:rFonts w:ascii="Arial" w:eastAsia="SimSun" w:hAnsi="Arial" w:cs="Times New Roman"/>
      <w:sz w:val="18"/>
      <w:vertAlign w:val="superscript"/>
    </w:rPr>
  </w:style>
  <w:style w:type="paragraph" w:styleId="Notedebasdepage">
    <w:name w:val="footnote text"/>
    <w:aliases w:val="Footnote Text Char1,fn Char1,ADB Char1,single space Char,footnote text Char Char,Footnote Text Char Char,fn Char Char,ADB Char Char,single space Char Char Char,Fußnotentextf Char,single space Char  Char"/>
    <w:basedOn w:val="Normal"/>
    <w:next w:val="Normal"/>
    <w:link w:val="NotedebasdepageCar"/>
    <w:autoRedefine/>
    <w:uiPriority w:val="99"/>
    <w:unhideWhenUsed/>
    <w:rsid w:val="005068C7"/>
    <w:pPr>
      <w:keepNext/>
      <w:keepLines/>
      <w:autoSpaceDE/>
      <w:autoSpaceDN/>
      <w:spacing w:before="60"/>
    </w:pPr>
    <w:rPr>
      <w:rFonts w:ascii="Arial" w:hAnsi="Arial" w:cs="Arial"/>
      <w:sz w:val="18"/>
      <w:szCs w:val="22"/>
      <w:lang w:val="fr-FR" w:eastAsia="fr-FR"/>
    </w:rPr>
  </w:style>
  <w:style w:type="character" w:customStyle="1" w:styleId="NotedebasdepageCar1">
    <w:name w:val="Note de bas de page Car1"/>
    <w:aliases w:val="Footnote Text Char1 Car1,fn Char1 Car1,ADB Char1 Car1,single space Char Car1,footnote text Char Char Car1,Footnote Text Char Char Car1,fn Char Char Car1,ADB Char Char Car1,single space Char Char Char Car1,Fußnotentextf Char Car1"/>
    <w:basedOn w:val="Policepardfaut"/>
    <w:uiPriority w:val="99"/>
    <w:semiHidden/>
    <w:rsid w:val="00921880"/>
    <w:rPr>
      <w:rFonts w:ascii="Times New Roman" w:hAnsi="Times New Roman"/>
      <w:sz w:val="20"/>
      <w:szCs w:val="20"/>
      <w:lang w:val="en-US" w:eastAsia="en-US"/>
    </w:rPr>
  </w:style>
  <w:style w:type="character" w:customStyle="1" w:styleId="NotedebasdepageCar">
    <w:name w:val="Note de bas de page Car"/>
    <w:aliases w:val="Footnote Text Char1 Car,fn Char1 Car,ADB Char1 Car,single space Char Car,footnote text Char Char Car,Footnote Text Char Char Car,fn Char Char Car,ADB Char Char Car,single space Char Char Char Car,Fußnotentextf Char Car"/>
    <w:basedOn w:val="Policepardfaut"/>
    <w:link w:val="Notedebasdepage"/>
    <w:uiPriority w:val="99"/>
    <w:locked/>
    <w:rsid w:val="005068C7"/>
    <w:rPr>
      <w:rFonts w:ascii="Times New Roman" w:hAnsi="Times New Roman" w:cs="Times New Roman"/>
      <w:sz w:val="20"/>
      <w:szCs w:val="20"/>
      <w:lang w:val="en-US" w:eastAsia="en-US"/>
    </w:rPr>
  </w:style>
  <w:style w:type="table" w:customStyle="1" w:styleId="Grilledutableau1">
    <w:name w:val="Grille du tableau1"/>
    <w:basedOn w:val="TableauNormal"/>
    <w:next w:val="Grilledutableau"/>
    <w:uiPriority w:val="59"/>
    <w:rsid w:val="002675A8"/>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1A3594"/>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C30633"/>
    <w:pPr>
      <w:spacing w:after="0"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366658">
      <w:bodyDiv w:val="1"/>
      <w:marLeft w:val="0"/>
      <w:marRight w:val="0"/>
      <w:marTop w:val="0"/>
      <w:marBottom w:val="0"/>
      <w:divBdr>
        <w:top w:val="none" w:sz="0" w:space="0" w:color="auto"/>
        <w:left w:val="none" w:sz="0" w:space="0" w:color="auto"/>
        <w:bottom w:val="none" w:sz="0" w:space="0" w:color="auto"/>
        <w:right w:val="none" w:sz="0" w:space="0" w:color="auto"/>
      </w:divBdr>
      <w:divsChild>
        <w:div w:id="1658461450">
          <w:marLeft w:val="0"/>
          <w:marRight w:val="0"/>
          <w:marTop w:val="0"/>
          <w:marBottom w:val="0"/>
          <w:divBdr>
            <w:top w:val="none" w:sz="0" w:space="0" w:color="auto"/>
            <w:left w:val="none" w:sz="0" w:space="0" w:color="auto"/>
            <w:bottom w:val="none" w:sz="0" w:space="0" w:color="auto"/>
            <w:right w:val="none" w:sz="0" w:space="0" w:color="auto"/>
          </w:divBdr>
        </w:div>
        <w:div w:id="678969225">
          <w:marLeft w:val="0"/>
          <w:marRight w:val="0"/>
          <w:marTop w:val="0"/>
          <w:marBottom w:val="0"/>
          <w:divBdr>
            <w:top w:val="none" w:sz="0" w:space="0" w:color="auto"/>
            <w:left w:val="none" w:sz="0" w:space="0" w:color="auto"/>
            <w:bottom w:val="none" w:sz="0" w:space="0" w:color="auto"/>
            <w:right w:val="none" w:sz="0" w:space="0" w:color="auto"/>
          </w:divBdr>
        </w:div>
        <w:div w:id="122622330">
          <w:marLeft w:val="0"/>
          <w:marRight w:val="0"/>
          <w:marTop w:val="0"/>
          <w:marBottom w:val="0"/>
          <w:divBdr>
            <w:top w:val="none" w:sz="0" w:space="0" w:color="auto"/>
            <w:left w:val="none" w:sz="0" w:space="0" w:color="auto"/>
            <w:bottom w:val="none" w:sz="0" w:space="0" w:color="auto"/>
            <w:right w:val="none" w:sz="0" w:space="0" w:color="auto"/>
          </w:divBdr>
        </w:div>
        <w:div w:id="323632729">
          <w:marLeft w:val="0"/>
          <w:marRight w:val="0"/>
          <w:marTop w:val="0"/>
          <w:marBottom w:val="0"/>
          <w:divBdr>
            <w:top w:val="none" w:sz="0" w:space="0" w:color="auto"/>
            <w:left w:val="none" w:sz="0" w:space="0" w:color="auto"/>
            <w:bottom w:val="none" w:sz="0" w:space="0" w:color="auto"/>
            <w:right w:val="none" w:sz="0" w:space="0" w:color="auto"/>
          </w:divBdr>
        </w:div>
        <w:div w:id="87777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ilium.europa.eu/de/policies/eu-list-of-non-cooperative-jurisdictio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orldbank.org/debar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55FA1-7020-4C4A-A226-716E7B5E3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3784</Words>
  <Characters>20121</Characters>
  <Application>Microsoft Office Word</Application>
  <DocSecurity>0</DocSecurity>
  <Lines>167</Lines>
  <Paragraphs>47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LE MINISTERE DES TECHNOLOGIES DE LA</vt:lpstr>
      <vt:lpstr>LE MINISTERE DES TECHNOLOGIES DE LA</vt:lpstr>
    </vt:vector>
  </TitlesOfParts>
  <Company>sofiene</Company>
  <LinksUpToDate>false</LinksUpToDate>
  <CharactersWithSpaces>23858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MINISTERE DES TECHNOLOGIES DE LA</dc:title>
  <dc:creator>HEMISSI</dc:creator>
  <cp:lastModifiedBy>Hassan BACCARA</cp:lastModifiedBy>
  <cp:revision>3</cp:revision>
  <cp:lastPrinted>2024-01-23T09:12:00Z</cp:lastPrinted>
  <dcterms:created xsi:type="dcterms:W3CDTF">2024-03-13T09:32:00Z</dcterms:created>
  <dcterms:modified xsi:type="dcterms:W3CDTF">2024-03-13T09:38:00Z</dcterms:modified>
</cp:coreProperties>
</file>