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81BEB" w14:textId="77777777" w:rsidR="008F76E2" w:rsidRPr="00196E6B" w:rsidRDefault="008F76E2" w:rsidP="008F76E2">
      <w:pPr>
        <w:jc w:val="center"/>
        <w:rPr>
          <w:rFonts w:asciiTheme="majorHAnsi" w:hAnsiTheme="majorHAnsi"/>
          <w:b/>
          <w:bCs/>
          <w:noProof/>
          <w:sz w:val="48"/>
          <w:szCs w:val="48"/>
        </w:rPr>
      </w:pPr>
      <w:bookmarkStart w:id="0" w:name="_GoBack"/>
      <w:bookmarkEnd w:id="0"/>
    </w:p>
    <w:p w14:paraId="0253C34B" w14:textId="77777777" w:rsidR="008F76E2" w:rsidRPr="00196E6B" w:rsidRDefault="008F76E2" w:rsidP="008F76E2">
      <w:pPr>
        <w:jc w:val="center"/>
        <w:rPr>
          <w:rFonts w:asciiTheme="majorHAnsi" w:hAnsiTheme="majorHAnsi"/>
          <w:b/>
          <w:bCs/>
          <w:noProof/>
          <w:sz w:val="48"/>
          <w:szCs w:val="48"/>
        </w:rPr>
      </w:pPr>
    </w:p>
    <w:p w14:paraId="6277BB35" w14:textId="77777777" w:rsidR="008F76E2" w:rsidRPr="00196E6B" w:rsidRDefault="008F76E2" w:rsidP="008F76E2">
      <w:pPr>
        <w:jc w:val="center"/>
        <w:rPr>
          <w:rFonts w:asciiTheme="majorHAnsi" w:hAnsiTheme="majorHAnsi"/>
          <w:b/>
          <w:bCs/>
          <w:noProof/>
          <w:sz w:val="48"/>
          <w:szCs w:val="48"/>
        </w:rPr>
      </w:pPr>
    </w:p>
    <w:p w14:paraId="2655CB7B" w14:textId="77777777" w:rsidR="008F76E2" w:rsidRPr="00196E6B" w:rsidRDefault="008F76E2" w:rsidP="008F76E2">
      <w:pPr>
        <w:jc w:val="center"/>
        <w:rPr>
          <w:rFonts w:asciiTheme="majorHAnsi" w:hAnsiTheme="majorHAnsi"/>
          <w:b/>
          <w:bCs/>
          <w:noProof/>
          <w:sz w:val="48"/>
          <w:szCs w:val="48"/>
        </w:rPr>
      </w:pPr>
    </w:p>
    <w:p w14:paraId="446BF564" w14:textId="77777777" w:rsidR="00323CF3" w:rsidRPr="00196E6B" w:rsidRDefault="00323CF3" w:rsidP="00323CF3">
      <w:pPr>
        <w:ind w:firstLine="0"/>
        <w:jc w:val="center"/>
        <w:rPr>
          <w:b/>
          <w:bCs/>
          <w:noProof/>
          <w:sz w:val="48"/>
          <w:szCs w:val="48"/>
        </w:rPr>
      </w:pPr>
      <w:r w:rsidRPr="00196E6B">
        <w:rPr>
          <w:b/>
          <w:bCs/>
          <w:noProof/>
          <w:sz w:val="48"/>
          <w:szCs w:val="48"/>
        </w:rPr>
        <w:t>DOSSIER DE CONSULTATION</w:t>
      </w:r>
    </w:p>
    <w:p w14:paraId="7CB1D0A5" w14:textId="07FE81AC" w:rsidR="00323CF3" w:rsidRPr="00196E6B" w:rsidRDefault="00172027" w:rsidP="006E53A3">
      <w:pPr>
        <w:tabs>
          <w:tab w:val="center" w:pos="4677"/>
          <w:tab w:val="right" w:pos="9354"/>
        </w:tabs>
        <w:ind w:firstLine="0"/>
        <w:jc w:val="left"/>
        <w:rPr>
          <w:b/>
          <w:bCs/>
          <w:i/>
          <w:noProof/>
          <w:sz w:val="48"/>
          <w:szCs w:val="48"/>
        </w:rPr>
      </w:pPr>
      <w:r>
        <w:rPr>
          <w:b/>
          <w:bCs/>
          <w:i/>
          <w:noProof/>
          <w:sz w:val="48"/>
          <w:szCs w:val="48"/>
        </w:rPr>
        <w:tab/>
      </w:r>
      <w:r w:rsidR="00323CF3" w:rsidRPr="00196E6B">
        <w:rPr>
          <w:b/>
          <w:bCs/>
          <w:i/>
          <w:noProof/>
          <w:sz w:val="48"/>
          <w:szCs w:val="48"/>
        </w:rPr>
        <w:t>N</w:t>
      </w:r>
      <w:r w:rsidR="00323CF3" w:rsidRPr="00451879">
        <w:rPr>
          <w:b/>
          <w:bCs/>
          <w:i/>
          <w:noProof/>
          <w:sz w:val="48"/>
          <w:szCs w:val="48"/>
        </w:rPr>
        <w:t>°</w:t>
      </w:r>
      <w:r w:rsidR="00AD151F" w:rsidRPr="00AD151F">
        <w:rPr>
          <w:b/>
          <w:bCs/>
          <w:iCs/>
          <w:noProof/>
          <w:color w:val="FF0000"/>
          <w:sz w:val="48"/>
          <w:szCs w:val="48"/>
          <w:highlight w:val="yellow"/>
        </w:rPr>
        <w:t>…</w:t>
      </w:r>
      <w:r w:rsidR="00323CF3" w:rsidRPr="008D4925">
        <w:rPr>
          <w:b/>
          <w:bCs/>
          <w:iCs/>
          <w:noProof/>
          <w:sz w:val="48"/>
          <w:szCs w:val="48"/>
        </w:rPr>
        <w:t>/</w:t>
      </w:r>
      <w:r w:rsidR="002C53DF" w:rsidRPr="00AD151F">
        <w:rPr>
          <w:b/>
          <w:bCs/>
          <w:iCs/>
          <w:noProof/>
          <w:color w:val="FF0000"/>
          <w:sz w:val="48"/>
          <w:szCs w:val="48"/>
          <w:highlight w:val="yellow"/>
        </w:rPr>
        <w:t>202</w:t>
      </w:r>
      <w:r w:rsidR="000C2EAA">
        <w:rPr>
          <w:b/>
          <w:bCs/>
          <w:iCs/>
          <w:noProof/>
          <w:color w:val="FF0000"/>
          <w:sz w:val="48"/>
          <w:szCs w:val="48"/>
        </w:rPr>
        <w:t>4</w:t>
      </w:r>
      <w:r>
        <w:rPr>
          <w:b/>
          <w:bCs/>
          <w:iCs/>
          <w:noProof/>
          <w:color w:val="FF0000"/>
          <w:sz w:val="48"/>
          <w:szCs w:val="48"/>
        </w:rPr>
        <w:tab/>
      </w:r>
    </w:p>
    <w:p w14:paraId="4C9E498B" w14:textId="77777777" w:rsidR="00323CF3" w:rsidRPr="008A374C" w:rsidRDefault="00196E6B" w:rsidP="008A374C">
      <w:pPr>
        <w:ind w:firstLine="0"/>
        <w:jc w:val="center"/>
        <w:rPr>
          <w:b/>
          <w:bCs/>
          <w:noProof/>
          <w:sz w:val="48"/>
          <w:szCs w:val="48"/>
        </w:rPr>
      </w:pPr>
      <w:r w:rsidRPr="008A374C">
        <w:rPr>
          <w:b/>
          <w:bCs/>
          <w:noProof/>
          <w:sz w:val="48"/>
          <w:szCs w:val="48"/>
        </w:rPr>
        <w:t xml:space="preserve">MISSION </w:t>
      </w:r>
      <w:r w:rsidR="008A374C" w:rsidRPr="008A374C">
        <w:rPr>
          <w:b/>
          <w:bCs/>
          <w:noProof/>
          <w:sz w:val="48"/>
          <w:szCs w:val="48"/>
        </w:rPr>
        <w:t>DE LA MISE EN PLACE D'UN SYSTEME DE GESTION DE LA MAINTENANCE ASSISTEE PAR ORDINATEUR "GMAO"</w:t>
      </w:r>
    </w:p>
    <w:p w14:paraId="6F784038" w14:textId="77777777" w:rsidR="006D4DFE" w:rsidRPr="00196E6B" w:rsidRDefault="006D4DFE" w:rsidP="00323CF3">
      <w:pPr>
        <w:ind w:firstLine="0"/>
        <w:jc w:val="center"/>
        <w:rPr>
          <w:b/>
          <w:bCs/>
          <w:iCs/>
          <w:noProof/>
          <w:sz w:val="48"/>
          <w:szCs w:val="48"/>
        </w:rPr>
      </w:pPr>
    </w:p>
    <w:p w14:paraId="7344A5AB" w14:textId="77777777" w:rsidR="00323CF3" w:rsidRPr="00196E6B" w:rsidRDefault="009143FF" w:rsidP="00323CF3">
      <w:pPr>
        <w:ind w:firstLine="0"/>
        <w:jc w:val="center"/>
        <w:rPr>
          <w:noProof/>
          <w:lang w:bidi="ar-TN"/>
        </w:rPr>
      </w:pPr>
      <w:r>
        <w:rPr>
          <w:b/>
          <w:bCs/>
          <w:iCs/>
          <w:noProof/>
          <w:sz w:val="48"/>
          <w:szCs w:val="48"/>
        </w:rPr>
        <w:t>Commune</w:t>
      </w:r>
      <w:r w:rsidR="00AD151F">
        <w:rPr>
          <w:b/>
          <w:bCs/>
          <w:iCs/>
          <w:noProof/>
          <w:sz w:val="48"/>
          <w:szCs w:val="48"/>
        </w:rPr>
        <w:t xml:space="preserve"> </w:t>
      </w:r>
      <w:r w:rsidR="00AD151F" w:rsidRPr="00AD151F">
        <w:rPr>
          <w:b/>
          <w:bCs/>
          <w:iCs/>
          <w:noProof/>
          <w:color w:val="FF0000"/>
          <w:sz w:val="48"/>
          <w:szCs w:val="48"/>
          <w:highlight w:val="yellow"/>
        </w:rPr>
        <w:t>…</w:t>
      </w:r>
    </w:p>
    <w:p w14:paraId="2B947EBE" w14:textId="77777777" w:rsidR="00323CF3" w:rsidRPr="00196E6B" w:rsidRDefault="00323CF3" w:rsidP="00323CF3">
      <w:pPr>
        <w:ind w:firstLine="708"/>
        <w:rPr>
          <w:noProof/>
          <w:lang w:bidi="ar-TN"/>
        </w:rPr>
      </w:pPr>
    </w:p>
    <w:p w14:paraId="7ACF0EF8" w14:textId="77777777" w:rsidR="00323CF3" w:rsidRPr="00196E6B" w:rsidRDefault="00323CF3" w:rsidP="00323CF3">
      <w:pPr>
        <w:ind w:firstLine="708"/>
        <w:rPr>
          <w:noProof/>
          <w:lang w:bidi="ar-TN"/>
        </w:rPr>
      </w:pPr>
    </w:p>
    <w:p w14:paraId="747E3906" w14:textId="77777777" w:rsidR="00323CF3" w:rsidRPr="00196E6B" w:rsidRDefault="00323CF3" w:rsidP="00323CF3">
      <w:pPr>
        <w:ind w:firstLine="708"/>
        <w:rPr>
          <w:noProof/>
          <w:lang w:bidi="ar-TN"/>
        </w:rPr>
      </w:pPr>
    </w:p>
    <w:p w14:paraId="295EA1FA" w14:textId="77777777" w:rsidR="00323CF3" w:rsidRPr="00196E6B" w:rsidRDefault="00323CF3" w:rsidP="00323CF3">
      <w:pPr>
        <w:ind w:firstLine="0"/>
        <w:rPr>
          <w:noProof/>
          <w:lang w:bidi="ar-TN"/>
        </w:rPr>
      </w:pPr>
    </w:p>
    <w:p w14:paraId="15B66F7C" w14:textId="77777777" w:rsidR="000B144F" w:rsidRPr="000B144F" w:rsidRDefault="000B144F" w:rsidP="000B144F">
      <w:pPr>
        <w:spacing w:before="60" w:after="60"/>
        <w:ind w:firstLine="708"/>
        <w:rPr>
          <w:rFonts w:asciiTheme="majorHAnsi" w:hAnsiTheme="majorHAnsi" w:cstheme="majorHAnsi"/>
          <w:noProof/>
          <w:sz w:val="24"/>
          <w:szCs w:val="18"/>
          <w:lang w:eastAsia="de-DE" w:bidi="ar-TN"/>
        </w:rPr>
      </w:pPr>
    </w:p>
    <w:p w14:paraId="12DFB587" w14:textId="77777777" w:rsidR="000B144F" w:rsidRPr="000B144F" w:rsidRDefault="000B144F" w:rsidP="000B144F">
      <w:pPr>
        <w:spacing w:before="60" w:after="60"/>
        <w:ind w:firstLine="737"/>
        <w:rPr>
          <w:rFonts w:asciiTheme="majorHAnsi" w:hAnsiTheme="majorHAnsi" w:cstheme="minorHAnsi"/>
          <w:b/>
          <w:bCs/>
          <w:noProof/>
          <w:sz w:val="26"/>
          <w:szCs w:val="26"/>
          <w:lang w:eastAsia="de-DE"/>
        </w:rPr>
      </w:pPr>
      <w:r w:rsidRPr="000B144F">
        <w:rPr>
          <w:rFonts w:asciiTheme="majorHAnsi" w:hAnsiTheme="majorHAnsi" w:cstheme="minorHAnsi"/>
          <w:b/>
          <w:bCs/>
          <w:noProof/>
          <w:sz w:val="26"/>
          <w:szCs w:val="26"/>
          <w:lang w:eastAsia="de-DE"/>
        </w:rPr>
        <w:t xml:space="preserve">Date limite de réception des demandes d’éclaircissement : </w:t>
      </w:r>
      <w:r w:rsidRPr="000B144F">
        <w:rPr>
          <w:rFonts w:asciiTheme="majorHAnsi" w:hAnsiTheme="majorHAnsi" w:cstheme="minorHAnsi"/>
          <w:b/>
          <w:bCs/>
          <w:noProof/>
          <w:sz w:val="26"/>
          <w:szCs w:val="26"/>
          <w:highlight w:val="yellow"/>
          <w:lang w:eastAsia="de-DE"/>
        </w:rPr>
        <w:t>…………………………</w:t>
      </w:r>
      <w:r w:rsidRPr="000B144F">
        <w:rPr>
          <w:rFonts w:asciiTheme="majorHAnsi" w:hAnsiTheme="majorHAnsi" w:cstheme="minorHAnsi"/>
          <w:b/>
          <w:bCs/>
          <w:noProof/>
          <w:color w:val="FF0000"/>
          <w:sz w:val="26"/>
          <w:szCs w:val="26"/>
          <w:highlight w:val="yellow"/>
          <w:vertAlign w:val="superscript"/>
          <w:lang w:eastAsia="de-DE"/>
        </w:rPr>
        <w:t>1)</w:t>
      </w:r>
    </w:p>
    <w:p w14:paraId="2B43A87A" w14:textId="77777777" w:rsidR="000B144F" w:rsidRPr="000B144F" w:rsidRDefault="000B144F" w:rsidP="000B144F">
      <w:pPr>
        <w:spacing w:before="60" w:after="60"/>
        <w:ind w:firstLine="737"/>
        <w:rPr>
          <w:rFonts w:asciiTheme="majorHAnsi" w:hAnsiTheme="majorHAnsi" w:cstheme="minorHAnsi"/>
          <w:b/>
          <w:bCs/>
          <w:noProof/>
          <w:sz w:val="26"/>
          <w:szCs w:val="26"/>
          <w:lang w:eastAsia="de-DE"/>
        </w:rPr>
      </w:pPr>
      <w:r w:rsidRPr="000B144F">
        <w:rPr>
          <w:rFonts w:asciiTheme="majorHAnsi" w:hAnsiTheme="majorHAnsi" w:cstheme="minorHAnsi"/>
          <w:b/>
          <w:bCs/>
          <w:noProof/>
          <w:sz w:val="26"/>
          <w:szCs w:val="26"/>
          <w:lang w:eastAsia="de-DE"/>
        </w:rPr>
        <w:t xml:space="preserve">Date et heure limites de réception des offres : </w:t>
      </w:r>
      <w:r w:rsidRPr="000B144F">
        <w:rPr>
          <w:rFonts w:asciiTheme="majorHAnsi" w:hAnsiTheme="majorHAnsi" w:cstheme="minorHAnsi"/>
          <w:b/>
          <w:bCs/>
          <w:noProof/>
          <w:sz w:val="26"/>
          <w:szCs w:val="26"/>
          <w:highlight w:val="yellow"/>
          <w:lang w:eastAsia="de-DE"/>
        </w:rPr>
        <w:t>……………………………………….……</w:t>
      </w:r>
      <w:r w:rsidRPr="000B144F">
        <w:rPr>
          <w:rFonts w:asciiTheme="majorHAnsi" w:hAnsiTheme="majorHAnsi" w:cstheme="minorHAnsi"/>
          <w:b/>
          <w:bCs/>
          <w:noProof/>
          <w:color w:val="FF0000"/>
          <w:sz w:val="26"/>
          <w:szCs w:val="26"/>
          <w:highlight w:val="yellow"/>
          <w:vertAlign w:val="superscript"/>
          <w:lang w:eastAsia="de-DE"/>
        </w:rPr>
        <w:t>2)</w:t>
      </w:r>
    </w:p>
    <w:p w14:paraId="5DA31F25" w14:textId="77777777" w:rsidR="000B144F" w:rsidRPr="000B144F" w:rsidRDefault="000B144F" w:rsidP="000B144F">
      <w:pPr>
        <w:spacing w:before="60" w:after="60"/>
        <w:ind w:firstLine="737"/>
        <w:rPr>
          <w:rFonts w:asciiTheme="majorHAnsi" w:hAnsiTheme="majorHAnsi" w:cstheme="minorHAnsi"/>
          <w:b/>
          <w:bCs/>
          <w:noProof/>
          <w:sz w:val="26"/>
          <w:szCs w:val="26"/>
          <w:lang w:eastAsia="de-DE"/>
        </w:rPr>
      </w:pPr>
      <w:r w:rsidRPr="000B144F">
        <w:rPr>
          <w:rFonts w:asciiTheme="majorHAnsi" w:hAnsiTheme="majorHAnsi" w:cstheme="minorHAnsi"/>
          <w:b/>
          <w:bCs/>
          <w:noProof/>
          <w:sz w:val="26"/>
          <w:szCs w:val="26"/>
          <w:lang w:eastAsia="de-DE"/>
        </w:rPr>
        <w:t>Dateet heure d’ouverture des plis :</w:t>
      </w:r>
      <w:r w:rsidRPr="000B144F">
        <w:rPr>
          <w:rFonts w:asciiTheme="majorHAnsi" w:hAnsiTheme="majorHAnsi" w:cstheme="minorHAnsi"/>
          <w:b/>
          <w:bCs/>
          <w:noProof/>
          <w:sz w:val="26"/>
          <w:szCs w:val="26"/>
          <w:highlight w:val="yellow"/>
          <w:lang w:eastAsia="de-DE"/>
        </w:rPr>
        <w:t>…………………………………………………..……….…..</w:t>
      </w:r>
    </w:p>
    <w:p w14:paraId="55EEAB94" w14:textId="77777777" w:rsidR="000B144F" w:rsidRPr="000B144F" w:rsidRDefault="000B144F" w:rsidP="000B144F">
      <w:pPr>
        <w:spacing w:before="60" w:after="60"/>
        <w:ind w:firstLine="737"/>
        <w:rPr>
          <w:rFonts w:asciiTheme="majorHAnsi" w:hAnsiTheme="majorHAnsi" w:cstheme="minorHAnsi"/>
          <w:i/>
          <w:color w:val="FF0000"/>
          <w:sz w:val="18"/>
          <w:szCs w:val="18"/>
          <w:highlight w:val="yellow"/>
          <w:lang w:eastAsia="de-DE"/>
        </w:rPr>
      </w:pPr>
      <w:r w:rsidRPr="000B144F">
        <w:rPr>
          <w:rFonts w:asciiTheme="majorHAnsi" w:hAnsiTheme="majorHAnsi" w:cstheme="minorHAnsi"/>
          <w:i/>
          <w:color w:val="FF0000"/>
          <w:sz w:val="18"/>
          <w:szCs w:val="18"/>
          <w:highlight w:val="yellow"/>
          <w:lang w:eastAsia="de-DE"/>
        </w:rPr>
        <w:t>1) 8 jours avant la réception en cas d’une période flottante de 20 jours, sinon 15jours avant</w:t>
      </w:r>
    </w:p>
    <w:p w14:paraId="40391E23" w14:textId="66EBCBAD" w:rsidR="000B144F" w:rsidRPr="000B144F" w:rsidRDefault="000B144F" w:rsidP="000B144F">
      <w:pPr>
        <w:spacing w:before="60" w:after="60"/>
        <w:ind w:firstLine="737"/>
        <w:rPr>
          <w:rFonts w:asciiTheme="majorHAnsi" w:hAnsiTheme="majorHAnsi" w:cstheme="minorHAnsi"/>
          <w:i/>
          <w:color w:val="FF0000"/>
          <w:sz w:val="18"/>
          <w:szCs w:val="18"/>
          <w:lang w:eastAsia="de-DE"/>
        </w:rPr>
      </w:pPr>
      <w:r w:rsidRPr="000B144F">
        <w:rPr>
          <w:rFonts w:asciiTheme="majorHAnsi" w:hAnsiTheme="majorHAnsi" w:cstheme="minorHAnsi"/>
          <w:i/>
          <w:color w:val="FF0000"/>
          <w:sz w:val="18"/>
          <w:szCs w:val="18"/>
          <w:highlight w:val="yellow"/>
          <w:lang w:eastAsia="de-DE"/>
        </w:rPr>
        <w:t xml:space="preserve">2) Période flottante est de 20 jours ou </w:t>
      </w:r>
      <w:r w:rsidR="00172027">
        <w:rPr>
          <w:rFonts w:asciiTheme="majorHAnsi" w:hAnsiTheme="majorHAnsi" w:cstheme="minorHAnsi"/>
          <w:i/>
          <w:color w:val="FF0000"/>
          <w:sz w:val="18"/>
          <w:szCs w:val="18"/>
          <w:highlight w:val="yellow"/>
          <w:lang w:eastAsia="de-DE"/>
        </w:rPr>
        <w:t>30</w:t>
      </w:r>
      <w:r w:rsidRPr="000B144F">
        <w:rPr>
          <w:rFonts w:asciiTheme="majorHAnsi" w:hAnsiTheme="majorHAnsi" w:cstheme="minorHAnsi"/>
          <w:i/>
          <w:color w:val="FF0000"/>
          <w:sz w:val="18"/>
          <w:szCs w:val="18"/>
          <w:highlight w:val="yellow"/>
          <w:lang w:eastAsia="de-DE"/>
        </w:rPr>
        <w:t xml:space="preserve"> jours</w:t>
      </w:r>
    </w:p>
    <w:p w14:paraId="0C719DDF" w14:textId="77777777" w:rsidR="00D731E1" w:rsidRPr="00196E6B" w:rsidRDefault="00D731E1">
      <w:pPr>
        <w:spacing w:before="0" w:after="0"/>
        <w:ind w:firstLine="0"/>
        <w:jc w:val="left"/>
        <w:rPr>
          <w:b/>
          <w:bCs/>
          <w:iCs/>
          <w:sz w:val="32"/>
          <w:szCs w:val="32"/>
          <w:lang w:eastAsia="fr-FR"/>
        </w:rPr>
      </w:pPr>
      <w:bookmarkStart w:id="1" w:name="_Toc413601459"/>
      <w:bookmarkStart w:id="2" w:name="_Toc417833083"/>
      <w:bookmarkStart w:id="3" w:name="_Toc419015471"/>
      <w:bookmarkStart w:id="4" w:name="_Toc425421267"/>
      <w:bookmarkStart w:id="5" w:name="_Toc425421482"/>
      <w:r w:rsidRPr="00196E6B">
        <w:rPr>
          <w:sz w:val="32"/>
          <w:szCs w:val="32"/>
        </w:rPr>
        <w:br w:type="page"/>
      </w:r>
    </w:p>
    <w:p w14:paraId="7DC22550" w14:textId="77777777" w:rsidR="006959FB" w:rsidRPr="00196E6B" w:rsidRDefault="00E53B6D" w:rsidP="00D731E1">
      <w:pPr>
        <w:pStyle w:val="TM1"/>
      </w:pPr>
      <w:r w:rsidRPr="00196E6B">
        <w:lastRenderedPageBreak/>
        <w:t>SOMMAIRE</w:t>
      </w:r>
      <w:bookmarkEnd w:id="1"/>
      <w:bookmarkEnd w:id="2"/>
      <w:bookmarkEnd w:id="3"/>
      <w:bookmarkEnd w:id="4"/>
      <w:bookmarkEnd w:id="5"/>
    </w:p>
    <w:p w14:paraId="1C1E5BD6" w14:textId="0E18D124" w:rsidR="00DD1660" w:rsidRDefault="00695746">
      <w:pPr>
        <w:pStyle w:val="TM1"/>
        <w:tabs>
          <w:tab w:val="left" w:pos="1178"/>
          <w:tab w:val="right" w:leader="dot" w:pos="9623"/>
        </w:tabs>
        <w:rPr>
          <w:rFonts w:eastAsiaTheme="minorEastAsia" w:cstheme="minorBidi"/>
          <w:b w:val="0"/>
          <w:bCs w:val="0"/>
          <w:caps w:val="0"/>
          <w:noProof/>
          <w:u w:val="none"/>
          <w:lang w:eastAsia="fr-FR"/>
        </w:rPr>
      </w:pPr>
      <w:r w:rsidRPr="00196E6B">
        <w:rPr>
          <w:rFonts w:asciiTheme="majorHAnsi" w:hAnsiTheme="majorHAnsi" w:cstheme="majorHAnsi"/>
          <w:b w:val="0"/>
          <w:bCs w:val="0"/>
          <w:caps w:val="0"/>
          <w:lang w:eastAsia="fr-FR"/>
        </w:rPr>
        <w:fldChar w:fldCharType="begin"/>
      </w:r>
      <w:r w:rsidR="0093309F" w:rsidRPr="00196E6B">
        <w:rPr>
          <w:rFonts w:asciiTheme="majorHAnsi" w:hAnsiTheme="majorHAnsi" w:cstheme="majorHAnsi"/>
          <w:b w:val="0"/>
          <w:bCs w:val="0"/>
          <w:caps w:val="0"/>
          <w:lang w:eastAsia="fr-FR"/>
        </w:rPr>
        <w:instrText xml:space="preserve"> TOC \o "1-2" \h \z </w:instrText>
      </w:r>
      <w:r w:rsidRPr="00196E6B">
        <w:rPr>
          <w:rFonts w:asciiTheme="majorHAnsi" w:hAnsiTheme="majorHAnsi" w:cstheme="majorHAnsi"/>
          <w:b w:val="0"/>
          <w:bCs w:val="0"/>
          <w:caps w:val="0"/>
          <w:lang w:eastAsia="fr-FR"/>
        </w:rPr>
        <w:fldChar w:fldCharType="separate"/>
      </w:r>
      <w:hyperlink w:anchor="_Toc91537487" w:history="1">
        <w:r w:rsidR="00DD1660" w:rsidRPr="006A68C2">
          <w:rPr>
            <w:rStyle w:val="Lienhypertexte"/>
            <w:noProof/>
          </w:rPr>
          <w:t>SECTION I:</w:t>
        </w:r>
        <w:r w:rsidR="00DD1660">
          <w:rPr>
            <w:rFonts w:eastAsiaTheme="minorEastAsia" w:cstheme="minorBidi"/>
            <w:b w:val="0"/>
            <w:bCs w:val="0"/>
            <w:caps w:val="0"/>
            <w:noProof/>
            <w:u w:val="none"/>
            <w:lang w:eastAsia="fr-FR"/>
          </w:rPr>
          <w:tab/>
        </w:r>
        <w:r w:rsidR="00DD1660" w:rsidRPr="006A68C2">
          <w:rPr>
            <w:rStyle w:val="Lienhypertexte"/>
            <w:noProof/>
          </w:rPr>
          <w:t>AVIS DE LA CONSULTATION N°</w:t>
        </w:r>
        <w:r w:rsidR="00DD1660" w:rsidRPr="006A68C2">
          <w:rPr>
            <w:rStyle w:val="Lienhypertexte"/>
            <w:i/>
            <w:noProof/>
          </w:rPr>
          <w:t>…/202</w:t>
        </w:r>
        <w:r w:rsidR="000B144F">
          <w:rPr>
            <w:rStyle w:val="Lienhypertexte"/>
            <w:i/>
            <w:noProof/>
          </w:rPr>
          <w:t>4</w:t>
        </w:r>
        <w:r w:rsidR="00DD1660">
          <w:rPr>
            <w:noProof/>
            <w:webHidden/>
          </w:rPr>
          <w:tab/>
        </w:r>
        <w:r>
          <w:rPr>
            <w:noProof/>
            <w:webHidden/>
          </w:rPr>
          <w:fldChar w:fldCharType="begin"/>
        </w:r>
        <w:r w:rsidR="00DD1660">
          <w:rPr>
            <w:noProof/>
            <w:webHidden/>
          </w:rPr>
          <w:instrText xml:space="preserve"> PAGEREF _Toc91537487 \h </w:instrText>
        </w:r>
        <w:r>
          <w:rPr>
            <w:noProof/>
            <w:webHidden/>
          </w:rPr>
        </w:r>
        <w:r>
          <w:rPr>
            <w:noProof/>
            <w:webHidden/>
          </w:rPr>
          <w:fldChar w:fldCharType="separate"/>
        </w:r>
        <w:r w:rsidR="00443B4B">
          <w:rPr>
            <w:noProof/>
            <w:webHidden/>
          </w:rPr>
          <w:t>4</w:t>
        </w:r>
        <w:r>
          <w:rPr>
            <w:noProof/>
            <w:webHidden/>
          </w:rPr>
          <w:fldChar w:fldCharType="end"/>
        </w:r>
      </w:hyperlink>
    </w:p>
    <w:p w14:paraId="53B5D843" w14:textId="67D71E07"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88" w:history="1">
        <w:r w:rsidR="00DD1660" w:rsidRPr="006A68C2">
          <w:rPr>
            <w:rStyle w:val="Lienhypertexte"/>
            <w:noProof/>
          </w:rPr>
          <w:t>ARTICLE 1 :</w:t>
        </w:r>
        <w:r w:rsidR="00DD1660">
          <w:rPr>
            <w:rFonts w:eastAsiaTheme="minorEastAsia" w:cstheme="minorBidi"/>
            <w:b w:val="0"/>
            <w:bCs w:val="0"/>
            <w:smallCaps w:val="0"/>
            <w:noProof/>
            <w:lang w:eastAsia="fr-FR"/>
          </w:rPr>
          <w:tab/>
        </w:r>
        <w:r w:rsidR="00DD1660" w:rsidRPr="006A68C2">
          <w:rPr>
            <w:rStyle w:val="Lienhypertexte"/>
            <w:noProof/>
          </w:rPr>
          <w:t>Objet de la Demande de Consultation</w:t>
        </w:r>
        <w:r w:rsidR="00DD1660">
          <w:rPr>
            <w:noProof/>
            <w:webHidden/>
          </w:rPr>
          <w:tab/>
        </w:r>
        <w:r w:rsidR="00695746">
          <w:rPr>
            <w:noProof/>
            <w:webHidden/>
          </w:rPr>
          <w:fldChar w:fldCharType="begin"/>
        </w:r>
        <w:r w:rsidR="00DD1660">
          <w:rPr>
            <w:noProof/>
            <w:webHidden/>
          </w:rPr>
          <w:instrText xml:space="preserve"> PAGEREF _Toc91537488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02367309" w14:textId="7D4C04AA"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89" w:history="1">
        <w:r w:rsidR="00DD1660" w:rsidRPr="006A68C2">
          <w:rPr>
            <w:rStyle w:val="Lienhypertexte"/>
            <w:noProof/>
          </w:rPr>
          <w:t>ARTICLE 2 :</w:t>
        </w:r>
        <w:r w:rsidR="00DD1660">
          <w:rPr>
            <w:rFonts w:eastAsiaTheme="minorEastAsia" w:cstheme="minorBidi"/>
            <w:b w:val="0"/>
            <w:bCs w:val="0"/>
            <w:smallCaps w:val="0"/>
            <w:noProof/>
            <w:lang w:eastAsia="fr-FR"/>
          </w:rPr>
          <w:tab/>
        </w:r>
        <w:r w:rsidR="00DD1660" w:rsidRPr="006A68C2">
          <w:rPr>
            <w:rStyle w:val="Lienhypertexte"/>
            <w:noProof/>
          </w:rPr>
          <w:t>Source de Financement de la Prestation</w:t>
        </w:r>
        <w:r w:rsidR="00DD1660">
          <w:rPr>
            <w:noProof/>
            <w:webHidden/>
          </w:rPr>
          <w:tab/>
        </w:r>
        <w:r w:rsidR="00695746">
          <w:rPr>
            <w:noProof/>
            <w:webHidden/>
          </w:rPr>
          <w:fldChar w:fldCharType="begin"/>
        </w:r>
        <w:r w:rsidR="00DD1660">
          <w:rPr>
            <w:noProof/>
            <w:webHidden/>
          </w:rPr>
          <w:instrText xml:space="preserve"> PAGEREF _Toc91537489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7DE7DAEF" w14:textId="1D245638"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0" w:history="1">
        <w:r w:rsidR="00DD1660" w:rsidRPr="006A68C2">
          <w:rPr>
            <w:rStyle w:val="Lienhypertexte"/>
            <w:noProof/>
          </w:rPr>
          <w:t>ARTICLE 3 :</w:t>
        </w:r>
        <w:r w:rsidR="00DD1660">
          <w:rPr>
            <w:rFonts w:eastAsiaTheme="minorEastAsia" w:cstheme="minorBidi"/>
            <w:b w:val="0"/>
            <w:bCs w:val="0"/>
            <w:smallCaps w:val="0"/>
            <w:noProof/>
            <w:lang w:eastAsia="fr-FR"/>
          </w:rPr>
          <w:tab/>
        </w:r>
        <w:r w:rsidR="00DD1660" w:rsidRPr="006A68C2">
          <w:rPr>
            <w:rStyle w:val="Lienhypertexte"/>
            <w:noProof/>
          </w:rPr>
          <w:t>Réglementation de la Demande de Consultation</w:t>
        </w:r>
        <w:r w:rsidR="00DD1660">
          <w:rPr>
            <w:noProof/>
            <w:webHidden/>
          </w:rPr>
          <w:tab/>
        </w:r>
        <w:r w:rsidR="00695746">
          <w:rPr>
            <w:noProof/>
            <w:webHidden/>
          </w:rPr>
          <w:fldChar w:fldCharType="begin"/>
        </w:r>
        <w:r w:rsidR="00DD1660">
          <w:rPr>
            <w:noProof/>
            <w:webHidden/>
          </w:rPr>
          <w:instrText xml:space="preserve"> PAGEREF _Toc91537490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42C70BA5" w14:textId="34DEBBF7"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1" w:history="1">
        <w:r w:rsidR="00DD1660" w:rsidRPr="006A68C2">
          <w:rPr>
            <w:rStyle w:val="Lienhypertexte"/>
            <w:noProof/>
          </w:rPr>
          <w:t>ARTICLE 4 :</w:t>
        </w:r>
        <w:r w:rsidR="00DD1660">
          <w:rPr>
            <w:rFonts w:eastAsiaTheme="minorEastAsia" w:cstheme="minorBidi"/>
            <w:b w:val="0"/>
            <w:bCs w:val="0"/>
            <w:smallCaps w:val="0"/>
            <w:noProof/>
            <w:lang w:eastAsia="fr-FR"/>
          </w:rPr>
          <w:tab/>
        </w:r>
        <w:r w:rsidR="00DD1660" w:rsidRPr="006A68C2">
          <w:rPr>
            <w:rStyle w:val="Lienhypertexte"/>
            <w:noProof/>
          </w:rPr>
          <w:t>Consultation et retrait de la Demande de Consultation</w:t>
        </w:r>
        <w:r w:rsidR="00DD1660">
          <w:rPr>
            <w:noProof/>
            <w:webHidden/>
          </w:rPr>
          <w:tab/>
        </w:r>
        <w:r w:rsidR="00695746">
          <w:rPr>
            <w:noProof/>
            <w:webHidden/>
          </w:rPr>
          <w:fldChar w:fldCharType="begin"/>
        </w:r>
        <w:r w:rsidR="00DD1660">
          <w:rPr>
            <w:noProof/>
            <w:webHidden/>
          </w:rPr>
          <w:instrText xml:space="preserve"> PAGEREF _Toc91537491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69169D6B" w14:textId="5D403153"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2" w:history="1">
        <w:r w:rsidR="00DD1660" w:rsidRPr="006A68C2">
          <w:rPr>
            <w:rStyle w:val="Lienhypertexte"/>
            <w:noProof/>
          </w:rPr>
          <w:t>ARTICLE 5 :</w:t>
        </w:r>
        <w:r w:rsidR="00DD1660">
          <w:rPr>
            <w:rFonts w:eastAsiaTheme="minorEastAsia" w:cstheme="minorBidi"/>
            <w:b w:val="0"/>
            <w:bCs w:val="0"/>
            <w:smallCaps w:val="0"/>
            <w:noProof/>
            <w:lang w:eastAsia="fr-FR"/>
          </w:rPr>
          <w:tab/>
        </w:r>
        <w:r w:rsidR="00DD1660" w:rsidRPr="006A68C2">
          <w:rPr>
            <w:rStyle w:val="Lienhypertexte"/>
            <w:noProof/>
          </w:rPr>
          <w:t>Candidats admis à soumissionner</w:t>
        </w:r>
        <w:r w:rsidR="00DD1660">
          <w:rPr>
            <w:noProof/>
            <w:webHidden/>
          </w:rPr>
          <w:tab/>
        </w:r>
        <w:r w:rsidR="00695746">
          <w:rPr>
            <w:noProof/>
            <w:webHidden/>
          </w:rPr>
          <w:fldChar w:fldCharType="begin"/>
        </w:r>
        <w:r w:rsidR="00DD1660">
          <w:rPr>
            <w:noProof/>
            <w:webHidden/>
          </w:rPr>
          <w:instrText xml:space="preserve"> PAGEREF _Toc91537492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23A201F7" w14:textId="25CE050D"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3" w:history="1">
        <w:r w:rsidR="00DD1660" w:rsidRPr="006A68C2">
          <w:rPr>
            <w:rStyle w:val="Lienhypertexte"/>
            <w:noProof/>
          </w:rPr>
          <w:t>ARTICLE 6 :</w:t>
        </w:r>
        <w:r w:rsidR="00DD1660">
          <w:rPr>
            <w:rFonts w:eastAsiaTheme="minorEastAsia" w:cstheme="minorBidi"/>
            <w:b w:val="0"/>
            <w:bCs w:val="0"/>
            <w:smallCaps w:val="0"/>
            <w:noProof/>
            <w:lang w:eastAsia="fr-FR"/>
          </w:rPr>
          <w:tab/>
        </w:r>
        <w:r w:rsidR="00DD1660" w:rsidRPr="006A68C2">
          <w:rPr>
            <w:rStyle w:val="Lienhypertexte"/>
            <w:noProof/>
          </w:rPr>
          <w:t>Présentation de l’offre</w:t>
        </w:r>
        <w:r w:rsidR="00DD1660">
          <w:rPr>
            <w:noProof/>
            <w:webHidden/>
          </w:rPr>
          <w:tab/>
        </w:r>
        <w:r w:rsidR="00695746">
          <w:rPr>
            <w:noProof/>
            <w:webHidden/>
          </w:rPr>
          <w:fldChar w:fldCharType="begin"/>
        </w:r>
        <w:r w:rsidR="00DD1660">
          <w:rPr>
            <w:noProof/>
            <w:webHidden/>
          </w:rPr>
          <w:instrText xml:space="preserve"> PAGEREF _Toc91537493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19323062" w14:textId="48756240"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4" w:history="1">
        <w:r w:rsidR="00DD1660" w:rsidRPr="006A68C2">
          <w:rPr>
            <w:rStyle w:val="Lienhypertexte"/>
            <w:noProof/>
          </w:rPr>
          <w:t>ARTICLE 7 :</w:t>
        </w:r>
        <w:r w:rsidR="00DD1660">
          <w:rPr>
            <w:rFonts w:eastAsiaTheme="minorEastAsia" w:cstheme="minorBidi"/>
            <w:b w:val="0"/>
            <w:bCs w:val="0"/>
            <w:smallCaps w:val="0"/>
            <w:noProof/>
            <w:lang w:eastAsia="fr-FR"/>
          </w:rPr>
          <w:tab/>
        </w:r>
        <w:r w:rsidR="00DD1660" w:rsidRPr="006A68C2">
          <w:rPr>
            <w:rStyle w:val="Lienhypertexte"/>
            <w:noProof/>
          </w:rPr>
          <w:t>Documents de la Consultation et Pieces à fournir</w:t>
        </w:r>
        <w:r w:rsidR="00DD1660">
          <w:rPr>
            <w:noProof/>
            <w:webHidden/>
          </w:rPr>
          <w:tab/>
        </w:r>
        <w:r w:rsidR="00695746">
          <w:rPr>
            <w:noProof/>
            <w:webHidden/>
          </w:rPr>
          <w:fldChar w:fldCharType="begin"/>
        </w:r>
        <w:r w:rsidR="00DD1660">
          <w:rPr>
            <w:noProof/>
            <w:webHidden/>
          </w:rPr>
          <w:instrText xml:space="preserve"> PAGEREF _Toc91537494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3576D64D" w14:textId="5A087B58"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5" w:history="1">
        <w:r w:rsidR="00DD1660" w:rsidRPr="006A68C2">
          <w:rPr>
            <w:rStyle w:val="Lienhypertexte"/>
            <w:noProof/>
          </w:rPr>
          <w:t>ARTICLE 8 :</w:t>
        </w:r>
        <w:r w:rsidR="00DD1660">
          <w:rPr>
            <w:rFonts w:eastAsiaTheme="minorEastAsia" w:cstheme="minorBidi"/>
            <w:b w:val="0"/>
            <w:bCs w:val="0"/>
            <w:smallCaps w:val="0"/>
            <w:noProof/>
            <w:lang w:eastAsia="fr-FR"/>
          </w:rPr>
          <w:tab/>
        </w:r>
        <w:r w:rsidR="00DD1660" w:rsidRPr="006A68C2">
          <w:rPr>
            <w:rStyle w:val="Lienhypertexte"/>
            <w:noProof/>
          </w:rPr>
          <w:t>Ouverture des offres</w:t>
        </w:r>
        <w:r w:rsidR="00DD1660">
          <w:rPr>
            <w:noProof/>
            <w:webHidden/>
          </w:rPr>
          <w:tab/>
        </w:r>
        <w:r w:rsidR="00695746">
          <w:rPr>
            <w:noProof/>
            <w:webHidden/>
          </w:rPr>
          <w:fldChar w:fldCharType="begin"/>
        </w:r>
        <w:r w:rsidR="00DD1660">
          <w:rPr>
            <w:noProof/>
            <w:webHidden/>
          </w:rPr>
          <w:instrText xml:space="preserve"> PAGEREF _Toc91537495 \h </w:instrText>
        </w:r>
        <w:r w:rsidR="00695746">
          <w:rPr>
            <w:noProof/>
            <w:webHidden/>
          </w:rPr>
        </w:r>
        <w:r w:rsidR="00695746">
          <w:rPr>
            <w:noProof/>
            <w:webHidden/>
          </w:rPr>
          <w:fldChar w:fldCharType="separate"/>
        </w:r>
        <w:r w:rsidR="00443B4B">
          <w:rPr>
            <w:noProof/>
            <w:webHidden/>
          </w:rPr>
          <w:t>4</w:t>
        </w:r>
        <w:r w:rsidR="00695746">
          <w:rPr>
            <w:noProof/>
            <w:webHidden/>
          </w:rPr>
          <w:fldChar w:fldCharType="end"/>
        </w:r>
      </w:hyperlink>
    </w:p>
    <w:p w14:paraId="2B081261" w14:textId="64371082"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496" w:history="1">
        <w:r w:rsidR="00DD1660" w:rsidRPr="006A68C2">
          <w:rPr>
            <w:rStyle w:val="Lienhypertexte"/>
            <w:noProof/>
          </w:rPr>
          <w:t>ARTICLE 9 :</w:t>
        </w:r>
        <w:r w:rsidR="00DD1660">
          <w:rPr>
            <w:rFonts w:eastAsiaTheme="minorEastAsia" w:cstheme="minorBidi"/>
            <w:b w:val="0"/>
            <w:bCs w:val="0"/>
            <w:smallCaps w:val="0"/>
            <w:noProof/>
            <w:lang w:eastAsia="fr-FR"/>
          </w:rPr>
          <w:tab/>
        </w:r>
        <w:r w:rsidR="00DD1660" w:rsidRPr="006A68C2">
          <w:rPr>
            <w:rStyle w:val="Lienhypertexte"/>
            <w:noProof/>
          </w:rPr>
          <w:t>Durée de la validité des offres</w:t>
        </w:r>
        <w:r w:rsidR="00DD1660">
          <w:rPr>
            <w:noProof/>
            <w:webHidden/>
          </w:rPr>
          <w:tab/>
        </w:r>
        <w:r w:rsidR="00695746">
          <w:rPr>
            <w:noProof/>
            <w:webHidden/>
          </w:rPr>
          <w:fldChar w:fldCharType="begin"/>
        </w:r>
        <w:r w:rsidR="00DD1660">
          <w:rPr>
            <w:noProof/>
            <w:webHidden/>
          </w:rPr>
          <w:instrText xml:space="preserve"> PAGEREF _Toc91537496 \h </w:instrText>
        </w:r>
        <w:r w:rsidR="00695746">
          <w:rPr>
            <w:noProof/>
            <w:webHidden/>
          </w:rPr>
        </w:r>
        <w:r w:rsidR="00695746">
          <w:rPr>
            <w:noProof/>
            <w:webHidden/>
          </w:rPr>
          <w:fldChar w:fldCharType="separate"/>
        </w:r>
        <w:r w:rsidR="00443B4B">
          <w:rPr>
            <w:noProof/>
            <w:webHidden/>
          </w:rPr>
          <w:t>5</w:t>
        </w:r>
        <w:r w:rsidR="00695746">
          <w:rPr>
            <w:noProof/>
            <w:webHidden/>
          </w:rPr>
          <w:fldChar w:fldCharType="end"/>
        </w:r>
      </w:hyperlink>
    </w:p>
    <w:p w14:paraId="6FB5D4DF" w14:textId="5E7901DA"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497" w:history="1">
        <w:r w:rsidR="00DD1660" w:rsidRPr="006A68C2">
          <w:rPr>
            <w:rStyle w:val="Lienhypertexte"/>
            <w:noProof/>
          </w:rPr>
          <w:t>ARTICLE 10 :</w:t>
        </w:r>
        <w:r w:rsidR="00DD1660">
          <w:rPr>
            <w:rFonts w:eastAsiaTheme="minorEastAsia" w:cstheme="minorBidi"/>
            <w:b w:val="0"/>
            <w:bCs w:val="0"/>
            <w:smallCaps w:val="0"/>
            <w:noProof/>
            <w:lang w:eastAsia="fr-FR"/>
          </w:rPr>
          <w:tab/>
        </w:r>
        <w:r w:rsidR="00DD1660" w:rsidRPr="006A68C2">
          <w:rPr>
            <w:rStyle w:val="Lienhypertexte"/>
            <w:noProof/>
          </w:rPr>
          <w:t>Additif à la Demande de Consultation</w:t>
        </w:r>
        <w:r w:rsidR="00DD1660">
          <w:rPr>
            <w:noProof/>
            <w:webHidden/>
          </w:rPr>
          <w:tab/>
        </w:r>
        <w:r w:rsidR="00695746">
          <w:rPr>
            <w:noProof/>
            <w:webHidden/>
          </w:rPr>
          <w:fldChar w:fldCharType="begin"/>
        </w:r>
        <w:r w:rsidR="00DD1660">
          <w:rPr>
            <w:noProof/>
            <w:webHidden/>
          </w:rPr>
          <w:instrText xml:space="preserve"> PAGEREF _Toc91537497 \h </w:instrText>
        </w:r>
        <w:r w:rsidR="00695746">
          <w:rPr>
            <w:noProof/>
            <w:webHidden/>
          </w:rPr>
        </w:r>
        <w:r w:rsidR="00695746">
          <w:rPr>
            <w:noProof/>
            <w:webHidden/>
          </w:rPr>
          <w:fldChar w:fldCharType="separate"/>
        </w:r>
        <w:r w:rsidR="00443B4B">
          <w:rPr>
            <w:noProof/>
            <w:webHidden/>
          </w:rPr>
          <w:t>5</w:t>
        </w:r>
        <w:r w:rsidR="00695746">
          <w:rPr>
            <w:noProof/>
            <w:webHidden/>
          </w:rPr>
          <w:fldChar w:fldCharType="end"/>
        </w:r>
      </w:hyperlink>
    </w:p>
    <w:p w14:paraId="2DB473B6" w14:textId="6273C3BB"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498" w:history="1">
        <w:r w:rsidR="00DD1660" w:rsidRPr="006A68C2">
          <w:rPr>
            <w:rStyle w:val="Lienhypertexte"/>
            <w:iCs/>
            <w:noProof/>
          </w:rPr>
          <w:t>ARTICLE 11 :</w:t>
        </w:r>
        <w:r w:rsidR="00DD1660">
          <w:rPr>
            <w:rFonts w:eastAsiaTheme="minorEastAsia" w:cstheme="minorBidi"/>
            <w:b w:val="0"/>
            <w:bCs w:val="0"/>
            <w:smallCaps w:val="0"/>
            <w:noProof/>
            <w:lang w:eastAsia="fr-FR"/>
          </w:rPr>
          <w:tab/>
        </w:r>
        <w:r w:rsidR="00DD1660" w:rsidRPr="006A68C2">
          <w:rPr>
            <w:rStyle w:val="Lienhypertexte"/>
            <w:noProof/>
          </w:rPr>
          <w:t>Critères d’évaluation et choix du soumissionnaire</w:t>
        </w:r>
        <w:r w:rsidR="00DD1660">
          <w:rPr>
            <w:noProof/>
            <w:webHidden/>
          </w:rPr>
          <w:tab/>
        </w:r>
        <w:r w:rsidR="00695746">
          <w:rPr>
            <w:noProof/>
            <w:webHidden/>
          </w:rPr>
          <w:fldChar w:fldCharType="begin"/>
        </w:r>
        <w:r w:rsidR="00DD1660">
          <w:rPr>
            <w:noProof/>
            <w:webHidden/>
          </w:rPr>
          <w:instrText xml:space="preserve"> PAGEREF _Toc91537498 \h </w:instrText>
        </w:r>
        <w:r w:rsidR="00695746">
          <w:rPr>
            <w:noProof/>
            <w:webHidden/>
          </w:rPr>
        </w:r>
        <w:r w:rsidR="00695746">
          <w:rPr>
            <w:noProof/>
            <w:webHidden/>
          </w:rPr>
          <w:fldChar w:fldCharType="separate"/>
        </w:r>
        <w:r w:rsidR="00443B4B">
          <w:rPr>
            <w:noProof/>
            <w:webHidden/>
          </w:rPr>
          <w:t>5</w:t>
        </w:r>
        <w:r w:rsidR="00695746">
          <w:rPr>
            <w:noProof/>
            <w:webHidden/>
          </w:rPr>
          <w:fldChar w:fldCharType="end"/>
        </w:r>
      </w:hyperlink>
    </w:p>
    <w:p w14:paraId="7EC7DAF7" w14:textId="150BC622"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499" w:history="1">
        <w:r w:rsidR="00DD1660" w:rsidRPr="006A68C2">
          <w:rPr>
            <w:rStyle w:val="Lienhypertexte"/>
            <w:noProof/>
          </w:rPr>
          <w:t>ARTICLE 12 :</w:t>
        </w:r>
        <w:r w:rsidR="00DD1660">
          <w:rPr>
            <w:rFonts w:eastAsiaTheme="minorEastAsia" w:cstheme="minorBidi"/>
            <w:b w:val="0"/>
            <w:bCs w:val="0"/>
            <w:smallCaps w:val="0"/>
            <w:noProof/>
            <w:lang w:eastAsia="fr-FR"/>
          </w:rPr>
          <w:tab/>
        </w:r>
        <w:r w:rsidR="00DD1660" w:rsidRPr="006A68C2">
          <w:rPr>
            <w:rStyle w:val="Lienhypertexte"/>
            <w:noProof/>
          </w:rPr>
          <w:t>Adresse de la Commune</w:t>
        </w:r>
        <w:r w:rsidR="00DD1660">
          <w:rPr>
            <w:noProof/>
            <w:webHidden/>
          </w:rPr>
          <w:tab/>
        </w:r>
        <w:r w:rsidR="00695746">
          <w:rPr>
            <w:noProof/>
            <w:webHidden/>
          </w:rPr>
          <w:fldChar w:fldCharType="begin"/>
        </w:r>
        <w:r w:rsidR="00DD1660">
          <w:rPr>
            <w:noProof/>
            <w:webHidden/>
          </w:rPr>
          <w:instrText xml:space="preserve"> PAGEREF _Toc91537499 \h </w:instrText>
        </w:r>
        <w:r w:rsidR="00695746">
          <w:rPr>
            <w:noProof/>
            <w:webHidden/>
          </w:rPr>
        </w:r>
        <w:r w:rsidR="00695746">
          <w:rPr>
            <w:noProof/>
            <w:webHidden/>
          </w:rPr>
          <w:fldChar w:fldCharType="separate"/>
        </w:r>
        <w:r w:rsidR="00443B4B">
          <w:rPr>
            <w:noProof/>
            <w:webHidden/>
          </w:rPr>
          <w:t>5</w:t>
        </w:r>
        <w:r w:rsidR="00695746">
          <w:rPr>
            <w:noProof/>
            <w:webHidden/>
          </w:rPr>
          <w:fldChar w:fldCharType="end"/>
        </w:r>
      </w:hyperlink>
    </w:p>
    <w:p w14:paraId="54282B5E" w14:textId="36C711D4" w:rsidR="00DD1660" w:rsidRDefault="000672EA">
      <w:pPr>
        <w:pStyle w:val="TM1"/>
        <w:tabs>
          <w:tab w:val="left" w:pos="1237"/>
          <w:tab w:val="right" w:leader="dot" w:pos="9623"/>
        </w:tabs>
        <w:rPr>
          <w:rFonts w:eastAsiaTheme="minorEastAsia" w:cstheme="minorBidi"/>
          <w:b w:val="0"/>
          <w:bCs w:val="0"/>
          <w:caps w:val="0"/>
          <w:noProof/>
          <w:u w:val="none"/>
          <w:lang w:eastAsia="fr-FR"/>
        </w:rPr>
      </w:pPr>
      <w:hyperlink w:anchor="_Toc91537500" w:history="1">
        <w:r w:rsidR="00DD1660" w:rsidRPr="006A68C2">
          <w:rPr>
            <w:rStyle w:val="Lienhypertexte"/>
            <w:noProof/>
          </w:rPr>
          <w:t>SECTION II:</w:t>
        </w:r>
        <w:r w:rsidR="00DD1660">
          <w:rPr>
            <w:rFonts w:eastAsiaTheme="minorEastAsia" w:cstheme="minorBidi"/>
            <w:b w:val="0"/>
            <w:bCs w:val="0"/>
            <w:caps w:val="0"/>
            <w:noProof/>
            <w:u w:val="none"/>
            <w:lang w:eastAsia="fr-FR"/>
          </w:rPr>
          <w:tab/>
        </w:r>
        <w:r w:rsidR="00DD1660" w:rsidRPr="006A68C2">
          <w:rPr>
            <w:rStyle w:val="Lienhypertexte"/>
            <w:noProof/>
          </w:rPr>
          <w:t>CONDITIONS DE LA CONSULTATION</w:t>
        </w:r>
        <w:r w:rsidR="00DD1660">
          <w:rPr>
            <w:noProof/>
            <w:webHidden/>
          </w:rPr>
          <w:tab/>
        </w:r>
        <w:r w:rsidR="00695746">
          <w:rPr>
            <w:noProof/>
            <w:webHidden/>
          </w:rPr>
          <w:fldChar w:fldCharType="begin"/>
        </w:r>
        <w:r w:rsidR="00DD1660">
          <w:rPr>
            <w:noProof/>
            <w:webHidden/>
          </w:rPr>
          <w:instrText xml:space="preserve"> PAGEREF _Toc91537500 \h </w:instrText>
        </w:r>
        <w:r w:rsidR="00695746">
          <w:rPr>
            <w:noProof/>
            <w:webHidden/>
          </w:rPr>
        </w:r>
        <w:r w:rsidR="00695746">
          <w:rPr>
            <w:noProof/>
            <w:webHidden/>
          </w:rPr>
          <w:fldChar w:fldCharType="separate"/>
        </w:r>
        <w:r w:rsidR="00443B4B">
          <w:rPr>
            <w:noProof/>
            <w:webHidden/>
          </w:rPr>
          <w:t>6</w:t>
        </w:r>
        <w:r w:rsidR="00695746">
          <w:rPr>
            <w:noProof/>
            <w:webHidden/>
          </w:rPr>
          <w:fldChar w:fldCharType="end"/>
        </w:r>
      </w:hyperlink>
    </w:p>
    <w:p w14:paraId="241495E2" w14:textId="6E2217CC"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1" w:history="1">
        <w:r w:rsidR="00DD1660" w:rsidRPr="006A68C2">
          <w:rPr>
            <w:rStyle w:val="Lienhypertexte"/>
            <w:noProof/>
          </w:rPr>
          <w:t>ARTICLE 1 :</w:t>
        </w:r>
        <w:r w:rsidR="00DD1660">
          <w:rPr>
            <w:rFonts w:eastAsiaTheme="minorEastAsia" w:cstheme="minorBidi"/>
            <w:b w:val="0"/>
            <w:bCs w:val="0"/>
            <w:smallCaps w:val="0"/>
            <w:noProof/>
            <w:lang w:eastAsia="fr-FR"/>
          </w:rPr>
          <w:tab/>
        </w:r>
        <w:r w:rsidR="00DD1660" w:rsidRPr="006A68C2">
          <w:rPr>
            <w:rStyle w:val="Lienhypertexte"/>
            <w:noProof/>
          </w:rPr>
          <w:t>Objet de la consultation :</w:t>
        </w:r>
        <w:r w:rsidR="00DD1660">
          <w:rPr>
            <w:noProof/>
            <w:webHidden/>
          </w:rPr>
          <w:tab/>
        </w:r>
        <w:r w:rsidR="00695746">
          <w:rPr>
            <w:noProof/>
            <w:webHidden/>
          </w:rPr>
          <w:fldChar w:fldCharType="begin"/>
        </w:r>
        <w:r w:rsidR="00DD1660">
          <w:rPr>
            <w:noProof/>
            <w:webHidden/>
          </w:rPr>
          <w:instrText xml:space="preserve"> PAGEREF _Toc91537501 \h </w:instrText>
        </w:r>
        <w:r w:rsidR="00695746">
          <w:rPr>
            <w:noProof/>
            <w:webHidden/>
          </w:rPr>
        </w:r>
        <w:r w:rsidR="00695746">
          <w:rPr>
            <w:noProof/>
            <w:webHidden/>
          </w:rPr>
          <w:fldChar w:fldCharType="separate"/>
        </w:r>
        <w:r w:rsidR="00443B4B">
          <w:rPr>
            <w:noProof/>
            <w:webHidden/>
          </w:rPr>
          <w:t>6</w:t>
        </w:r>
        <w:r w:rsidR="00695746">
          <w:rPr>
            <w:noProof/>
            <w:webHidden/>
          </w:rPr>
          <w:fldChar w:fldCharType="end"/>
        </w:r>
      </w:hyperlink>
    </w:p>
    <w:p w14:paraId="44C6C5AF" w14:textId="01A09DE2"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2" w:history="1">
        <w:r w:rsidR="00DD1660" w:rsidRPr="006A68C2">
          <w:rPr>
            <w:rStyle w:val="Lienhypertexte"/>
            <w:noProof/>
          </w:rPr>
          <w:t>ARTICLE 2 :</w:t>
        </w:r>
        <w:r w:rsidR="00DD1660">
          <w:rPr>
            <w:rFonts w:eastAsiaTheme="minorEastAsia" w:cstheme="minorBidi"/>
            <w:b w:val="0"/>
            <w:bCs w:val="0"/>
            <w:smallCaps w:val="0"/>
            <w:noProof/>
            <w:lang w:eastAsia="fr-FR"/>
          </w:rPr>
          <w:tab/>
        </w:r>
        <w:r w:rsidR="00DD1660" w:rsidRPr="006A68C2">
          <w:rPr>
            <w:rStyle w:val="Lienhypertexte"/>
            <w:noProof/>
          </w:rPr>
          <w:t>Financement des prestations</w:t>
        </w:r>
        <w:r w:rsidR="00DD1660">
          <w:rPr>
            <w:noProof/>
            <w:webHidden/>
          </w:rPr>
          <w:tab/>
        </w:r>
        <w:r w:rsidR="00695746">
          <w:rPr>
            <w:noProof/>
            <w:webHidden/>
          </w:rPr>
          <w:fldChar w:fldCharType="begin"/>
        </w:r>
        <w:r w:rsidR="00DD1660">
          <w:rPr>
            <w:noProof/>
            <w:webHidden/>
          </w:rPr>
          <w:instrText xml:space="preserve"> PAGEREF _Toc91537502 \h </w:instrText>
        </w:r>
        <w:r w:rsidR="00695746">
          <w:rPr>
            <w:noProof/>
            <w:webHidden/>
          </w:rPr>
        </w:r>
        <w:r w:rsidR="00695746">
          <w:rPr>
            <w:noProof/>
            <w:webHidden/>
          </w:rPr>
          <w:fldChar w:fldCharType="separate"/>
        </w:r>
        <w:r w:rsidR="00443B4B">
          <w:rPr>
            <w:noProof/>
            <w:webHidden/>
          </w:rPr>
          <w:t>6</w:t>
        </w:r>
        <w:r w:rsidR="00695746">
          <w:rPr>
            <w:noProof/>
            <w:webHidden/>
          </w:rPr>
          <w:fldChar w:fldCharType="end"/>
        </w:r>
      </w:hyperlink>
    </w:p>
    <w:p w14:paraId="189AA876" w14:textId="0493D14F"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3" w:history="1">
        <w:r w:rsidR="00DD1660" w:rsidRPr="006A68C2">
          <w:rPr>
            <w:rStyle w:val="Lienhypertexte"/>
            <w:noProof/>
          </w:rPr>
          <w:t>ARTICLE 3 :</w:t>
        </w:r>
        <w:r w:rsidR="00DD1660">
          <w:rPr>
            <w:rFonts w:eastAsiaTheme="minorEastAsia" w:cstheme="minorBidi"/>
            <w:b w:val="0"/>
            <w:bCs w:val="0"/>
            <w:smallCaps w:val="0"/>
            <w:noProof/>
            <w:lang w:eastAsia="fr-FR"/>
          </w:rPr>
          <w:tab/>
        </w:r>
        <w:r w:rsidR="00DD1660" w:rsidRPr="006A68C2">
          <w:rPr>
            <w:rStyle w:val="Lienhypertexte"/>
            <w:noProof/>
          </w:rPr>
          <w:t>Conditions de participation</w:t>
        </w:r>
        <w:r w:rsidR="00DD1660">
          <w:rPr>
            <w:noProof/>
            <w:webHidden/>
          </w:rPr>
          <w:tab/>
        </w:r>
        <w:r w:rsidR="00695746">
          <w:rPr>
            <w:noProof/>
            <w:webHidden/>
          </w:rPr>
          <w:fldChar w:fldCharType="begin"/>
        </w:r>
        <w:r w:rsidR="00DD1660">
          <w:rPr>
            <w:noProof/>
            <w:webHidden/>
          </w:rPr>
          <w:instrText xml:space="preserve"> PAGEREF _Toc91537503 \h </w:instrText>
        </w:r>
        <w:r w:rsidR="00695746">
          <w:rPr>
            <w:noProof/>
            <w:webHidden/>
          </w:rPr>
        </w:r>
        <w:r w:rsidR="00695746">
          <w:rPr>
            <w:noProof/>
            <w:webHidden/>
          </w:rPr>
          <w:fldChar w:fldCharType="separate"/>
        </w:r>
        <w:r w:rsidR="00443B4B">
          <w:rPr>
            <w:noProof/>
            <w:webHidden/>
          </w:rPr>
          <w:t>6</w:t>
        </w:r>
        <w:r w:rsidR="00695746">
          <w:rPr>
            <w:noProof/>
            <w:webHidden/>
          </w:rPr>
          <w:fldChar w:fldCharType="end"/>
        </w:r>
      </w:hyperlink>
    </w:p>
    <w:p w14:paraId="003D8133" w14:textId="6886E0C0"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4" w:history="1">
        <w:r w:rsidR="00DD1660" w:rsidRPr="006A68C2">
          <w:rPr>
            <w:rStyle w:val="Lienhypertexte"/>
            <w:noProof/>
          </w:rPr>
          <w:t>ARTICLE 4 :</w:t>
        </w:r>
        <w:r w:rsidR="00DD1660">
          <w:rPr>
            <w:rFonts w:eastAsiaTheme="minorEastAsia" w:cstheme="minorBidi"/>
            <w:b w:val="0"/>
            <w:bCs w:val="0"/>
            <w:smallCaps w:val="0"/>
            <w:noProof/>
            <w:lang w:eastAsia="fr-FR"/>
          </w:rPr>
          <w:tab/>
        </w:r>
        <w:r w:rsidR="00DD1660" w:rsidRPr="006A68C2">
          <w:rPr>
            <w:rStyle w:val="Lienhypertexte"/>
            <w:noProof/>
          </w:rPr>
          <w:t>Présentation des offres</w:t>
        </w:r>
        <w:r w:rsidR="00DD1660">
          <w:rPr>
            <w:noProof/>
            <w:webHidden/>
          </w:rPr>
          <w:tab/>
        </w:r>
        <w:r w:rsidR="00695746">
          <w:rPr>
            <w:noProof/>
            <w:webHidden/>
          </w:rPr>
          <w:fldChar w:fldCharType="begin"/>
        </w:r>
        <w:r w:rsidR="00DD1660">
          <w:rPr>
            <w:noProof/>
            <w:webHidden/>
          </w:rPr>
          <w:instrText xml:space="preserve"> PAGEREF _Toc91537504 \h </w:instrText>
        </w:r>
        <w:r w:rsidR="00695746">
          <w:rPr>
            <w:noProof/>
            <w:webHidden/>
          </w:rPr>
        </w:r>
        <w:r w:rsidR="00695746">
          <w:rPr>
            <w:noProof/>
            <w:webHidden/>
          </w:rPr>
          <w:fldChar w:fldCharType="separate"/>
        </w:r>
        <w:r w:rsidR="00443B4B">
          <w:rPr>
            <w:noProof/>
            <w:webHidden/>
          </w:rPr>
          <w:t>6</w:t>
        </w:r>
        <w:r w:rsidR="00695746">
          <w:rPr>
            <w:noProof/>
            <w:webHidden/>
          </w:rPr>
          <w:fldChar w:fldCharType="end"/>
        </w:r>
      </w:hyperlink>
    </w:p>
    <w:p w14:paraId="52923C32" w14:textId="32B3D2C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5" w:history="1">
        <w:r w:rsidR="00DD1660" w:rsidRPr="006A68C2">
          <w:rPr>
            <w:rStyle w:val="Lienhypertexte"/>
            <w:noProof/>
          </w:rPr>
          <w:t>ARTICLE 5 :</w:t>
        </w:r>
        <w:r w:rsidR="00DD1660">
          <w:rPr>
            <w:rFonts w:eastAsiaTheme="minorEastAsia" w:cstheme="minorBidi"/>
            <w:b w:val="0"/>
            <w:bCs w:val="0"/>
            <w:smallCaps w:val="0"/>
            <w:noProof/>
            <w:lang w:eastAsia="fr-FR"/>
          </w:rPr>
          <w:tab/>
        </w:r>
        <w:r w:rsidR="00DD1660" w:rsidRPr="006A68C2">
          <w:rPr>
            <w:rStyle w:val="Lienhypertexte"/>
            <w:noProof/>
          </w:rPr>
          <w:t>Validité des Offres</w:t>
        </w:r>
        <w:r w:rsidR="00DD1660">
          <w:rPr>
            <w:noProof/>
            <w:webHidden/>
          </w:rPr>
          <w:tab/>
        </w:r>
        <w:r w:rsidR="00695746">
          <w:rPr>
            <w:noProof/>
            <w:webHidden/>
          </w:rPr>
          <w:fldChar w:fldCharType="begin"/>
        </w:r>
        <w:r w:rsidR="00DD1660">
          <w:rPr>
            <w:noProof/>
            <w:webHidden/>
          </w:rPr>
          <w:instrText xml:space="preserve"> PAGEREF _Toc91537505 \h </w:instrText>
        </w:r>
        <w:r w:rsidR="00695746">
          <w:rPr>
            <w:noProof/>
            <w:webHidden/>
          </w:rPr>
        </w:r>
        <w:r w:rsidR="00695746">
          <w:rPr>
            <w:noProof/>
            <w:webHidden/>
          </w:rPr>
          <w:fldChar w:fldCharType="separate"/>
        </w:r>
        <w:r w:rsidR="00443B4B">
          <w:rPr>
            <w:noProof/>
            <w:webHidden/>
          </w:rPr>
          <w:t>8</w:t>
        </w:r>
        <w:r w:rsidR="00695746">
          <w:rPr>
            <w:noProof/>
            <w:webHidden/>
          </w:rPr>
          <w:fldChar w:fldCharType="end"/>
        </w:r>
      </w:hyperlink>
    </w:p>
    <w:p w14:paraId="4F1C2C9F" w14:textId="3D212842"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6" w:history="1">
        <w:r w:rsidR="00DD1660" w:rsidRPr="006A68C2">
          <w:rPr>
            <w:rStyle w:val="Lienhypertexte"/>
            <w:noProof/>
          </w:rPr>
          <w:t>ARTICLE 6 :</w:t>
        </w:r>
        <w:r w:rsidR="00DD1660">
          <w:rPr>
            <w:rFonts w:eastAsiaTheme="minorEastAsia" w:cstheme="minorBidi"/>
            <w:b w:val="0"/>
            <w:bCs w:val="0"/>
            <w:smallCaps w:val="0"/>
            <w:noProof/>
            <w:lang w:eastAsia="fr-FR"/>
          </w:rPr>
          <w:tab/>
        </w:r>
        <w:r w:rsidR="00DD1660" w:rsidRPr="006A68C2">
          <w:rPr>
            <w:rStyle w:val="Lienhypertexte"/>
            <w:noProof/>
          </w:rPr>
          <w:t>Actualisation des prix</w:t>
        </w:r>
        <w:r w:rsidR="00DD1660">
          <w:rPr>
            <w:noProof/>
            <w:webHidden/>
          </w:rPr>
          <w:tab/>
        </w:r>
        <w:r w:rsidR="00695746">
          <w:rPr>
            <w:noProof/>
            <w:webHidden/>
          </w:rPr>
          <w:fldChar w:fldCharType="begin"/>
        </w:r>
        <w:r w:rsidR="00DD1660">
          <w:rPr>
            <w:noProof/>
            <w:webHidden/>
          </w:rPr>
          <w:instrText xml:space="preserve"> PAGEREF _Toc91537506 \h </w:instrText>
        </w:r>
        <w:r w:rsidR="00695746">
          <w:rPr>
            <w:noProof/>
            <w:webHidden/>
          </w:rPr>
        </w:r>
        <w:r w:rsidR="00695746">
          <w:rPr>
            <w:noProof/>
            <w:webHidden/>
          </w:rPr>
          <w:fldChar w:fldCharType="separate"/>
        </w:r>
        <w:r w:rsidR="00443B4B">
          <w:rPr>
            <w:noProof/>
            <w:webHidden/>
          </w:rPr>
          <w:t>8</w:t>
        </w:r>
        <w:r w:rsidR="00695746">
          <w:rPr>
            <w:noProof/>
            <w:webHidden/>
          </w:rPr>
          <w:fldChar w:fldCharType="end"/>
        </w:r>
      </w:hyperlink>
    </w:p>
    <w:p w14:paraId="06E8AB8D" w14:textId="2082195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7" w:history="1">
        <w:r w:rsidR="00DD1660" w:rsidRPr="006A68C2">
          <w:rPr>
            <w:rStyle w:val="Lienhypertexte"/>
            <w:noProof/>
          </w:rPr>
          <w:t>ARTICLE 7 :</w:t>
        </w:r>
        <w:r w:rsidR="00DD1660">
          <w:rPr>
            <w:rFonts w:eastAsiaTheme="minorEastAsia" w:cstheme="minorBidi"/>
            <w:b w:val="0"/>
            <w:bCs w:val="0"/>
            <w:smallCaps w:val="0"/>
            <w:noProof/>
            <w:lang w:eastAsia="fr-FR"/>
          </w:rPr>
          <w:tab/>
        </w:r>
        <w:r w:rsidR="00DD1660" w:rsidRPr="006A68C2">
          <w:rPr>
            <w:rStyle w:val="Lienhypertexte"/>
            <w:noProof/>
          </w:rPr>
          <w:t>Ouverture des plis</w:t>
        </w:r>
        <w:r w:rsidR="00DD1660">
          <w:rPr>
            <w:noProof/>
            <w:webHidden/>
          </w:rPr>
          <w:tab/>
        </w:r>
        <w:r w:rsidR="00695746">
          <w:rPr>
            <w:noProof/>
            <w:webHidden/>
          </w:rPr>
          <w:fldChar w:fldCharType="begin"/>
        </w:r>
        <w:r w:rsidR="00DD1660">
          <w:rPr>
            <w:noProof/>
            <w:webHidden/>
          </w:rPr>
          <w:instrText xml:space="preserve"> PAGEREF _Toc91537507 \h </w:instrText>
        </w:r>
        <w:r w:rsidR="00695746">
          <w:rPr>
            <w:noProof/>
            <w:webHidden/>
          </w:rPr>
        </w:r>
        <w:r w:rsidR="00695746">
          <w:rPr>
            <w:noProof/>
            <w:webHidden/>
          </w:rPr>
          <w:fldChar w:fldCharType="separate"/>
        </w:r>
        <w:r w:rsidR="00443B4B">
          <w:rPr>
            <w:noProof/>
            <w:webHidden/>
          </w:rPr>
          <w:t>8</w:t>
        </w:r>
        <w:r w:rsidR="00695746">
          <w:rPr>
            <w:noProof/>
            <w:webHidden/>
          </w:rPr>
          <w:fldChar w:fldCharType="end"/>
        </w:r>
      </w:hyperlink>
    </w:p>
    <w:p w14:paraId="270A0742" w14:textId="6A9A5B77"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08" w:history="1">
        <w:r w:rsidR="00DD1660" w:rsidRPr="006A68C2">
          <w:rPr>
            <w:rStyle w:val="Lienhypertexte"/>
            <w:noProof/>
          </w:rPr>
          <w:t>ARTICLE 8 :</w:t>
        </w:r>
        <w:r w:rsidR="00DD1660">
          <w:rPr>
            <w:rFonts w:eastAsiaTheme="minorEastAsia" w:cstheme="minorBidi"/>
            <w:b w:val="0"/>
            <w:bCs w:val="0"/>
            <w:smallCaps w:val="0"/>
            <w:noProof/>
            <w:lang w:eastAsia="fr-FR"/>
          </w:rPr>
          <w:tab/>
        </w:r>
        <w:r w:rsidR="00DD1660" w:rsidRPr="006A68C2">
          <w:rPr>
            <w:rStyle w:val="Lienhypertexte"/>
            <w:noProof/>
          </w:rPr>
          <w:t>Rejet Automatique des offres</w:t>
        </w:r>
        <w:r w:rsidR="00DD1660">
          <w:rPr>
            <w:noProof/>
            <w:webHidden/>
          </w:rPr>
          <w:tab/>
        </w:r>
        <w:r w:rsidR="00695746">
          <w:rPr>
            <w:noProof/>
            <w:webHidden/>
          </w:rPr>
          <w:fldChar w:fldCharType="begin"/>
        </w:r>
        <w:r w:rsidR="00DD1660">
          <w:rPr>
            <w:noProof/>
            <w:webHidden/>
          </w:rPr>
          <w:instrText xml:space="preserve"> PAGEREF _Toc91537508 \h </w:instrText>
        </w:r>
        <w:r w:rsidR="00695746">
          <w:rPr>
            <w:noProof/>
            <w:webHidden/>
          </w:rPr>
        </w:r>
        <w:r w:rsidR="00695746">
          <w:rPr>
            <w:noProof/>
            <w:webHidden/>
          </w:rPr>
          <w:fldChar w:fldCharType="separate"/>
        </w:r>
        <w:r w:rsidR="00443B4B">
          <w:rPr>
            <w:noProof/>
            <w:webHidden/>
          </w:rPr>
          <w:t>8</w:t>
        </w:r>
        <w:r w:rsidR="00695746">
          <w:rPr>
            <w:noProof/>
            <w:webHidden/>
          </w:rPr>
          <w:fldChar w:fldCharType="end"/>
        </w:r>
      </w:hyperlink>
    </w:p>
    <w:p w14:paraId="4BD8279C" w14:textId="565A3E02" w:rsidR="000763F8" w:rsidRDefault="000672EA" w:rsidP="000763F8">
      <w:pPr>
        <w:pStyle w:val="TM2"/>
        <w:tabs>
          <w:tab w:val="left" w:pos="1215"/>
          <w:tab w:val="right" w:leader="dot" w:pos="9623"/>
        </w:tabs>
        <w:rPr>
          <w:noProof/>
        </w:rPr>
      </w:pPr>
      <w:hyperlink w:anchor="_Toc91537509" w:history="1">
        <w:r w:rsidR="00DD1660" w:rsidRPr="006A68C2">
          <w:rPr>
            <w:rStyle w:val="Lienhypertexte"/>
            <w:noProof/>
          </w:rPr>
          <w:t>ARTICLE 9 :</w:t>
        </w:r>
        <w:r w:rsidR="00DD1660">
          <w:rPr>
            <w:rFonts w:eastAsiaTheme="minorEastAsia" w:cstheme="minorBidi"/>
            <w:b w:val="0"/>
            <w:bCs w:val="0"/>
            <w:smallCaps w:val="0"/>
            <w:noProof/>
            <w:lang w:eastAsia="fr-FR"/>
          </w:rPr>
          <w:tab/>
        </w:r>
        <w:r w:rsidR="00DD1660" w:rsidRPr="006A68C2">
          <w:rPr>
            <w:rStyle w:val="Lienhypertexte"/>
            <w:noProof/>
          </w:rPr>
          <w:t>Choix du titulaire</w:t>
        </w:r>
        <w:r w:rsidR="00DD1660">
          <w:rPr>
            <w:noProof/>
            <w:webHidden/>
          </w:rPr>
          <w:tab/>
        </w:r>
        <w:r w:rsidR="00695746">
          <w:rPr>
            <w:noProof/>
            <w:webHidden/>
          </w:rPr>
          <w:fldChar w:fldCharType="begin"/>
        </w:r>
        <w:r w:rsidR="00DD1660">
          <w:rPr>
            <w:noProof/>
            <w:webHidden/>
          </w:rPr>
          <w:instrText xml:space="preserve"> PAGEREF _Toc91537509 \h </w:instrText>
        </w:r>
        <w:r w:rsidR="00695746">
          <w:rPr>
            <w:noProof/>
            <w:webHidden/>
          </w:rPr>
        </w:r>
        <w:r w:rsidR="00695746">
          <w:rPr>
            <w:noProof/>
            <w:webHidden/>
          </w:rPr>
          <w:fldChar w:fldCharType="separate"/>
        </w:r>
        <w:r w:rsidR="00443B4B">
          <w:rPr>
            <w:noProof/>
            <w:webHidden/>
          </w:rPr>
          <w:t>8</w:t>
        </w:r>
        <w:r w:rsidR="00695746">
          <w:rPr>
            <w:noProof/>
            <w:webHidden/>
          </w:rPr>
          <w:fldChar w:fldCharType="end"/>
        </w:r>
      </w:hyperlink>
    </w:p>
    <w:p w14:paraId="60AE330F" w14:textId="2C6BC09A" w:rsidR="000763F8" w:rsidRPr="000763F8" w:rsidRDefault="000763F8" w:rsidP="000763F8">
      <w:pPr>
        <w:ind w:firstLine="0"/>
        <w:rPr>
          <w:rFonts w:eastAsiaTheme="minorEastAsia"/>
          <w:b/>
          <w:bCs/>
          <w:noProof/>
        </w:rPr>
      </w:pPr>
      <w:r w:rsidRPr="000763F8">
        <w:rPr>
          <w:rFonts w:eastAsiaTheme="minorEastAsia"/>
          <w:b/>
          <w:bCs/>
          <w:noProof/>
        </w:rPr>
        <w:t>ARTICLE 10</w:t>
      </w:r>
      <w:r>
        <w:rPr>
          <w:rFonts w:eastAsiaTheme="minorEastAsia"/>
          <w:b/>
          <w:bCs/>
          <w:noProof/>
        </w:rPr>
        <w:t xml:space="preserve"> : Suite réservée aux offres-Résultats de la consultation……………………………………………………9</w:t>
      </w:r>
    </w:p>
    <w:p w14:paraId="14E700E2" w14:textId="7F22FDF8" w:rsidR="00DD1660" w:rsidRDefault="000672EA">
      <w:pPr>
        <w:pStyle w:val="TM1"/>
        <w:tabs>
          <w:tab w:val="left" w:pos="1295"/>
          <w:tab w:val="right" w:leader="dot" w:pos="9623"/>
        </w:tabs>
        <w:rPr>
          <w:rFonts w:eastAsiaTheme="minorEastAsia" w:cstheme="minorBidi"/>
          <w:b w:val="0"/>
          <w:bCs w:val="0"/>
          <w:caps w:val="0"/>
          <w:noProof/>
          <w:u w:val="none"/>
          <w:lang w:eastAsia="fr-FR"/>
        </w:rPr>
      </w:pPr>
      <w:hyperlink w:anchor="_Toc91537510" w:history="1">
        <w:r w:rsidR="00DD1660" w:rsidRPr="006A68C2">
          <w:rPr>
            <w:rStyle w:val="Lienhypertexte"/>
            <w:noProof/>
          </w:rPr>
          <w:t>SECTION III:</w:t>
        </w:r>
        <w:r w:rsidR="00DD1660">
          <w:rPr>
            <w:rFonts w:eastAsiaTheme="minorEastAsia" w:cstheme="minorBidi"/>
            <w:b w:val="0"/>
            <w:bCs w:val="0"/>
            <w:caps w:val="0"/>
            <w:noProof/>
            <w:u w:val="none"/>
            <w:lang w:eastAsia="fr-FR"/>
          </w:rPr>
          <w:tab/>
        </w:r>
        <w:r w:rsidR="00DD1660" w:rsidRPr="006A68C2">
          <w:rPr>
            <w:rStyle w:val="Lienhypertexte"/>
            <w:noProof/>
          </w:rPr>
          <w:t>ANNEXES CAHIER DES CONDITIONS DE LA CONSULTATION</w:t>
        </w:r>
        <w:r w:rsidR="00DD1660">
          <w:rPr>
            <w:noProof/>
            <w:webHidden/>
          </w:rPr>
          <w:tab/>
        </w:r>
        <w:r w:rsidR="00695746">
          <w:rPr>
            <w:noProof/>
            <w:webHidden/>
          </w:rPr>
          <w:fldChar w:fldCharType="begin"/>
        </w:r>
        <w:r w:rsidR="00DD1660">
          <w:rPr>
            <w:noProof/>
            <w:webHidden/>
          </w:rPr>
          <w:instrText xml:space="preserve"> PAGEREF _Toc91537510 \h </w:instrText>
        </w:r>
        <w:r w:rsidR="00695746">
          <w:rPr>
            <w:noProof/>
            <w:webHidden/>
          </w:rPr>
        </w:r>
        <w:r w:rsidR="00695746">
          <w:rPr>
            <w:noProof/>
            <w:webHidden/>
          </w:rPr>
          <w:fldChar w:fldCharType="separate"/>
        </w:r>
        <w:r w:rsidR="00443B4B">
          <w:rPr>
            <w:noProof/>
            <w:webHidden/>
          </w:rPr>
          <w:t>10</w:t>
        </w:r>
        <w:r w:rsidR="00695746">
          <w:rPr>
            <w:noProof/>
            <w:webHidden/>
          </w:rPr>
          <w:fldChar w:fldCharType="end"/>
        </w:r>
      </w:hyperlink>
    </w:p>
    <w:p w14:paraId="7D199B04" w14:textId="1E6C81C1" w:rsidR="00DD1660" w:rsidRDefault="000672EA">
      <w:pPr>
        <w:pStyle w:val="TM2"/>
        <w:tabs>
          <w:tab w:val="right" w:leader="dot" w:pos="9623"/>
        </w:tabs>
        <w:rPr>
          <w:rFonts w:eastAsiaTheme="minorEastAsia" w:cstheme="minorBidi"/>
          <w:b w:val="0"/>
          <w:bCs w:val="0"/>
          <w:smallCaps w:val="0"/>
          <w:noProof/>
          <w:lang w:eastAsia="fr-FR"/>
        </w:rPr>
      </w:pPr>
      <w:hyperlink w:anchor="_Toc91537511" w:history="1">
        <w:r w:rsidR="00DD1660" w:rsidRPr="006A68C2">
          <w:rPr>
            <w:rStyle w:val="Lienhypertexte"/>
            <w:noProof/>
          </w:rPr>
          <w:t>Annexe 01: Fiche de renseignement sur le Soumissionnaire</w:t>
        </w:r>
        <w:r w:rsidR="00DD1660">
          <w:rPr>
            <w:noProof/>
            <w:webHidden/>
          </w:rPr>
          <w:tab/>
        </w:r>
        <w:r w:rsidR="00695746">
          <w:rPr>
            <w:noProof/>
            <w:webHidden/>
          </w:rPr>
          <w:fldChar w:fldCharType="begin"/>
        </w:r>
        <w:r w:rsidR="00DD1660">
          <w:rPr>
            <w:noProof/>
            <w:webHidden/>
          </w:rPr>
          <w:instrText xml:space="preserve"> PAGEREF _Toc91537511 \h </w:instrText>
        </w:r>
        <w:r w:rsidR="00695746">
          <w:rPr>
            <w:noProof/>
            <w:webHidden/>
          </w:rPr>
        </w:r>
        <w:r w:rsidR="00695746">
          <w:rPr>
            <w:noProof/>
            <w:webHidden/>
          </w:rPr>
          <w:fldChar w:fldCharType="separate"/>
        </w:r>
        <w:r w:rsidR="00443B4B">
          <w:rPr>
            <w:noProof/>
            <w:webHidden/>
          </w:rPr>
          <w:t>10</w:t>
        </w:r>
        <w:r w:rsidR="00695746">
          <w:rPr>
            <w:noProof/>
            <w:webHidden/>
          </w:rPr>
          <w:fldChar w:fldCharType="end"/>
        </w:r>
      </w:hyperlink>
    </w:p>
    <w:p w14:paraId="5A5CDC24" w14:textId="6428FD63" w:rsidR="00DD1660" w:rsidRDefault="000672EA">
      <w:pPr>
        <w:pStyle w:val="TM2"/>
        <w:tabs>
          <w:tab w:val="right" w:leader="dot" w:pos="9623"/>
        </w:tabs>
        <w:rPr>
          <w:rFonts w:eastAsiaTheme="minorEastAsia" w:cstheme="minorBidi"/>
          <w:b w:val="0"/>
          <w:bCs w:val="0"/>
          <w:smallCaps w:val="0"/>
          <w:noProof/>
          <w:lang w:eastAsia="fr-FR"/>
        </w:rPr>
      </w:pPr>
      <w:hyperlink w:anchor="_Toc91537512" w:history="1">
        <w:r w:rsidR="00DD1660" w:rsidRPr="006A68C2">
          <w:rPr>
            <w:rStyle w:val="Lienhypertexte"/>
            <w:noProof/>
          </w:rPr>
          <w:t>Annexe 02: Réferences du Soumissionnaire</w:t>
        </w:r>
        <w:r w:rsidR="00DD1660">
          <w:rPr>
            <w:noProof/>
            <w:webHidden/>
          </w:rPr>
          <w:tab/>
        </w:r>
        <w:r w:rsidR="00695746">
          <w:rPr>
            <w:noProof/>
            <w:webHidden/>
          </w:rPr>
          <w:fldChar w:fldCharType="begin"/>
        </w:r>
        <w:r w:rsidR="00DD1660">
          <w:rPr>
            <w:noProof/>
            <w:webHidden/>
          </w:rPr>
          <w:instrText xml:space="preserve"> PAGEREF _Toc91537512 \h </w:instrText>
        </w:r>
        <w:r w:rsidR="00695746">
          <w:rPr>
            <w:noProof/>
            <w:webHidden/>
          </w:rPr>
        </w:r>
        <w:r w:rsidR="00695746">
          <w:rPr>
            <w:noProof/>
            <w:webHidden/>
          </w:rPr>
          <w:fldChar w:fldCharType="separate"/>
        </w:r>
        <w:r w:rsidR="00443B4B">
          <w:rPr>
            <w:noProof/>
            <w:webHidden/>
          </w:rPr>
          <w:t>11</w:t>
        </w:r>
        <w:r w:rsidR="00695746">
          <w:rPr>
            <w:noProof/>
            <w:webHidden/>
          </w:rPr>
          <w:fldChar w:fldCharType="end"/>
        </w:r>
      </w:hyperlink>
    </w:p>
    <w:p w14:paraId="37763C4D" w14:textId="4A9D9C58" w:rsidR="00DD1660" w:rsidRDefault="000672EA">
      <w:pPr>
        <w:pStyle w:val="TM2"/>
        <w:tabs>
          <w:tab w:val="right" w:leader="dot" w:pos="9623"/>
        </w:tabs>
        <w:rPr>
          <w:rFonts w:eastAsiaTheme="minorEastAsia" w:cstheme="minorBidi"/>
          <w:b w:val="0"/>
          <w:bCs w:val="0"/>
          <w:smallCaps w:val="0"/>
          <w:noProof/>
          <w:lang w:eastAsia="fr-FR"/>
        </w:rPr>
      </w:pPr>
      <w:hyperlink w:anchor="_Toc91537513" w:history="1">
        <w:r w:rsidR="00DD1660" w:rsidRPr="006A68C2">
          <w:rPr>
            <w:rStyle w:val="Lienhypertexte"/>
            <w:noProof/>
          </w:rPr>
          <w:t>Annexe 03:Liste nominative du personnel technique à affecter pour l’étude</w:t>
        </w:r>
        <w:r w:rsidR="00DD1660">
          <w:rPr>
            <w:noProof/>
            <w:webHidden/>
          </w:rPr>
          <w:tab/>
        </w:r>
        <w:r w:rsidR="00695746">
          <w:rPr>
            <w:noProof/>
            <w:webHidden/>
          </w:rPr>
          <w:fldChar w:fldCharType="begin"/>
        </w:r>
        <w:r w:rsidR="00DD1660">
          <w:rPr>
            <w:noProof/>
            <w:webHidden/>
          </w:rPr>
          <w:instrText xml:space="preserve"> PAGEREF _Toc91537513 \h </w:instrText>
        </w:r>
        <w:r w:rsidR="00695746">
          <w:rPr>
            <w:noProof/>
            <w:webHidden/>
          </w:rPr>
        </w:r>
        <w:r w:rsidR="00695746">
          <w:rPr>
            <w:noProof/>
            <w:webHidden/>
          </w:rPr>
          <w:fldChar w:fldCharType="separate"/>
        </w:r>
        <w:r w:rsidR="00443B4B">
          <w:rPr>
            <w:noProof/>
            <w:webHidden/>
          </w:rPr>
          <w:t>12</w:t>
        </w:r>
        <w:r w:rsidR="00695746">
          <w:rPr>
            <w:noProof/>
            <w:webHidden/>
          </w:rPr>
          <w:fldChar w:fldCharType="end"/>
        </w:r>
      </w:hyperlink>
    </w:p>
    <w:p w14:paraId="4DF42D0A" w14:textId="47A0E850" w:rsidR="00DD1660" w:rsidRDefault="000672EA">
      <w:pPr>
        <w:pStyle w:val="TM2"/>
        <w:tabs>
          <w:tab w:val="right" w:leader="dot" w:pos="9623"/>
        </w:tabs>
        <w:rPr>
          <w:rFonts w:eastAsiaTheme="minorEastAsia" w:cstheme="minorBidi"/>
          <w:b w:val="0"/>
          <w:bCs w:val="0"/>
          <w:smallCaps w:val="0"/>
          <w:noProof/>
          <w:lang w:eastAsia="fr-FR"/>
        </w:rPr>
      </w:pPr>
      <w:hyperlink w:anchor="_Toc91537514" w:history="1">
        <w:r w:rsidR="00DD1660" w:rsidRPr="006A68C2">
          <w:rPr>
            <w:rStyle w:val="Lienhypertexte"/>
            <w:noProof/>
          </w:rPr>
          <w:t>Annexe 04 : Modèle du Curriculum Vitae (CV)</w:t>
        </w:r>
        <w:r w:rsidR="00DD1660">
          <w:rPr>
            <w:noProof/>
            <w:webHidden/>
          </w:rPr>
          <w:tab/>
        </w:r>
        <w:r w:rsidR="00695746">
          <w:rPr>
            <w:noProof/>
            <w:webHidden/>
          </w:rPr>
          <w:fldChar w:fldCharType="begin"/>
        </w:r>
        <w:r w:rsidR="00DD1660">
          <w:rPr>
            <w:noProof/>
            <w:webHidden/>
          </w:rPr>
          <w:instrText xml:space="preserve"> PAGEREF _Toc91537514 \h </w:instrText>
        </w:r>
        <w:r w:rsidR="00695746">
          <w:rPr>
            <w:noProof/>
            <w:webHidden/>
          </w:rPr>
        </w:r>
        <w:r w:rsidR="00695746">
          <w:rPr>
            <w:noProof/>
            <w:webHidden/>
          </w:rPr>
          <w:fldChar w:fldCharType="separate"/>
        </w:r>
        <w:r w:rsidR="00443B4B">
          <w:rPr>
            <w:noProof/>
            <w:webHidden/>
          </w:rPr>
          <w:t>13</w:t>
        </w:r>
        <w:r w:rsidR="00695746">
          <w:rPr>
            <w:noProof/>
            <w:webHidden/>
          </w:rPr>
          <w:fldChar w:fldCharType="end"/>
        </w:r>
      </w:hyperlink>
    </w:p>
    <w:p w14:paraId="2B70B505" w14:textId="2000009F" w:rsidR="00DD1660" w:rsidRDefault="000672EA">
      <w:pPr>
        <w:pStyle w:val="TM1"/>
        <w:tabs>
          <w:tab w:val="left" w:pos="1308"/>
          <w:tab w:val="right" w:leader="dot" w:pos="9623"/>
        </w:tabs>
        <w:rPr>
          <w:rFonts w:eastAsiaTheme="minorEastAsia" w:cstheme="minorBidi"/>
          <w:b w:val="0"/>
          <w:bCs w:val="0"/>
          <w:caps w:val="0"/>
          <w:noProof/>
          <w:u w:val="none"/>
          <w:lang w:eastAsia="fr-FR"/>
        </w:rPr>
      </w:pPr>
      <w:hyperlink w:anchor="_Toc91537515" w:history="1">
        <w:r w:rsidR="00DD1660" w:rsidRPr="006A68C2">
          <w:rPr>
            <w:rStyle w:val="Lienhypertexte"/>
            <w:noProof/>
          </w:rPr>
          <w:t>SECTION IV:</w:t>
        </w:r>
        <w:r w:rsidR="00DD1660">
          <w:rPr>
            <w:rFonts w:eastAsiaTheme="minorEastAsia" w:cstheme="minorBidi"/>
            <w:b w:val="0"/>
            <w:bCs w:val="0"/>
            <w:caps w:val="0"/>
            <w:noProof/>
            <w:u w:val="none"/>
            <w:lang w:eastAsia="fr-FR"/>
          </w:rPr>
          <w:tab/>
        </w:r>
        <w:r w:rsidR="00DD1660" w:rsidRPr="006A68C2">
          <w:rPr>
            <w:rStyle w:val="Lienhypertexte"/>
            <w:noProof/>
          </w:rPr>
          <w:t>ACTE DENGAGEMENT (SOUMISSION)</w:t>
        </w:r>
        <w:r w:rsidR="00DD1660">
          <w:rPr>
            <w:noProof/>
            <w:webHidden/>
          </w:rPr>
          <w:tab/>
        </w:r>
        <w:r w:rsidR="00695746">
          <w:rPr>
            <w:noProof/>
            <w:webHidden/>
          </w:rPr>
          <w:fldChar w:fldCharType="begin"/>
        </w:r>
        <w:r w:rsidR="00DD1660">
          <w:rPr>
            <w:noProof/>
            <w:webHidden/>
          </w:rPr>
          <w:instrText xml:space="preserve"> PAGEREF _Toc91537515 \h </w:instrText>
        </w:r>
        <w:r w:rsidR="00695746">
          <w:rPr>
            <w:noProof/>
            <w:webHidden/>
          </w:rPr>
        </w:r>
        <w:r w:rsidR="00695746">
          <w:rPr>
            <w:noProof/>
            <w:webHidden/>
          </w:rPr>
          <w:fldChar w:fldCharType="separate"/>
        </w:r>
        <w:r w:rsidR="00443B4B">
          <w:rPr>
            <w:noProof/>
            <w:webHidden/>
          </w:rPr>
          <w:t>14</w:t>
        </w:r>
        <w:r w:rsidR="00695746">
          <w:rPr>
            <w:noProof/>
            <w:webHidden/>
          </w:rPr>
          <w:fldChar w:fldCharType="end"/>
        </w:r>
      </w:hyperlink>
    </w:p>
    <w:p w14:paraId="1DDD593C" w14:textId="5399AF7B" w:rsidR="00DD1660" w:rsidRDefault="000672EA">
      <w:pPr>
        <w:pStyle w:val="TM1"/>
        <w:tabs>
          <w:tab w:val="left" w:pos="1250"/>
          <w:tab w:val="right" w:leader="dot" w:pos="9623"/>
        </w:tabs>
        <w:rPr>
          <w:rFonts w:eastAsiaTheme="minorEastAsia" w:cstheme="minorBidi"/>
          <w:b w:val="0"/>
          <w:bCs w:val="0"/>
          <w:caps w:val="0"/>
          <w:noProof/>
          <w:u w:val="none"/>
          <w:lang w:eastAsia="fr-FR"/>
        </w:rPr>
      </w:pPr>
      <w:hyperlink w:anchor="_Toc91537516" w:history="1">
        <w:r w:rsidR="00DD1660" w:rsidRPr="006A68C2">
          <w:rPr>
            <w:rStyle w:val="Lienhypertexte"/>
            <w:noProof/>
          </w:rPr>
          <w:t>SECTION V:</w:t>
        </w:r>
        <w:r w:rsidR="00DD1660">
          <w:rPr>
            <w:rFonts w:eastAsiaTheme="minorEastAsia" w:cstheme="minorBidi"/>
            <w:b w:val="0"/>
            <w:bCs w:val="0"/>
            <w:caps w:val="0"/>
            <w:noProof/>
            <w:u w:val="none"/>
            <w:lang w:eastAsia="fr-FR"/>
          </w:rPr>
          <w:tab/>
        </w:r>
        <w:r w:rsidR="00DD1660" w:rsidRPr="006A68C2">
          <w:rPr>
            <w:rStyle w:val="Lienhypertexte"/>
            <w:noProof/>
          </w:rPr>
          <w:t>CAHIER DES CLAUSES ADMINISTRATIVES PARTICULIERES</w:t>
        </w:r>
        <w:r w:rsidR="00DD1660">
          <w:rPr>
            <w:noProof/>
            <w:webHidden/>
          </w:rPr>
          <w:tab/>
        </w:r>
        <w:r w:rsidR="00695746">
          <w:rPr>
            <w:noProof/>
            <w:webHidden/>
          </w:rPr>
          <w:fldChar w:fldCharType="begin"/>
        </w:r>
        <w:r w:rsidR="00DD1660">
          <w:rPr>
            <w:noProof/>
            <w:webHidden/>
          </w:rPr>
          <w:instrText xml:space="preserve"> PAGEREF _Toc91537516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4FB51329" w14:textId="4C2C94D0"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17" w:history="1">
        <w:r w:rsidR="00DD1660" w:rsidRPr="006A68C2">
          <w:rPr>
            <w:rStyle w:val="Lienhypertexte"/>
            <w:noProof/>
          </w:rPr>
          <w:t>ARTICLE 1 :</w:t>
        </w:r>
        <w:r w:rsidR="00DD1660">
          <w:rPr>
            <w:rFonts w:eastAsiaTheme="minorEastAsia" w:cstheme="minorBidi"/>
            <w:b w:val="0"/>
            <w:bCs w:val="0"/>
            <w:smallCaps w:val="0"/>
            <w:noProof/>
            <w:lang w:eastAsia="fr-FR"/>
          </w:rPr>
          <w:tab/>
        </w:r>
        <w:r w:rsidR="00DD1660" w:rsidRPr="006A68C2">
          <w:rPr>
            <w:rStyle w:val="Lienhypertexte"/>
            <w:noProof/>
          </w:rPr>
          <w:t>Objet de la mission :</w:t>
        </w:r>
        <w:r w:rsidR="00DD1660">
          <w:rPr>
            <w:noProof/>
            <w:webHidden/>
          </w:rPr>
          <w:tab/>
        </w:r>
        <w:r w:rsidR="00695746">
          <w:rPr>
            <w:noProof/>
            <w:webHidden/>
          </w:rPr>
          <w:fldChar w:fldCharType="begin"/>
        </w:r>
        <w:r w:rsidR="00DD1660">
          <w:rPr>
            <w:noProof/>
            <w:webHidden/>
          </w:rPr>
          <w:instrText xml:space="preserve"> PAGEREF _Toc91537517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70ACE6DB" w14:textId="74122F8D"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18" w:history="1">
        <w:r w:rsidR="00DD1660" w:rsidRPr="006A68C2">
          <w:rPr>
            <w:rStyle w:val="Lienhypertexte"/>
            <w:noProof/>
          </w:rPr>
          <w:t>ARTICLE 2 :</w:t>
        </w:r>
        <w:r w:rsidR="00DD1660">
          <w:rPr>
            <w:rFonts w:eastAsiaTheme="minorEastAsia" w:cstheme="minorBidi"/>
            <w:b w:val="0"/>
            <w:bCs w:val="0"/>
            <w:smallCaps w:val="0"/>
            <w:noProof/>
            <w:lang w:eastAsia="fr-FR"/>
          </w:rPr>
          <w:tab/>
        </w:r>
        <w:r w:rsidR="00DD1660" w:rsidRPr="006A68C2">
          <w:rPr>
            <w:rStyle w:val="Lienhypertexte"/>
            <w:noProof/>
          </w:rPr>
          <w:t>Source de Financement de la Prestation</w:t>
        </w:r>
        <w:r w:rsidR="00DD1660">
          <w:rPr>
            <w:noProof/>
            <w:webHidden/>
          </w:rPr>
          <w:tab/>
        </w:r>
        <w:r w:rsidR="00695746">
          <w:rPr>
            <w:noProof/>
            <w:webHidden/>
          </w:rPr>
          <w:fldChar w:fldCharType="begin"/>
        </w:r>
        <w:r w:rsidR="00DD1660">
          <w:rPr>
            <w:noProof/>
            <w:webHidden/>
          </w:rPr>
          <w:instrText xml:space="preserve"> PAGEREF _Toc91537518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34214D08" w14:textId="342846D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19" w:history="1">
        <w:r w:rsidR="00DD1660" w:rsidRPr="006A68C2">
          <w:rPr>
            <w:rStyle w:val="Lienhypertexte"/>
            <w:noProof/>
          </w:rPr>
          <w:t>ARTICLE 3 :</w:t>
        </w:r>
        <w:r w:rsidR="00DD1660">
          <w:rPr>
            <w:rFonts w:eastAsiaTheme="minorEastAsia" w:cstheme="minorBidi"/>
            <w:b w:val="0"/>
            <w:bCs w:val="0"/>
            <w:smallCaps w:val="0"/>
            <w:noProof/>
            <w:lang w:eastAsia="fr-FR"/>
          </w:rPr>
          <w:tab/>
        </w:r>
        <w:r w:rsidR="00DD1660" w:rsidRPr="006A68C2">
          <w:rPr>
            <w:rStyle w:val="Lienhypertexte"/>
            <w:noProof/>
          </w:rPr>
          <w:t>Cadre réglementaire</w:t>
        </w:r>
        <w:r w:rsidR="00DD1660">
          <w:rPr>
            <w:noProof/>
            <w:webHidden/>
          </w:rPr>
          <w:tab/>
        </w:r>
        <w:r w:rsidR="00695746">
          <w:rPr>
            <w:noProof/>
            <w:webHidden/>
          </w:rPr>
          <w:fldChar w:fldCharType="begin"/>
        </w:r>
        <w:r w:rsidR="00DD1660">
          <w:rPr>
            <w:noProof/>
            <w:webHidden/>
          </w:rPr>
          <w:instrText xml:space="preserve"> PAGEREF _Toc91537519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7C94EDEA" w14:textId="63FACB7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20" w:history="1">
        <w:r w:rsidR="00DD1660" w:rsidRPr="006A68C2">
          <w:rPr>
            <w:rStyle w:val="Lienhypertexte"/>
            <w:noProof/>
          </w:rPr>
          <w:t>ARTICLE 4 :</w:t>
        </w:r>
        <w:r w:rsidR="00DD1660">
          <w:rPr>
            <w:rFonts w:eastAsiaTheme="minorEastAsia" w:cstheme="minorBidi"/>
            <w:b w:val="0"/>
            <w:bCs w:val="0"/>
            <w:smallCaps w:val="0"/>
            <w:noProof/>
            <w:lang w:eastAsia="fr-FR"/>
          </w:rPr>
          <w:tab/>
        </w:r>
        <w:r w:rsidR="00DD1660" w:rsidRPr="006A68C2">
          <w:rPr>
            <w:rStyle w:val="Lienhypertexte"/>
            <w:noProof/>
          </w:rPr>
          <w:t>Pièces Contractuelles</w:t>
        </w:r>
        <w:r w:rsidR="00DD1660">
          <w:rPr>
            <w:noProof/>
            <w:webHidden/>
          </w:rPr>
          <w:tab/>
        </w:r>
        <w:r w:rsidR="00695746">
          <w:rPr>
            <w:noProof/>
            <w:webHidden/>
          </w:rPr>
          <w:fldChar w:fldCharType="begin"/>
        </w:r>
        <w:r w:rsidR="00DD1660">
          <w:rPr>
            <w:noProof/>
            <w:webHidden/>
          </w:rPr>
          <w:instrText xml:space="preserve"> PAGEREF _Toc91537520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78782B2E" w14:textId="254341A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21" w:history="1">
        <w:r w:rsidR="00DD1660" w:rsidRPr="006A68C2">
          <w:rPr>
            <w:rStyle w:val="Lienhypertexte"/>
            <w:noProof/>
          </w:rPr>
          <w:t>ARTICLE 5 :</w:t>
        </w:r>
        <w:r w:rsidR="00DD1660">
          <w:rPr>
            <w:rFonts w:eastAsiaTheme="minorEastAsia" w:cstheme="minorBidi"/>
            <w:b w:val="0"/>
            <w:bCs w:val="0"/>
            <w:smallCaps w:val="0"/>
            <w:noProof/>
            <w:lang w:eastAsia="fr-FR"/>
          </w:rPr>
          <w:tab/>
        </w:r>
        <w:r w:rsidR="00DD1660" w:rsidRPr="006A68C2">
          <w:rPr>
            <w:rStyle w:val="Lienhypertexte"/>
            <w:noProof/>
          </w:rPr>
          <w:t>Caractère des Prix</w:t>
        </w:r>
        <w:r w:rsidR="00DD1660">
          <w:rPr>
            <w:noProof/>
            <w:webHidden/>
          </w:rPr>
          <w:tab/>
        </w:r>
        <w:r w:rsidR="00695746">
          <w:rPr>
            <w:noProof/>
            <w:webHidden/>
          </w:rPr>
          <w:fldChar w:fldCharType="begin"/>
        </w:r>
        <w:r w:rsidR="00DD1660">
          <w:rPr>
            <w:noProof/>
            <w:webHidden/>
          </w:rPr>
          <w:instrText xml:space="preserve"> PAGEREF _Toc91537521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351D899C" w14:textId="6B89E7D7"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22" w:history="1">
        <w:r w:rsidR="00DD1660" w:rsidRPr="006A68C2">
          <w:rPr>
            <w:rStyle w:val="Lienhypertexte"/>
            <w:noProof/>
          </w:rPr>
          <w:t>ARTICLE 6 :</w:t>
        </w:r>
        <w:r w:rsidR="00DD1660">
          <w:rPr>
            <w:rFonts w:eastAsiaTheme="minorEastAsia" w:cstheme="minorBidi"/>
            <w:b w:val="0"/>
            <w:bCs w:val="0"/>
            <w:smallCaps w:val="0"/>
            <w:noProof/>
            <w:lang w:eastAsia="fr-FR"/>
          </w:rPr>
          <w:tab/>
        </w:r>
        <w:r w:rsidR="00DD1660" w:rsidRPr="006A68C2">
          <w:rPr>
            <w:rStyle w:val="Lienhypertexte"/>
            <w:noProof/>
          </w:rPr>
          <w:t>Impôts et Taxes</w:t>
        </w:r>
        <w:r w:rsidR="00DD1660">
          <w:rPr>
            <w:noProof/>
            <w:webHidden/>
          </w:rPr>
          <w:tab/>
        </w:r>
        <w:r w:rsidR="00695746">
          <w:rPr>
            <w:noProof/>
            <w:webHidden/>
          </w:rPr>
          <w:fldChar w:fldCharType="begin"/>
        </w:r>
        <w:r w:rsidR="00DD1660">
          <w:rPr>
            <w:noProof/>
            <w:webHidden/>
          </w:rPr>
          <w:instrText xml:space="preserve"> PAGEREF _Toc91537522 \h </w:instrText>
        </w:r>
        <w:r w:rsidR="00695746">
          <w:rPr>
            <w:noProof/>
            <w:webHidden/>
          </w:rPr>
        </w:r>
        <w:r w:rsidR="00695746">
          <w:rPr>
            <w:noProof/>
            <w:webHidden/>
          </w:rPr>
          <w:fldChar w:fldCharType="separate"/>
        </w:r>
        <w:r w:rsidR="00443B4B">
          <w:rPr>
            <w:noProof/>
            <w:webHidden/>
          </w:rPr>
          <w:t>15</w:t>
        </w:r>
        <w:r w:rsidR="00695746">
          <w:rPr>
            <w:noProof/>
            <w:webHidden/>
          </w:rPr>
          <w:fldChar w:fldCharType="end"/>
        </w:r>
      </w:hyperlink>
    </w:p>
    <w:p w14:paraId="4934EFED" w14:textId="7FB000FB"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23" w:history="1">
        <w:r w:rsidR="00DD1660" w:rsidRPr="006A68C2">
          <w:rPr>
            <w:rStyle w:val="Lienhypertexte"/>
            <w:noProof/>
          </w:rPr>
          <w:t>ARTICLE 7 :</w:t>
        </w:r>
        <w:r w:rsidR="00DD1660">
          <w:rPr>
            <w:rFonts w:eastAsiaTheme="minorEastAsia" w:cstheme="minorBidi"/>
            <w:b w:val="0"/>
            <w:bCs w:val="0"/>
            <w:smallCaps w:val="0"/>
            <w:noProof/>
            <w:lang w:eastAsia="fr-FR"/>
          </w:rPr>
          <w:tab/>
        </w:r>
        <w:r w:rsidR="00DD1660" w:rsidRPr="006A68C2">
          <w:rPr>
            <w:rStyle w:val="Lienhypertexte"/>
            <w:noProof/>
          </w:rPr>
          <w:t>Délais de réalisation</w:t>
        </w:r>
        <w:r w:rsidR="00DD1660">
          <w:rPr>
            <w:noProof/>
            <w:webHidden/>
          </w:rPr>
          <w:tab/>
        </w:r>
        <w:r w:rsidR="00695746">
          <w:rPr>
            <w:noProof/>
            <w:webHidden/>
          </w:rPr>
          <w:fldChar w:fldCharType="begin"/>
        </w:r>
        <w:r w:rsidR="00DD1660">
          <w:rPr>
            <w:noProof/>
            <w:webHidden/>
          </w:rPr>
          <w:instrText xml:space="preserve"> PAGEREF _Toc91537523 \h </w:instrText>
        </w:r>
        <w:r w:rsidR="00695746">
          <w:rPr>
            <w:noProof/>
            <w:webHidden/>
          </w:rPr>
        </w:r>
        <w:r w:rsidR="00695746">
          <w:rPr>
            <w:noProof/>
            <w:webHidden/>
          </w:rPr>
          <w:fldChar w:fldCharType="separate"/>
        </w:r>
        <w:r w:rsidR="00443B4B">
          <w:rPr>
            <w:noProof/>
            <w:webHidden/>
          </w:rPr>
          <w:t>16</w:t>
        </w:r>
        <w:r w:rsidR="00695746">
          <w:rPr>
            <w:noProof/>
            <w:webHidden/>
          </w:rPr>
          <w:fldChar w:fldCharType="end"/>
        </w:r>
      </w:hyperlink>
    </w:p>
    <w:p w14:paraId="0EE5312A" w14:textId="32F88543"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24" w:history="1">
        <w:r w:rsidR="00DD1660" w:rsidRPr="006A68C2">
          <w:rPr>
            <w:rStyle w:val="Lienhypertexte"/>
            <w:noProof/>
          </w:rPr>
          <w:t>ARTICLE 8 :</w:t>
        </w:r>
        <w:r w:rsidR="00DD1660">
          <w:rPr>
            <w:rFonts w:eastAsiaTheme="minorEastAsia" w:cstheme="minorBidi"/>
            <w:b w:val="0"/>
            <w:bCs w:val="0"/>
            <w:smallCaps w:val="0"/>
            <w:noProof/>
            <w:lang w:eastAsia="fr-FR"/>
          </w:rPr>
          <w:tab/>
        </w:r>
        <w:r w:rsidR="00DD1660" w:rsidRPr="006A68C2">
          <w:rPr>
            <w:rStyle w:val="Lienhypertexte"/>
            <w:noProof/>
          </w:rPr>
          <w:t>Mode de règlement des prestations</w:t>
        </w:r>
        <w:r w:rsidR="00DD1660">
          <w:rPr>
            <w:noProof/>
            <w:webHidden/>
          </w:rPr>
          <w:tab/>
        </w:r>
        <w:r w:rsidR="00695746">
          <w:rPr>
            <w:noProof/>
            <w:webHidden/>
          </w:rPr>
          <w:fldChar w:fldCharType="begin"/>
        </w:r>
        <w:r w:rsidR="00DD1660">
          <w:rPr>
            <w:noProof/>
            <w:webHidden/>
          </w:rPr>
          <w:instrText xml:space="preserve"> PAGEREF _Toc91537524 \h </w:instrText>
        </w:r>
        <w:r w:rsidR="00695746">
          <w:rPr>
            <w:noProof/>
            <w:webHidden/>
          </w:rPr>
        </w:r>
        <w:r w:rsidR="00695746">
          <w:rPr>
            <w:noProof/>
            <w:webHidden/>
          </w:rPr>
          <w:fldChar w:fldCharType="separate"/>
        </w:r>
        <w:r w:rsidR="00443B4B">
          <w:rPr>
            <w:noProof/>
            <w:webHidden/>
          </w:rPr>
          <w:t>16</w:t>
        </w:r>
        <w:r w:rsidR="00695746">
          <w:rPr>
            <w:noProof/>
            <w:webHidden/>
          </w:rPr>
          <w:fldChar w:fldCharType="end"/>
        </w:r>
      </w:hyperlink>
    </w:p>
    <w:p w14:paraId="099BD87A" w14:textId="4DF79637"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25" w:history="1">
        <w:r w:rsidR="00DD1660" w:rsidRPr="006A68C2">
          <w:rPr>
            <w:rStyle w:val="Lienhypertexte"/>
            <w:noProof/>
          </w:rPr>
          <w:t>ARTICLE 9 :</w:t>
        </w:r>
        <w:r w:rsidR="00DD1660">
          <w:rPr>
            <w:rFonts w:eastAsiaTheme="minorEastAsia" w:cstheme="minorBidi"/>
            <w:b w:val="0"/>
            <w:bCs w:val="0"/>
            <w:smallCaps w:val="0"/>
            <w:noProof/>
            <w:lang w:eastAsia="fr-FR"/>
          </w:rPr>
          <w:tab/>
        </w:r>
        <w:r w:rsidR="00DD1660" w:rsidRPr="006A68C2">
          <w:rPr>
            <w:rStyle w:val="Lienhypertexte"/>
            <w:noProof/>
          </w:rPr>
          <w:t>Pénalités</w:t>
        </w:r>
        <w:r w:rsidR="00DD1660">
          <w:rPr>
            <w:noProof/>
            <w:webHidden/>
          </w:rPr>
          <w:tab/>
        </w:r>
        <w:r w:rsidR="00695746">
          <w:rPr>
            <w:noProof/>
            <w:webHidden/>
          </w:rPr>
          <w:fldChar w:fldCharType="begin"/>
        </w:r>
        <w:r w:rsidR="00DD1660">
          <w:rPr>
            <w:noProof/>
            <w:webHidden/>
          </w:rPr>
          <w:instrText xml:space="preserve"> PAGEREF _Toc91537525 \h </w:instrText>
        </w:r>
        <w:r w:rsidR="00695746">
          <w:rPr>
            <w:noProof/>
            <w:webHidden/>
          </w:rPr>
        </w:r>
        <w:r w:rsidR="00695746">
          <w:rPr>
            <w:noProof/>
            <w:webHidden/>
          </w:rPr>
          <w:fldChar w:fldCharType="separate"/>
        </w:r>
        <w:r w:rsidR="00443B4B">
          <w:rPr>
            <w:noProof/>
            <w:webHidden/>
          </w:rPr>
          <w:t>16</w:t>
        </w:r>
        <w:r w:rsidR="00695746">
          <w:rPr>
            <w:noProof/>
            <w:webHidden/>
          </w:rPr>
          <w:fldChar w:fldCharType="end"/>
        </w:r>
      </w:hyperlink>
    </w:p>
    <w:p w14:paraId="3ACC66FC" w14:textId="6FBB11EB"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26" w:history="1">
        <w:r w:rsidR="00DD1660" w:rsidRPr="006A68C2">
          <w:rPr>
            <w:rStyle w:val="Lienhypertexte"/>
            <w:noProof/>
          </w:rPr>
          <w:t>ARTICLE 10 :</w:t>
        </w:r>
        <w:r w:rsidR="00DD1660">
          <w:rPr>
            <w:rFonts w:eastAsiaTheme="minorEastAsia" w:cstheme="minorBidi"/>
            <w:b w:val="0"/>
            <w:bCs w:val="0"/>
            <w:smallCaps w:val="0"/>
            <w:noProof/>
            <w:lang w:eastAsia="fr-FR"/>
          </w:rPr>
          <w:tab/>
        </w:r>
        <w:r w:rsidR="00DD1660" w:rsidRPr="006A68C2">
          <w:rPr>
            <w:rStyle w:val="Lienhypertexte"/>
            <w:noProof/>
          </w:rPr>
          <w:t>Secret Professionnel</w:t>
        </w:r>
        <w:r w:rsidR="00DD1660">
          <w:rPr>
            <w:noProof/>
            <w:webHidden/>
          </w:rPr>
          <w:tab/>
        </w:r>
        <w:r w:rsidR="00695746">
          <w:rPr>
            <w:noProof/>
            <w:webHidden/>
          </w:rPr>
          <w:fldChar w:fldCharType="begin"/>
        </w:r>
        <w:r w:rsidR="00DD1660">
          <w:rPr>
            <w:noProof/>
            <w:webHidden/>
          </w:rPr>
          <w:instrText xml:space="preserve"> PAGEREF _Toc91537526 \h </w:instrText>
        </w:r>
        <w:r w:rsidR="00695746">
          <w:rPr>
            <w:noProof/>
            <w:webHidden/>
          </w:rPr>
        </w:r>
        <w:r w:rsidR="00695746">
          <w:rPr>
            <w:noProof/>
            <w:webHidden/>
          </w:rPr>
          <w:fldChar w:fldCharType="separate"/>
        </w:r>
        <w:r w:rsidR="00443B4B">
          <w:rPr>
            <w:noProof/>
            <w:webHidden/>
          </w:rPr>
          <w:t>16</w:t>
        </w:r>
        <w:r w:rsidR="00695746">
          <w:rPr>
            <w:noProof/>
            <w:webHidden/>
          </w:rPr>
          <w:fldChar w:fldCharType="end"/>
        </w:r>
      </w:hyperlink>
    </w:p>
    <w:p w14:paraId="4E97A0E5" w14:textId="1785BF57"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27" w:history="1">
        <w:r w:rsidR="00DD1660" w:rsidRPr="006A68C2">
          <w:rPr>
            <w:rStyle w:val="Lienhypertexte"/>
            <w:noProof/>
          </w:rPr>
          <w:t>ARTICLE 11 :</w:t>
        </w:r>
        <w:r w:rsidR="00DD1660">
          <w:rPr>
            <w:rFonts w:eastAsiaTheme="minorEastAsia" w:cstheme="minorBidi"/>
            <w:b w:val="0"/>
            <w:bCs w:val="0"/>
            <w:smallCaps w:val="0"/>
            <w:noProof/>
            <w:lang w:eastAsia="fr-FR"/>
          </w:rPr>
          <w:tab/>
        </w:r>
        <w:r w:rsidR="00DD1660" w:rsidRPr="006A68C2">
          <w:rPr>
            <w:rStyle w:val="Lienhypertexte"/>
            <w:noProof/>
          </w:rPr>
          <w:t>Force Majeure</w:t>
        </w:r>
        <w:r w:rsidR="00DD1660">
          <w:rPr>
            <w:noProof/>
            <w:webHidden/>
          </w:rPr>
          <w:tab/>
        </w:r>
        <w:r w:rsidR="00695746">
          <w:rPr>
            <w:noProof/>
            <w:webHidden/>
          </w:rPr>
          <w:fldChar w:fldCharType="begin"/>
        </w:r>
        <w:r w:rsidR="00DD1660">
          <w:rPr>
            <w:noProof/>
            <w:webHidden/>
          </w:rPr>
          <w:instrText xml:space="preserve"> PAGEREF _Toc91537527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2A0458BE" w14:textId="441D8836"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28" w:history="1">
        <w:r w:rsidR="00DD1660" w:rsidRPr="006A68C2">
          <w:rPr>
            <w:rStyle w:val="Lienhypertexte"/>
            <w:noProof/>
          </w:rPr>
          <w:t>ARTICLE 12 :</w:t>
        </w:r>
        <w:r w:rsidR="00DD1660">
          <w:rPr>
            <w:rFonts w:eastAsiaTheme="minorEastAsia" w:cstheme="minorBidi"/>
            <w:b w:val="0"/>
            <w:bCs w:val="0"/>
            <w:smallCaps w:val="0"/>
            <w:noProof/>
            <w:lang w:eastAsia="fr-FR"/>
          </w:rPr>
          <w:tab/>
        </w:r>
        <w:r w:rsidR="00DD1660" w:rsidRPr="006A68C2">
          <w:rPr>
            <w:rStyle w:val="Lienhypertexte"/>
            <w:noProof/>
          </w:rPr>
          <w:t>Assistance à la Commune</w:t>
        </w:r>
        <w:r w:rsidR="00DD1660">
          <w:rPr>
            <w:noProof/>
            <w:webHidden/>
          </w:rPr>
          <w:tab/>
        </w:r>
        <w:r w:rsidR="00695746">
          <w:rPr>
            <w:noProof/>
            <w:webHidden/>
          </w:rPr>
          <w:fldChar w:fldCharType="begin"/>
        </w:r>
        <w:r w:rsidR="00DD1660">
          <w:rPr>
            <w:noProof/>
            <w:webHidden/>
          </w:rPr>
          <w:instrText xml:space="preserve"> PAGEREF _Toc91537528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03CD4BEA" w14:textId="32C46A34"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29" w:history="1">
        <w:r w:rsidR="00DD1660" w:rsidRPr="006A68C2">
          <w:rPr>
            <w:rStyle w:val="Lienhypertexte"/>
            <w:noProof/>
          </w:rPr>
          <w:t>ARTICLE 13 :</w:t>
        </w:r>
        <w:r w:rsidR="00DD1660">
          <w:rPr>
            <w:rFonts w:eastAsiaTheme="minorEastAsia" w:cstheme="minorBidi"/>
            <w:b w:val="0"/>
            <w:bCs w:val="0"/>
            <w:smallCaps w:val="0"/>
            <w:noProof/>
            <w:lang w:eastAsia="fr-FR"/>
          </w:rPr>
          <w:tab/>
        </w:r>
        <w:r w:rsidR="00DD1660" w:rsidRPr="006A68C2">
          <w:rPr>
            <w:rStyle w:val="Lienhypertexte"/>
            <w:noProof/>
          </w:rPr>
          <w:t>Défaillance et Résiliation</w:t>
        </w:r>
        <w:r w:rsidR="00DD1660">
          <w:rPr>
            <w:noProof/>
            <w:webHidden/>
          </w:rPr>
          <w:tab/>
        </w:r>
        <w:r w:rsidR="00695746">
          <w:rPr>
            <w:noProof/>
            <w:webHidden/>
          </w:rPr>
          <w:fldChar w:fldCharType="begin"/>
        </w:r>
        <w:r w:rsidR="00DD1660">
          <w:rPr>
            <w:noProof/>
            <w:webHidden/>
          </w:rPr>
          <w:instrText xml:space="preserve"> PAGEREF _Toc91537529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75E61025" w14:textId="42084D29"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30" w:history="1">
        <w:r w:rsidR="00DD1660" w:rsidRPr="006A68C2">
          <w:rPr>
            <w:rStyle w:val="Lienhypertexte"/>
            <w:noProof/>
          </w:rPr>
          <w:t>ARTICLE 14 :</w:t>
        </w:r>
        <w:r w:rsidR="00DD1660">
          <w:rPr>
            <w:rFonts w:eastAsiaTheme="minorEastAsia" w:cstheme="minorBidi"/>
            <w:b w:val="0"/>
            <w:bCs w:val="0"/>
            <w:smallCaps w:val="0"/>
            <w:noProof/>
            <w:lang w:eastAsia="fr-FR"/>
          </w:rPr>
          <w:tab/>
        </w:r>
        <w:r w:rsidR="00DD1660" w:rsidRPr="006A68C2">
          <w:rPr>
            <w:rStyle w:val="Lienhypertexte"/>
            <w:noProof/>
          </w:rPr>
          <w:t>Réception Provisoire</w:t>
        </w:r>
        <w:r w:rsidR="00DD1660">
          <w:rPr>
            <w:noProof/>
            <w:webHidden/>
          </w:rPr>
          <w:tab/>
        </w:r>
        <w:r w:rsidR="00695746">
          <w:rPr>
            <w:noProof/>
            <w:webHidden/>
          </w:rPr>
          <w:fldChar w:fldCharType="begin"/>
        </w:r>
        <w:r w:rsidR="00DD1660">
          <w:rPr>
            <w:noProof/>
            <w:webHidden/>
          </w:rPr>
          <w:instrText xml:space="preserve"> PAGEREF _Toc91537530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160647DE" w14:textId="1A66B105"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31" w:history="1">
        <w:r w:rsidR="00DD1660" w:rsidRPr="006A68C2">
          <w:rPr>
            <w:rStyle w:val="Lienhypertexte"/>
            <w:noProof/>
          </w:rPr>
          <w:t>ARTICLE 15 :</w:t>
        </w:r>
        <w:r w:rsidR="00DD1660">
          <w:rPr>
            <w:rFonts w:eastAsiaTheme="minorEastAsia" w:cstheme="minorBidi"/>
            <w:b w:val="0"/>
            <w:bCs w:val="0"/>
            <w:smallCaps w:val="0"/>
            <w:noProof/>
            <w:lang w:eastAsia="fr-FR"/>
          </w:rPr>
          <w:tab/>
        </w:r>
        <w:r w:rsidR="00DD1660" w:rsidRPr="006A68C2">
          <w:rPr>
            <w:rStyle w:val="Lienhypertexte"/>
            <w:noProof/>
          </w:rPr>
          <w:t>Délai de garantie et Réception définitive</w:t>
        </w:r>
        <w:r w:rsidR="00DD1660">
          <w:rPr>
            <w:noProof/>
            <w:webHidden/>
          </w:rPr>
          <w:tab/>
        </w:r>
        <w:r w:rsidR="00695746">
          <w:rPr>
            <w:noProof/>
            <w:webHidden/>
          </w:rPr>
          <w:fldChar w:fldCharType="begin"/>
        </w:r>
        <w:r w:rsidR="00DD1660">
          <w:rPr>
            <w:noProof/>
            <w:webHidden/>
          </w:rPr>
          <w:instrText xml:space="preserve"> PAGEREF _Toc91537531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09FFBCD5" w14:textId="30599862"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32" w:history="1">
        <w:r w:rsidR="00DD1660" w:rsidRPr="006A68C2">
          <w:rPr>
            <w:rStyle w:val="Lienhypertexte"/>
            <w:noProof/>
          </w:rPr>
          <w:t>ARTICLE 16 :</w:t>
        </w:r>
        <w:r w:rsidR="00DD1660">
          <w:rPr>
            <w:rFonts w:eastAsiaTheme="minorEastAsia" w:cstheme="minorBidi"/>
            <w:b w:val="0"/>
            <w:bCs w:val="0"/>
            <w:smallCaps w:val="0"/>
            <w:noProof/>
            <w:lang w:eastAsia="fr-FR"/>
          </w:rPr>
          <w:tab/>
        </w:r>
        <w:r w:rsidR="00DD1660" w:rsidRPr="006A68C2">
          <w:rPr>
            <w:rStyle w:val="Lienhypertexte"/>
            <w:noProof/>
          </w:rPr>
          <w:t>Assurance</w:t>
        </w:r>
        <w:r w:rsidR="00DD1660">
          <w:rPr>
            <w:noProof/>
            <w:webHidden/>
          </w:rPr>
          <w:tab/>
        </w:r>
        <w:r w:rsidR="00695746">
          <w:rPr>
            <w:noProof/>
            <w:webHidden/>
          </w:rPr>
          <w:fldChar w:fldCharType="begin"/>
        </w:r>
        <w:r w:rsidR="00DD1660">
          <w:rPr>
            <w:noProof/>
            <w:webHidden/>
          </w:rPr>
          <w:instrText xml:space="preserve"> PAGEREF _Toc91537532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32FBFF29" w14:textId="02605B08"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33" w:history="1">
        <w:r w:rsidR="00DD1660" w:rsidRPr="006A68C2">
          <w:rPr>
            <w:rStyle w:val="Lienhypertexte"/>
            <w:noProof/>
          </w:rPr>
          <w:t>ARTICLE 17 :</w:t>
        </w:r>
        <w:r w:rsidR="00DD1660">
          <w:rPr>
            <w:rFonts w:eastAsiaTheme="minorEastAsia" w:cstheme="minorBidi"/>
            <w:b w:val="0"/>
            <w:bCs w:val="0"/>
            <w:smallCaps w:val="0"/>
            <w:noProof/>
            <w:lang w:eastAsia="fr-FR"/>
          </w:rPr>
          <w:tab/>
        </w:r>
        <w:r w:rsidR="00DD1660" w:rsidRPr="006A68C2">
          <w:rPr>
            <w:rStyle w:val="Lienhypertexte"/>
            <w:noProof/>
          </w:rPr>
          <w:t>Règlement des litiges</w:t>
        </w:r>
        <w:r w:rsidR="00DD1660">
          <w:rPr>
            <w:noProof/>
            <w:webHidden/>
          </w:rPr>
          <w:tab/>
        </w:r>
        <w:r w:rsidR="00695746">
          <w:rPr>
            <w:noProof/>
            <w:webHidden/>
          </w:rPr>
          <w:fldChar w:fldCharType="begin"/>
        </w:r>
        <w:r w:rsidR="00DD1660">
          <w:rPr>
            <w:noProof/>
            <w:webHidden/>
          </w:rPr>
          <w:instrText xml:space="preserve"> PAGEREF _Toc91537533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0878A230" w14:textId="350D6CD2"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34" w:history="1">
        <w:r w:rsidR="00DD1660" w:rsidRPr="006A68C2">
          <w:rPr>
            <w:rStyle w:val="Lienhypertexte"/>
            <w:noProof/>
          </w:rPr>
          <w:t>ARTICLE 18 :</w:t>
        </w:r>
        <w:r w:rsidR="00DD1660">
          <w:rPr>
            <w:rFonts w:eastAsiaTheme="minorEastAsia" w:cstheme="minorBidi"/>
            <w:b w:val="0"/>
            <w:bCs w:val="0"/>
            <w:smallCaps w:val="0"/>
            <w:noProof/>
            <w:lang w:eastAsia="fr-FR"/>
          </w:rPr>
          <w:tab/>
        </w:r>
        <w:r w:rsidR="00DD1660" w:rsidRPr="006A68C2">
          <w:rPr>
            <w:rStyle w:val="Lienhypertexte"/>
            <w:noProof/>
          </w:rPr>
          <w:t>Entrée en vigueur</w:t>
        </w:r>
        <w:r w:rsidR="00DD1660">
          <w:rPr>
            <w:noProof/>
            <w:webHidden/>
          </w:rPr>
          <w:tab/>
        </w:r>
        <w:r w:rsidR="00695746">
          <w:rPr>
            <w:noProof/>
            <w:webHidden/>
          </w:rPr>
          <w:fldChar w:fldCharType="begin"/>
        </w:r>
        <w:r w:rsidR="00DD1660">
          <w:rPr>
            <w:noProof/>
            <w:webHidden/>
          </w:rPr>
          <w:instrText xml:space="preserve"> PAGEREF _Toc91537534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16F2BA32" w14:textId="653FC157" w:rsidR="00DD1660" w:rsidRDefault="000672EA">
      <w:pPr>
        <w:pStyle w:val="TM2"/>
        <w:tabs>
          <w:tab w:val="left" w:pos="1327"/>
          <w:tab w:val="right" w:leader="dot" w:pos="9623"/>
        </w:tabs>
        <w:rPr>
          <w:rFonts w:eastAsiaTheme="minorEastAsia" w:cstheme="minorBidi"/>
          <w:b w:val="0"/>
          <w:bCs w:val="0"/>
          <w:smallCaps w:val="0"/>
          <w:noProof/>
          <w:lang w:eastAsia="fr-FR"/>
        </w:rPr>
      </w:pPr>
      <w:hyperlink w:anchor="_Toc91537535" w:history="1">
        <w:r w:rsidR="00DD1660" w:rsidRPr="006A68C2">
          <w:rPr>
            <w:rStyle w:val="Lienhypertexte"/>
            <w:noProof/>
          </w:rPr>
          <w:t>ARTICLE 19 :</w:t>
        </w:r>
        <w:r w:rsidR="00DD1660">
          <w:rPr>
            <w:rFonts w:eastAsiaTheme="minorEastAsia" w:cstheme="minorBidi"/>
            <w:b w:val="0"/>
            <w:bCs w:val="0"/>
            <w:smallCaps w:val="0"/>
            <w:noProof/>
            <w:lang w:eastAsia="fr-FR"/>
          </w:rPr>
          <w:tab/>
        </w:r>
        <w:r w:rsidR="00DD1660" w:rsidRPr="006A68C2">
          <w:rPr>
            <w:rStyle w:val="Lienhypertexte"/>
            <w:noProof/>
          </w:rPr>
          <w:t>Domiciliation de remboursement</w:t>
        </w:r>
        <w:r w:rsidR="00DD1660">
          <w:rPr>
            <w:noProof/>
            <w:webHidden/>
          </w:rPr>
          <w:tab/>
        </w:r>
        <w:r w:rsidR="00695746">
          <w:rPr>
            <w:noProof/>
            <w:webHidden/>
          </w:rPr>
          <w:fldChar w:fldCharType="begin"/>
        </w:r>
        <w:r w:rsidR="00DD1660">
          <w:rPr>
            <w:noProof/>
            <w:webHidden/>
          </w:rPr>
          <w:instrText xml:space="preserve"> PAGEREF _Toc91537535 \h </w:instrText>
        </w:r>
        <w:r w:rsidR="00695746">
          <w:rPr>
            <w:noProof/>
            <w:webHidden/>
          </w:rPr>
        </w:r>
        <w:r w:rsidR="00695746">
          <w:rPr>
            <w:noProof/>
            <w:webHidden/>
          </w:rPr>
          <w:fldChar w:fldCharType="separate"/>
        </w:r>
        <w:r w:rsidR="00443B4B">
          <w:rPr>
            <w:noProof/>
            <w:webHidden/>
          </w:rPr>
          <w:t>17</w:t>
        </w:r>
        <w:r w:rsidR="00695746">
          <w:rPr>
            <w:noProof/>
            <w:webHidden/>
          </w:rPr>
          <w:fldChar w:fldCharType="end"/>
        </w:r>
      </w:hyperlink>
    </w:p>
    <w:p w14:paraId="78DDD0D3" w14:textId="1E6CF9A0" w:rsidR="00DD1660" w:rsidRDefault="000672EA">
      <w:pPr>
        <w:pStyle w:val="TM1"/>
        <w:tabs>
          <w:tab w:val="left" w:pos="1308"/>
          <w:tab w:val="right" w:leader="dot" w:pos="9623"/>
        </w:tabs>
        <w:rPr>
          <w:rFonts w:eastAsiaTheme="minorEastAsia" w:cstheme="minorBidi"/>
          <w:b w:val="0"/>
          <w:bCs w:val="0"/>
          <w:caps w:val="0"/>
          <w:noProof/>
          <w:u w:val="none"/>
          <w:lang w:eastAsia="fr-FR"/>
        </w:rPr>
      </w:pPr>
      <w:hyperlink w:anchor="_Toc91537536" w:history="1">
        <w:r w:rsidR="00DD1660" w:rsidRPr="006A68C2">
          <w:rPr>
            <w:rStyle w:val="Lienhypertexte"/>
            <w:noProof/>
          </w:rPr>
          <w:t>SECTION VI:</w:t>
        </w:r>
        <w:r w:rsidR="00DD1660">
          <w:rPr>
            <w:rFonts w:eastAsiaTheme="minorEastAsia" w:cstheme="minorBidi"/>
            <w:b w:val="0"/>
            <w:bCs w:val="0"/>
            <w:caps w:val="0"/>
            <w:noProof/>
            <w:u w:val="none"/>
            <w:lang w:eastAsia="fr-FR"/>
          </w:rPr>
          <w:tab/>
        </w:r>
        <w:r w:rsidR="00DD1660" w:rsidRPr="006A68C2">
          <w:rPr>
            <w:rStyle w:val="Lienhypertexte"/>
            <w:noProof/>
          </w:rPr>
          <w:t>TERMES DE REFERENCES</w:t>
        </w:r>
        <w:r w:rsidR="00DD1660">
          <w:rPr>
            <w:noProof/>
            <w:webHidden/>
          </w:rPr>
          <w:tab/>
        </w:r>
        <w:r w:rsidR="00695746">
          <w:rPr>
            <w:noProof/>
            <w:webHidden/>
          </w:rPr>
          <w:fldChar w:fldCharType="begin"/>
        </w:r>
        <w:r w:rsidR="00DD1660">
          <w:rPr>
            <w:noProof/>
            <w:webHidden/>
          </w:rPr>
          <w:instrText xml:space="preserve"> PAGEREF _Toc91537536 \h </w:instrText>
        </w:r>
        <w:r w:rsidR="00695746">
          <w:rPr>
            <w:noProof/>
            <w:webHidden/>
          </w:rPr>
        </w:r>
        <w:r w:rsidR="00695746">
          <w:rPr>
            <w:noProof/>
            <w:webHidden/>
          </w:rPr>
          <w:fldChar w:fldCharType="separate"/>
        </w:r>
        <w:r w:rsidR="00443B4B">
          <w:rPr>
            <w:noProof/>
            <w:webHidden/>
          </w:rPr>
          <w:t>19</w:t>
        </w:r>
        <w:r w:rsidR="00695746">
          <w:rPr>
            <w:noProof/>
            <w:webHidden/>
          </w:rPr>
          <w:fldChar w:fldCharType="end"/>
        </w:r>
      </w:hyperlink>
    </w:p>
    <w:p w14:paraId="70A1257C" w14:textId="716A4C25"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37" w:history="1">
        <w:r w:rsidR="00DD1660" w:rsidRPr="006A68C2">
          <w:rPr>
            <w:rStyle w:val="Lienhypertexte"/>
            <w:noProof/>
            <w:lang w:eastAsia="fr-FR"/>
          </w:rPr>
          <w:t>ARTICLE 1 :</w:t>
        </w:r>
        <w:r w:rsidR="00DD1660">
          <w:rPr>
            <w:rFonts w:eastAsiaTheme="minorEastAsia" w:cstheme="minorBidi"/>
            <w:b w:val="0"/>
            <w:bCs w:val="0"/>
            <w:smallCaps w:val="0"/>
            <w:noProof/>
            <w:lang w:eastAsia="fr-FR"/>
          </w:rPr>
          <w:tab/>
        </w:r>
        <w:r w:rsidR="00DD1660" w:rsidRPr="006A68C2">
          <w:rPr>
            <w:rStyle w:val="Lienhypertexte"/>
            <w:noProof/>
            <w:lang w:eastAsia="fr-FR"/>
          </w:rPr>
          <w:t>Présentation de la Commune</w:t>
        </w:r>
        <w:r w:rsidR="00DD1660">
          <w:rPr>
            <w:noProof/>
            <w:webHidden/>
          </w:rPr>
          <w:tab/>
        </w:r>
        <w:r w:rsidR="00695746">
          <w:rPr>
            <w:noProof/>
            <w:webHidden/>
          </w:rPr>
          <w:fldChar w:fldCharType="begin"/>
        </w:r>
        <w:r w:rsidR="00DD1660">
          <w:rPr>
            <w:noProof/>
            <w:webHidden/>
          </w:rPr>
          <w:instrText xml:space="preserve"> PAGEREF _Toc91537537 \h </w:instrText>
        </w:r>
        <w:r w:rsidR="00695746">
          <w:rPr>
            <w:noProof/>
            <w:webHidden/>
          </w:rPr>
        </w:r>
        <w:r w:rsidR="00695746">
          <w:rPr>
            <w:noProof/>
            <w:webHidden/>
          </w:rPr>
          <w:fldChar w:fldCharType="separate"/>
        </w:r>
        <w:r w:rsidR="00443B4B">
          <w:rPr>
            <w:noProof/>
            <w:webHidden/>
          </w:rPr>
          <w:t>19</w:t>
        </w:r>
        <w:r w:rsidR="00695746">
          <w:rPr>
            <w:noProof/>
            <w:webHidden/>
          </w:rPr>
          <w:fldChar w:fldCharType="end"/>
        </w:r>
      </w:hyperlink>
    </w:p>
    <w:p w14:paraId="7128098B" w14:textId="3DA64040"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38" w:history="1">
        <w:r w:rsidR="00DD1660" w:rsidRPr="006A68C2">
          <w:rPr>
            <w:rStyle w:val="Lienhypertexte"/>
            <w:noProof/>
            <w:lang w:eastAsia="fr-FR"/>
          </w:rPr>
          <w:t>ARTICLE 2 :</w:t>
        </w:r>
        <w:r w:rsidR="00DD1660">
          <w:rPr>
            <w:rFonts w:eastAsiaTheme="minorEastAsia" w:cstheme="minorBidi"/>
            <w:b w:val="0"/>
            <w:bCs w:val="0"/>
            <w:smallCaps w:val="0"/>
            <w:noProof/>
            <w:lang w:eastAsia="fr-FR"/>
          </w:rPr>
          <w:tab/>
        </w:r>
        <w:r w:rsidR="00DD1660" w:rsidRPr="006A68C2">
          <w:rPr>
            <w:rStyle w:val="Lienhypertexte"/>
            <w:noProof/>
            <w:lang w:eastAsia="fr-FR"/>
          </w:rPr>
          <w:t>Patrimoine de la Commune</w:t>
        </w:r>
        <w:r w:rsidR="00DD1660">
          <w:rPr>
            <w:noProof/>
            <w:webHidden/>
          </w:rPr>
          <w:tab/>
        </w:r>
        <w:r w:rsidR="00695746">
          <w:rPr>
            <w:noProof/>
            <w:webHidden/>
          </w:rPr>
          <w:fldChar w:fldCharType="begin"/>
        </w:r>
        <w:r w:rsidR="00DD1660">
          <w:rPr>
            <w:noProof/>
            <w:webHidden/>
          </w:rPr>
          <w:instrText xml:space="preserve"> PAGEREF _Toc91537538 \h </w:instrText>
        </w:r>
        <w:r w:rsidR="00695746">
          <w:rPr>
            <w:noProof/>
            <w:webHidden/>
          </w:rPr>
        </w:r>
        <w:r w:rsidR="00695746">
          <w:rPr>
            <w:noProof/>
            <w:webHidden/>
          </w:rPr>
          <w:fldChar w:fldCharType="separate"/>
        </w:r>
        <w:r w:rsidR="00443B4B">
          <w:rPr>
            <w:noProof/>
            <w:webHidden/>
          </w:rPr>
          <w:t>19</w:t>
        </w:r>
        <w:r w:rsidR="00695746">
          <w:rPr>
            <w:noProof/>
            <w:webHidden/>
          </w:rPr>
          <w:fldChar w:fldCharType="end"/>
        </w:r>
      </w:hyperlink>
    </w:p>
    <w:p w14:paraId="2803114F" w14:textId="503B407A"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39" w:history="1">
        <w:r w:rsidR="00DD1660" w:rsidRPr="006A68C2">
          <w:rPr>
            <w:rStyle w:val="Lienhypertexte"/>
            <w:noProof/>
            <w:lang w:val="en-US" w:eastAsia="en-US"/>
          </w:rPr>
          <w:t>ARTICLE 3 :</w:t>
        </w:r>
        <w:r w:rsidR="00DD1660">
          <w:rPr>
            <w:rFonts w:eastAsiaTheme="minorEastAsia" w:cstheme="minorBidi"/>
            <w:b w:val="0"/>
            <w:bCs w:val="0"/>
            <w:smallCaps w:val="0"/>
            <w:noProof/>
            <w:lang w:eastAsia="fr-FR"/>
          </w:rPr>
          <w:tab/>
        </w:r>
        <w:r w:rsidR="00DD1660" w:rsidRPr="006A68C2">
          <w:rPr>
            <w:rStyle w:val="Lienhypertexte"/>
            <w:noProof/>
            <w:lang w:eastAsia="en-US"/>
          </w:rPr>
          <w:t>Objectif de la mission</w:t>
        </w:r>
        <w:r w:rsidR="00DD1660">
          <w:rPr>
            <w:noProof/>
            <w:webHidden/>
          </w:rPr>
          <w:tab/>
        </w:r>
        <w:r w:rsidR="00695746">
          <w:rPr>
            <w:noProof/>
            <w:webHidden/>
          </w:rPr>
          <w:fldChar w:fldCharType="begin"/>
        </w:r>
        <w:r w:rsidR="00DD1660">
          <w:rPr>
            <w:noProof/>
            <w:webHidden/>
          </w:rPr>
          <w:instrText xml:space="preserve"> PAGEREF _Toc91537539 \h </w:instrText>
        </w:r>
        <w:r w:rsidR="00695746">
          <w:rPr>
            <w:noProof/>
            <w:webHidden/>
          </w:rPr>
        </w:r>
        <w:r w:rsidR="00695746">
          <w:rPr>
            <w:noProof/>
            <w:webHidden/>
          </w:rPr>
          <w:fldChar w:fldCharType="separate"/>
        </w:r>
        <w:r w:rsidR="00443B4B">
          <w:rPr>
            <w:noProof/>
            <w:webHidden/>
          </w:rPr>
          <w:t>20</w:t>
        </w:r>
        <w:r w:rsidR="00695746">
          <w:rPr>
            <w:noProof/>
            <w:webHidden/>
          </w:rPr>
          <w:fldChar w:fldCharType="end"/>
        </w:r>
      </w:hyperlink>
    </w:p>
    <w:p w14:paraId="18BBC843" w14:textId="37A657BF"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40" w:history="1">
        <w:r w:rsidR="00DD1660" w:rsidRPr="006A68C2">
          <w:rPr>
            <w:rStyle w:val="Lienhypertexte"/>
            <w:noProof/>
          </w:rPr>
          <w:t>ARTICLE 4 :</w:t>
        </w:r>
        <w:r w:rsidR="00DD1660">
          <w:rPr>
            <w:rFonts w:eastAsiaTheme="minorEastAsia" w:cstheme="minorBidi"/>
            <w:b w:val="0"/>
            <w:bCs w:val="0"/>
            <w:smallCaps w:val="0"/>
            <w:noProof/>
            <w:lang w:eastAsia="fr-FR"/>
          </w:rPr>
          <w:tab/>
        </w:r>
        <w:r w:rsidR="00DD1660" w:rsidRPr="006A68C2">
          <w:rPr>
            <w:rStyle w:val="Lienhypertexte"/>
            <w:noProof/>
          </w:rPr>
          <w:t>Principaux utilisateurs du logiciel GMAO</w:t>
        </w:r>
        <w:r w:rsidR="00DD1660">
          <w:rPr>
            <w:noProof/>
            <w:webHidden/>
          </w:rPr>
          <w:tab/>
        </w:r>
        <w:r w:rsidR="00695746">
          <w:rPr>
            <w:noProof/>
            <w:webHidden/>
          </w:rPr>
          <w:fldChar w:fldCharType="begin"/>
        </w:r>
        <w:r w:rsidR="00DD1660">
          <w:rPr>
            <w:noProof/>
            <w:webHidden/>
          </w:rPr>
          <w:instrText xml:space="preserve"> PAGEREF _Toc91537540 \h </w:instrText>
        </w:r>
        <w:r w:rsidR="00695746">
          <w:rPr>
            <w:noProof/>
            <w:webHidden/>
          </w:rPr>
        </w:r>
        <w:r w:rsidR="00695746">
          <w:rPr>
            <w:noProof/>
            <w:webHidden/>
          </w:rPr>
          <w:fldChar w:fldCharType="separate"/>
        </w:r>
        <w:r w:rsidR="00443B4B">
          <w:rPr>
            <w:noProof/>
            <w:webHidden/>
          </w:rPr>
          <w:t>20</w:t>
        </w:r>
        <w:r w:rsidR="00695746">
          <w:rPr>
            <w:noProof/>
            <w:webHidden/>
          </w:rPr>
          <w:fldChar w:fldCharType="end"/>
        </w:r>
      </w:hyperlink>
    </w:p>
    <w:p w14:paraId="76FE6D88" w14:textId="2E73512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41" w:history="1">
        <w:r w:rsidR="00DD1660" w:rsidRPr="006A68C2">
          <w:rPr>
            <w:rStyle w:val="Lienhypertexte"/>
            <w:noProof/>
          </w:rPr>
          <w:t>ARTICLE 5 :</w:t>
        </w:r>
        <w:r w:rsidR="00DD1660">
          <w:rPr>
            <w:rFonts w:eastAsiaTheme="minorEastAsia" w:cstheme="minorBidi"/>
            <w:b w:val="0"/>
            <w:bCs w:val="0"/>
            <w:smallCaps w:val="0"/>
            <w:noProof/>
            <w:lang w:eastAsia="fr-FR"/>
          </w:rPr>
          <w:tab/>
        </w:r>
        <w:r w:rsidR="00DD1660" w:rsidRPr="006A68C2">
          <w:rPr>
            <w:rStyle w:val="Lienhypertexte"/>
            <w:noProof/>
          </w:rPr>
          <w:t>Exigences et conditions</w:t>
        </w:r>
        <w:r w:rsidR="00DD1660">
          <w:rPr>
            <w:noProof/>
            <w:webHidden/>
          </w:rPr>
          <w:tab/>
        </w:r>
        <w:r w:rsidR="00695746">
          <w:rPr>
            <w:noProof/>
            <w:webHidden/>
          </w:rPr>
          <w:fldChar w:fldCharType="begin"/>
        </w:r>
        <w:r w:rsidR="00DD1660">
          <w:rPr>
            <w:noProof/>
            <w:webHidden/>
          </w:rPr>
          <w:instrText xml:space="preserve"> PAGEREF _Toc91537541 \h </w:instrText>
        </w:r>
        <w:r w:rsidR="00695746">
          <w:rPr>
            <w:noProof/>
            <w:webHidden/>
          </w:rPr>
        </w:r>
        <w:r w:rsidR="00695746">
          <w:rPr>
            <w:noProof/>
            <w:webHidden/>
          </w:rPr>
          <w:fldChar w:fldCharType="separate"/>
        </w:r>
        <w:r w:rsidR="00443B4B">
          <w:rPr>
            <w:noProof/>
            <w:webHidden/>
          </w:rPr>
          <w:t>21</w:t>
        </w:r>
        <w:r w:rsidR="00695746">
          <w:rPr>
            <w:noProof/>
            <w:webHidden/>
          </w:rPr>
          <w:fldChar w:fldCharType="end"/>
        </w:r>
      </w:hyperlink>
    </w:p>
    <w:p w14:paraId="19BCE748" w14:textId="2306C324"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42" w:history="1">
        <w:r w:rsidR="00DD1660" w:rsidRPr="006A68C2">
          <w:rPr>
            <w:rStyle w:val="Lienhypertexte"/>
            <w:noProof/>
          </w:rPr>
          <w:t>ARTICLE 6 :</w:t>
        </w:r>
        <w:r w:rsidR="00DD1660">
          <w:rPr>
            <w:rFonts w:eastAsiaTheme="minorEastAsia" w:cstheme="minorBidi"/>
            <w:b w:val="0"/>
            <w:bCs w:val="0"/>
            <w:smallCaps w:val="0"/>
            <w:noProof/>
            <w:lang w:eastAsia="fr-FR"/>
          </w:rPr>
          <w:tab/>
        </w:r>
        <w:r w:rsidR="00DD1660" w:rsidRPr="006A68C2">
          <w:rPr>
            <w:rStyle w:val="Lienhypertexte"/>
            <w:noProof/>
          </w:rPr>
          <w:t>Fonctionnalités minimales requises:</w:t>
        </w:r>
        <w:r w:rsidR="00DD1660">
          <w:rPr>
            <w:noProof/>
            <w:webHidden/>
          </w:rPr>
          <w:tab/>
        </w:r>
        <w:r w:rsidR="00695746">
          <w:rPr>
            <w:noProof/>
            <w:webHidden/>
          </w:rPr>
          <w:fldChar w:fldCharType="begin"/>
        </w:r>
        <w:r w:rsidR="00DD1660">
          <w:rPr>
            <w:noProof/>
            <w:webHidden/>
          </w:rPr>
          <w:instrText xml:space="preserve"> PAGEREF _Toc91537542 \h </w:instrText>
        </w:r>
        <w:r w:rsidR="00695746">
          <w:rPr>
            <w:noProof/>
            <w:webHidden/>
          </w:rPr>
        </w:r>
        <w:r w:rsidR="00695746">
          <w:rPr>
            <w:noProof/>
            <w:webHidden/>
          </w:rPr>
          <w:fldChar w:fldCharType="separate"/>
        </w:r>
        <w:r w:rsidR="00443B4B">
          <w:rPr>
            <w:noProof/>
            <w:webHidden/>
          </w:rPr>
          <w:t>23</w:t>
        </w:r>
        <w:r w:rsidR="00695746">
          <w:rPr>
            <w:noProof/>
            <w:webHidden/>
          </w:rPr>
          <w:fldChar w:fldCharType="end"/>
        </w:r>
      </w:hyperlink>
    </w:p>
    <w:p w14:paraId="7F0165C8" w14:textId="5DDE155B"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43" w:history="1">
        <w:r w:rsidR="00DD1660" w:rsidRPr="006A68C2">
          <w:rPr>
            <w:rStyle w:val="Lienhypertexte"/>
            <w:noProof/>
          </w:rPr>
          <w:t>ARTICLE 7 :</w:t>
        </w:r>
        <w:r w:rsidR="00DD1660">
          <w:rPr>
            <w:rFonts w:eastAsiaTheme="minorEastAsia" w:cstheme="minorBidi"/>
            <w:b w:val="0"/>
            <w:bCs w:val="0"/>
            <w:smallCaps w:val="0"/>
            <w:noProof/>
            <w:lang w:eastAsia="fr-FR"/>
          </w:rPr>
          <w:tab/>
        </w:r>
        <w:r w:rsidR="00DD1660" w:rsidRPr="006A68C2">
          <w:rPr>
            <w:rStyle w:val="Lienhypertexte"/>
            <w:noProof/>
          </w:rPr>
          <w:t>Contrat de maintenance</w:t>
        </w:r>
        <w:r w:rsidR="00DD1660">
          <w:rPr>
            <w:noProof/>
            <w:webHidden/>
          </w:rPr>
          <w:tab/>
        </w:r>
        <w:r w:rsidR="00695746">
          <w:rPr>
            <w:noProof/>
            <w:webHidden/>
          </w:rPr>
          <w:fldChar w:fldCharType="begin"/>
        </w:r>
        <w:r w:rsidR="00DD1660">
          <w:rPr>
            <w:noProof/>
            <w:webHidden/>
          </w:rPr>
          <w:instrText xml:space="preserve"> PAGEREF _Toc91537543 \h </w:instrText>
        </w:r>
        <w:r w:rsidR="00695746">
          <w:rPr>
            <w:noProof/>
            <w:webHidden/>
          </w:rPr>
        </w:r>
        <w:r w:rsidR="00695746">
          <w:rPr>
            <w:noProof/>
            <w:webHidden/>
          </w:rPr>
          <w:fldChar w:fldCharType="separate"/>
        </w:r>
        <w:r w:rsidR="00443B4B">
          <w:rPr>
            <w:noProof/>
            <w:webHidden/>
          </w:rPr>
          <w:t>23</w:t>
        </w:r>
        <w:r w:rsidR="00695746">
          <w:rPr>
            <w:noProof/>
            <w:webHidden/>
          </w:rPr>
          <w:fldChar w:fldCharType="end"/>
        </w:r>
      </w:hyperlink>
    </w:p>
    <w:p w14:paraId="73AAA56F" w14:textId="2A3BDD72" w:rsidR="00DD1660" w:rsidRDefault="000672EA">
      <w:pPr>
        <w:pStyle w:val="TM1"/>
        <w:tabs>
          <w:tab w:val="left" w:pos="1367"/>
          <w:tab w:val="right" w:leader="dot" w:pos="9623"/>
        </w:tabs>
        <w:rPr>
          <w:rFonts w:eastAsiaTheme="minorEastAsia" w:cstheme="minorBidi"/>
          <w:b w:val="0"/>
          <w:bCs w:val="0"/>
          <w:caps w:val="0"/>
          <w:noProof/>
          <w:u w:val="none"/>
          <w:lang w:eastAsia="fr-FR"/>
        </w:rPr>
      </w:pPr>
      <w:hyperlink w:anchor="_Toc91537544" w:history="1">
        <w:r w:rsidR="00DD1660" w:rsidRPr="006A68C2">
          <w:rPr>
            <w:rStyle w:val="Lienhypertexte"/>
            <w:noProof/>
          </w:rPr>
          <w:t>SECTION VII:</w:t>
        </w:r>
        <w:r w:rsidR="00DD1660">
          <w:rPr>
            <w:rFonts w:eastAsiaTheme="minorEastAsia" w:cstheme="minorBidi"/>
            <w:b w:val="0"/>
            <w:bCs w:val="0"/>
            <w:caps w:val="0"/>
            <w:noProof/>
            <w:u w:val="none"/>
            <w:lang w:eastAsia="fr-FR"/>
          </w:rPr>
          <w:tab/>
        </w:r>
        <w:r w:rsidR="00DD1660" w:rsidRPr="006A68C2">
          <w:rPr>
            <w:rStyle w:val="Lienhypertexte"/>
            <w:noProof/>
          </w:rPr>
          <w:t>FICHE TECHNIQUE</w:t>
        </w:r>
        <w:r w:rsidR="00DD1660">
          <w:rPr>
            <w:noProof/>
            <w:webHidden/>
          </w:rPr>
          <w:tab/>
        </w:r>
        <w:r w:rsidR="00695746">
          <w:rPr>
            <w:noProof/>
            <w:webHidden/>
          </w:rPr>
          <w:fldChar w:fldCharType="begin"/>
        </w:r>
        <w:r w:rsidR="00DD1660">
          <w:rPr>
            <w:noProof/>
            <w:webHidden/>
          </w:rPr>
          <w:instrText xml:space="preserve"> PAGEREF _Toc91537544 \h </w:instrText>
        </w:r>
        <w:r w:rsidR="00695746">
          <w:rPr>
            <w:noProof/>
            <w:webHidden/>
          </w:rPr>
        </w:r>
        <w:r w:rsidR="00695746">
          <w:rPr>
            <w:noProof/>
            <w:webHidden/>
          </w:rPr>
          <w:fldChar w:fldCharType="separate"/>
        </w:r>
        <w:r w:rsidR="00443B4B">
          <w:rPr>
            <w:noProof/>
            <w:webHidden/>
          </w:rPr>
          <w:t>24</w:t>
        </w:r>
        <w:r w:rsidR="00695746">
          <w:rPr>
            <w:noProof/>
            <w:webHidden/>
          </w:rPr>
          <w:fldChar w:fldCharType="end"/>
        </w:r>
      </w:hyperlink>
    </w:p>
    <w:p w14:paraId="74999639" w14:textId="78F072A7" w:rsidR="00DD1660" w:rsidRDefault="000672EA">
      <w:pPr>
        <w:pStyle w:val="TM1"/>
        <w:tabs>
          <w:tab w:val="left" w:pos="1425"/>
          <w:tab w:val="right" w:leader="dot" w:pos="9623"/>
        </w:tabs>
        <w:rPr>
          <w:rFonts w:eastAsiaTheme="minorEastAsia" w:cstheme="minorBidi"/>
          <w:b w:val="0"/>
          <w:bCs w:val="0"/>
          <w:caps w:val="0"/>
          <w:noProof/>
          <w:u w:val="none"/>
          <w:lang w:eastAsia="fr-FR"/>
        </w:rPr>
      </w:pPr>
      <w:hyperlink w:anchor="_Toc91537545" w:history="1">
        <w:r w:rsidR="00DD1660" w:rsidRPr="006A68C2">
          <w:rPr>
            <w:rStyle w:val="Lienhypertexte"/>
            <w:noProof/>
          </w:rPr>
          <w:t>SECTION VIII:</w:t>
        </w:r>
        <w:r w:rsidR="00DD1660">
          <w:rPr>
            <w:rFonts w:eastAsiaTheme="minorEastAsia" w:cstheme="minorBidi"/>
            <w:b w:val="0"/>
            <w:bCs w:val="0"/>
            <w:caps w:val="0"/>
            <w:noProof/>
            <w:u w:val="none"/>
            <w:lang w:eastAsia="fr-FR"/>
          </w:rPr>
          <w:tab/>
        </w:r>
        <w:r w:rsidR="00DD1660" w:rsidRPr="006A68C2">
          <w:rPr>
            <w:rStyle w:val="Lienhypertexte"/>
            <w:noProof/>
          </w:rPr>
          <w:t>BORDEREAU DES PRIX</w:t>
        </w:r>
        <w:r w:rsidR="00DD1660">
          <w:rPr>
            <w:noProof/>
            <w:webHidden/>
          </w:rPr>
          <w:tab/>
        </w:r>
        <w:r w:rsidR="00695746">
          <w:rPr>
            <w:noProof/>
            <w:webHidden/>
          </w:rPr>
          <w:fldChar w:fldCharType="begin"/>
        </w:r>
        <w:r w:rsidR="00DD1660">
          <w:rPr>
            <w:noProof/>
            <w:webHidden/>
          </w:rPr>
          <w:instrText xml:space="preserve"> PAGEREF _Toc91537545 \h </w:instrText>
        </w:r>
        <w:r w:rsidR="00695746">
          <w:rPr>
            <w:noProof/>
            <w:webHidden/>
          </w:rPr>
        </w:r>
        <w:r w:rsidR="00695746">
          <w:rPr>
            <w:noProof/>
            <w:webHidden/>
          </w:rPr>
          <w:fldChar w:fldCharType="separate"/>
        </w:r>
        <w:r w:rsidR="00443B4B">
          <w:rPr>
            <w:noProof/>
            <w:webHidden/>
          </w:rPr>
          <w:t>26</w:t>
        </w:r>
        <w:r w:rsidR="00695746">
          <w:rPr>
            <w:noProof/>
            <w:webHidden/>
          </w:rPr>
          <w:fldChar w:fldCharType="end"/>
        </w:r>
      </w:hyperlink>
    </w:p>
    <w:p w14:paraId="4324EF22" w14:textId="5EB509C5" w:rsidR="00DD1660" w:rsidRDefault="000672EA">
      <w:pPr>
        <w:pStyle w:val="TM1"/>
        <w:tabs>
          <w:tab w:val="left" w:pos="1299"/>
          <w:tab w:val="right" w:leader="dot" w:pos="9623"/>
        </w:tabs>
        <w:rPr>
          <w:rFonts w:eastAsiaTheme="minorEastAsia" w:cstheme="minorBidi"/>
          <w:b w:val="0"/>
          <w:bCs w:val="0"/>
          <w:caps w:val="0"/>
          <w:noProof/>
          <w:u w:val="none"/>
          <w:lang w:eastAsia="fr-FR"/>
        </w:rPr>
      </w:pPr>
      <w:hyperlink w:anchor="_Toc91537546" w:history="1">
        <w:r w:rsidR="00DD1660" w:rsidRPr="006A68C2">
          <w:rPr>
            <w:rStyle w:val="Lienhypertexte"/>
            <w:noProof/>
          </w:rPr>
          <w:t>SECTION IX:</w:t>
        </w:r>
        <w:r w:rsidR="00DD1660">
          <w:rPr>
            <w:rFonts w:eastAsiaTheme="minorEastAsia" w:cstheme="minorBidi"/>
            <w:b w:val="0"/>
            <w:bCs w:val="0"/>
            <w:caps w:val="0"/>
            <w:noProof/>
            <w:u w:val="none"/>
            <w:lang w:eastAsia="fr-FR"/>
          </w:rPr>
          <w:tab/>
        </w:r>
        <w:r w:rsidR="00DD1660" w:rsidRPr="006A68C2">
          <w:rPr>
            <w:rStyle w:val="Lienhypertexte"/>
            <w:noProof/>
          </w:rPr>
          <w:t>CONTRAT DE MAINTENANCE</w:t>
        </w:r>
        <w:r w:rsidR="00DD1660">
          <w:rPr>
            <w:noProof/>
            <w:webHidden/>
          </w:rPr>
          <w:tab/>
        </w:r>
        <w:r w:rsidR="00695746">
          <w:rPr>
            <w:noProof/>
            <w:webHidden/>
          </w:rPr>
          <w:fldChar w:fldCharType="begin"/>
        </w:r>
        <w:r w:rsidR="00DD1660">
          <w:rPr>
            <w:noProof/>
            <w:webHidden/>
          </w:rPr>
          <w:instrText xml:space="preserve"> PAGEREF _Toc91537546 \h </w:instrText>
        </w:r>
        <w:r w:rsidR="00695746">
          <w:rPr>
            <w:noProof/>
            <w:webHidden/>
          </w:rPr>
        </w:r>
        <w:r w:rsidR="00695746">
          <w:rPr>
            <w:noProof/>
            <w:webHidden/>
          </w:rPr>
          <w:fldChar w:fldCharType="separate"/>
        </w:r>
        <w:r w:rsidR="00443B4B">
          <w:rPr>
            <w:noProof/>
            <w:webHidden/>
          </w:rPr>
          <w:t>27</w:t>
        </w:r>
        <w:r w:rsidR="00695746">
          <w:rPr>
            <w:noProof/>
            <w:webHidden/>
          </w:rPr>
          <w:fldChar w:fldCharType="end"/>
        </w:r>
      </w:hyperlink>
    </w:p>
    <w:p w14:paraId="7AF6D0E0" w14:textId="1C63B5C9" w:rsidR="00DD1660" w:rsidRDefault="000672EA">
      <w:pPr>
        <w:pStyle w:val="TM2"/>
        <w:tabs>
          <w:tab w:val="left" w:pos="1213"/>
          <w:tab w:val="right" w:leader="dot" w:pos="9623"/>
        </w:tabs>
        <w:rPr>
          <w:rFonts w:eastAsiaTheme="minorEastAsia" w:cstheme="minorBidi"/>
          <w:b w:val="0"/>
          <w:bCs w:val="0"/>
          <w:smallCaps w:val="0"/>
          <w:noProof/>
          <w:lang w:eastAsia="fr-FR"/>
        </w:rPr>
      </w:pPr>
      <w:hyperlink w:anchor="_Toc91537547" w:history="1">
        <w:r w:rsidR="00DD1660" w:rsidRPr="006A68C2">
          <w:rPr>
            <w:rStyle w:val="Lienhypertexte"/>
            <w:i/>
            <w:iCs/>
            <w:noProof/>
          </w:rPr>
          <w:t>ARTICLE 1 :</w:t>
        </w:r>
        <w:r w:rsidR="00DD1660">
          <w:rPr>
            <w:rFonts w:eastAsiaTheme="minorEastAsia" w:cstheme="minorBidi"/>
            <w:b w:val="0"/>
            <w:bCs w:val="0"/>
            <w:smallCaps w:val="0"/>
            <w:noProof/>
            <w:lang w:eastAsia="fr-FR"/>
          </w:rPr>
          <w:tab/>
        </w:r>
        <w:r w:rsidR="00DD1660" w:rsidRPr="006A68C2">
          <w:rPr>
            <w:rStyle w:val="Lienhypertexte"/>
            <w:noProof/>
          </w:rPr>
          <w:t>Objet du contrat</w:t>
        </w:r>
        <w:r w:rsidR="00DD1660">
          <w:rPr>
            <w:noProof/>
            <w:webHidden/>
          </w:rPr>
          <w:tab/>
        </w:r>
        <w:r w:rsidR="00695746">
          <w:rPr>
            <w:noProof/>
            <w:webHidden/>
          </w:rPr>
          <w:fldChar w:fldCharType="begin"/>
        </w:r>
        <w:r w:rsidR="00DD1660">
          <w:rPr>
            <w:noProof/>
            <w:webHidden/>
          </w:rPr>
          <w:instrText xml:space="preserve"> PAGEREF _Toc91537547 \h </w:instrText>
        </w:r>
        <w:r w:rsidR="00695746">
          <w:rPr>
            <w:noProof/>
            <w:webHidden/>
          </w:rPr>
        </w:r>
        <w:r w:rsidR="00695746">
          <w:rPr>
            <w:noProof/>
            <w:webHidden/>
          </w:rPr>
          <w:fldChar w:fldCharType="separate"/>
        </w:r>
        <w:r w:rsidR="00443B4B">
          <w:rPr>
            <w:noProof/>
            <w:webHidden/>
          </w:rPr>
          <w:t>27</w:t>
        </w:r>
        <w:r w:rsidR="00695746">
          <w:rPr>
            <w:noProof/>
            <w:webHidden/>
          </w:rPr>
          <w:fldChar w:fldCharType="end"/>
        </w:r>
      </w:hyperlink>
    </w:p>
    <w:p w14:paraId="69B8264C" w14:textId="173B4347" w:rsidR="00DD1660" w:rsidRDefault="000672EA">
      <w:pPr>
        <w:pStyle w:val="TM2"/>
        <w:tabs>
          <w:tab w:val="left" w:pos="1213"/>
          <w:tab w:val="right" w:leader="dot" w:pos="9623"/>
        </w:tabs>
        <w:rPr>
          <w:rFonts w:eastAsiaTheme="minorEastAsia" w:cstheme="minorBidi"/>
          <w:b w:val="0"/>
          <w:bCs w:val="0"/>
          <w:smallCaps w:val="0"/>
          <w:noProof/>
          <w:lang w:eastAsia="fr-FR"/>
        </w:rPr>
      </w:pPr>
      <w:hyperlink w:anchor="_Toc91537548" w:history="1">
        <w:r w:rsidR="00DD1660" w:rsidRPr="006A68C2">
          <w:rPr>
            <w:rStyle w:val="Lienhypertexte"/>
            <w:i/>
            <w:iCs/>
            <w:noProof/>
          </w:rPr>
          <w:t>ARTICLE 2 :</w:t>
        </w:r>
        <w:r w:rsidR="00DD1660">
          <w:rPr>
            <w:rFonts w:eastAsiaTheme="minorEastAsia" w:cstheme="minorBidi"/>
            <w:b w:val="0"/>
            <w:bCs w:val="0"/>
            <w:smallCaps w:val="0"/>
            <w:noProof/>
            <w:lang w:eastAsia="fr-FR"/>
          </w:rPr>
          <w:tab/>
        </w:r>
        <w:r w:rsidR="00DD1660" w:rsidRPr="006A68C2">
          <w:rPr>
            <w:rStyle w:val="Lienhypertexte"/>
            <w:noProof/>
          </w:rPr>
          <w:t>Financement du contrat</w:t>
        </w:r>
        <w:r w:rsidR="00DD1660">
          <w:rPr>
            <w:noProof/>
            <w:webHidden/>
          </w:rPr>
          <w:tab/>
        </w:r>
        <w:r w:rsidR="00695746">
          <w:rPr>
            <w:noProof/>
            <w:webHidden/>
          </w:rPr>
          <w:fldChar w:fldCharType="begin"/>
        </w:r>
        <w:r w:rsidR="00DD1660">
          <w:rPr>
            <w:noProof/>
            <w:webHidden/>
          </w:rPr>
          <w:instrText xml:space="preserve"> PAGEREF _Toc91537548 \h </w:instrText>
        </w:r>
        <w:r w:rsidR="00695746">
          <w:rPr>
            <w:noProof/>
            <w:webHidden/>
          </w:rPr>
        </w:r>
        <w:r w:rsidR="00695746">
          <w:rPr>
            <w:noProof/>
            <w:webHidden/>
          </w:rPr>
          <w:fldChar w:fldCharType="separate"/>
        </w:r>
        <w:r w:rsidR="00443B4B">
          <w:rPr>
            <w:noProof/>
            <w:webHidden/>
          </w:rPr>
          <w:t>27</w:t>
        </w:r>
        <w:r w:rsidR="00695746">
          <w:rPr>
            <w:noProof/>
            <w:webHidden/>
          </w:rPr>
          <w:fldChar w:fldCharType="end"/>
        </w:r>
      </w:hyperlink>
    </w:p>
    <w:p w14:paraId="58A21470" w14:textId="509EC071" w:rsidR="00DD1660" w:rsidRDefault="000672EA">
      <w:pPr>
        <w:pStyle w:val="TM2"/>
        <w:tabs>
          <w:tab w:val="left" w:pos="1213"/>
          <w:tab w:val="right" w:leader="dot" w:pos="9623"/>
        </w:tabs>
        <w:rPr>
          <w:rFonts w:eastAsiaTheme="minorEastAsia" w:cstheme="minorBidi"/>
          <w:b w:val="0"/>
          <w:bCs w:val="0"/>
          <w:smallCaps w:val="0"/>
          <w:noProof/>
          <w:lang w:eastAsia="fr-FR"/>
        </w:rPr>
      </w:pPr>
      <w:hyperlink w:anchor="_Toc91537549" w:history="1">
        <w:r w:rsidR="00DD1660" w:rsidRPr="006A68C2">
          <w:rPr>
            <w:rStyle w:val="Lienhypertexte"/>
            <w:i/>
            <w:iCs/>
            <w:noProof/>
          </w:rPr>
          <w:t>ARTICLE 3 :</w:t>
        </w:r>
        <w:r w:rsidR="00DD1660">
          <w:rPr>
            <w:rFonts w:eastAsiaTheme="minorEastAsia" w:cstheme="minorBidi"/>
            <w:b w:val="0"/>
            <w:bCs w:val="0"/>
            <w:smallCaps w:val="0"/>
            <w:noProof/>
            <w:lang w:eastAsia="fr-FR"/>
          </w:rPr>
          <w:tab/>
        </w:r>
        <w:r w:rsidR="00DD1660" w:rsidRPr="006A68C2">
          <w:rPr>
            <w:rStyle w:val="Lienhypertexte"/>
            <w:noProof/>
          </w:rPr>
          <w:t>Obligations du Consultant</w:t>
        </w:r>
        <w:r w:rsidR="00DD1660">
          <w:rPr>
            <w:noProof/>
            <w:webHidden/>
          </w:rPr>
          <w:tab/>
        </w:r>
        <w:r w:rsidR="00695746">
          <w:rPr>
            <w:noProof/>
            <w:webHidden/>
          </w:rPr>
          <w:fldChar w:fldCharType="begin"/>
        </w:r>
        <w:r w:rsidR="00DD1660">
          <w:rPr>
            <w:noProof/>
            <w:webHidden/>
          </w:rPr>
          <w:instrText xml:space="preserve"> PAGEREF _Toc91537549 \h </w:instrText>
        </w:r>
        <w:r w:rsidR="00695746">
          <w:rPr>
            <w:noProof/>
            <w:webHidden/>
          </w:rPr>
        </w:r>
        <w:r w:rsidR="00695746">
          <w:rPr>
            <w:noProof/>
            <w:webHidden/>
          </w:rPr>
          <w:fldChar w:fldCharType="separate"/>
        </w:r>
        <w:r w:rsidR="00443B4B">
          <w:rPr>
            <w:noProof/>
            <w:webHidden/>
          </w:rPr>
          <w:t>27</w:t>
        </w:r>
        <w:r w:rsidR="00695746">
          <w:rPr>
            <w:noProof/>
            <w:webHidden/>
          </w:rPr>
          <w:fldChar w:fldCharType="end"/>
        </w:r>
      </w:hyperlink>
    </w:p>
    <w:p w14:paraId="5CF6FCEE" w14:textId="72935DEA"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50" w:history="1">
        <w:r w:rsidR="00DD1660" w:rsidRPr="006A68C2">
          <w:rPr>
            <w:rStyle w:val="Lienhypertexte"/>
            <w:noProof/>
          </w:rPr>
          <w:t>ARTICLE 4 :</w:t>
        </w:r>
        <w:r w:rsidR="00DD1660">
          <w:rPr>
            <w:rFonts w:eastAsiaTheme="minorEastAsia" w:cstheme="minorBidi"/>
            <w:b w:val="0"/>
            <w:bCs w:val="0"/>
            <w:smallCaps w:val="0"/>
            <w:noProof/>
            <w:lang w:eastAsia="fr-FR"/>
          </w:rPr>
          <w:tab/>
        </w:r>
        <w:r w:rsidR="00DD1660" w:rsidRPr="006A68C2">
          <w:rPr>
            <w:rStyle w:val="Lienhypertexte"/>
            <w:noProof/>
          </w:rPr>
          <w:t>Rapport de suivi</w:t>
        </w:r>
        <w:r w:rsidR="00DD1660">
          <w:rPr>
            <w:noProof/>
            <w:webHidden/>
          </w:rPr>
          <w:tab/>
        </w:r>
        <w:r w:rsidR="00695746">
          <w:rPr>
            <w:noProof/>
            <w:webHidden/>
          </w:rPr>
          <w:fldChar w:fldCharType="begin"/>
        </w:r>
        <w:r w:rsidR="00DD1660">
          <w:rPr>
            <w:noProof/>
            <w:webHidden/>
          </w:rPr>
          <w:instrText xml:space="preserve"> PAGEREF _Toc91537550 \h </w:instrText>
        </w:r>
        <w:r w:rsidR="00695746">
          <w:rPr>
            <w:noProof/>
            <w:webHidden/>
          </w:rPr>
        </w:r>
        <w:r w:rsidR="00695746">
          <w:rPr>
            <w:noProof/>
            <w:webHidden/>
          </w:rPr>
          <w:fldChar w:fldCharType="separate"/>
        </w:r>
        <w:r w:rsidR="00443B4B">
          <w:rPr>
            <w:noProof/>
            <w:webHidden/>
          </w:rPr>
          <w:t>27</w:t>
        </w:r>
        <w:r w:rsidR="00695746">
          <w:rPr>
            <w:noProof/>
            <w:webHidden/>
          </w:rPr>
          <w:fldChar w:fldCharType="end"/>
        </w:r>
      </w:hyperlink>
    </w:p>
    <w:p w14:paraId="0A52140D" w14:textId="656D67D8"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51" w:history="1">
        <w:r w:rsidR="00DD1660" w:rsidRPr="006A68C2">
          <w:rPr>
            <w:rStyle w:val="Lienhypertexte"/>
            <w:noProof/>
          </w:rPr>
          <w:t>ARTICLE 5 :</w:t>
        </w:r>
        <w:r w:rsidR="00DD1660">
          <w:rPr>
            <w:rFonts w:eastAsiaTheme="minorEastAsia" w:cstheme="minorBidi"/>
            <w:b w:val="0"/>
            <w:bCs w:val="0"/>
            <w:smallCaps w:val="0"/>
            <w:noProof/>
            <w:lang w:eastAsia="fr-FR"/>
          </w:rPr>
          <w:tab/>
        </w:r>
        <w:r w:rsidR="00DD1660" w:rsidRPr="006A68C2">
          <w:rPr>
            <w:rStyle w:val="Lienhypertexte"/>
            <w:noProof/>
          </w:rPr>
          <w:t>Caractère des Prix</w:t>
        </w:r>
        <w:r w:rsidR="00DD1660">
          <w:rPr>
            <w:noProof/>
            <w:webHidden/>
          </w:rPr>
          <w:tab/>
        </w:r>
        <w:r w:rsidR="00695746">
          <w:rPr>
            <w:noProof/>
            <w:webHidden/>
          </w:rPr>
          <w:fldChar w:fldCharType="begin"/>
        </w:r>
        <w:r w:rsidR="00DD1660">
          <w:rPr>
            <w:noProof/>
            <w:webHidden/>
          </w:rPr>
          <w:instrText xml:space="preserve"> PAGEREF _Toc91537551 \h </w:instrText>
        </w:r>
        <w:r w:rsidR="00695746">
          <w:rPr>
            <w:noProof/>
            <w:webHidden/>
          </w:rPr>
        </w:r>
        <w:r w:rsidR="00695746">
          <w:rPr>
            <w:noProof/>
            <w:webHidden/>
          </w:rPr>
          <w:fldChar w:fldCharType="separate"/>
        </w:r>
        <w:r w:rsidR="00443B4B">
          <w:rPr>
            <w:noProof/>
            <w:webHidden/>
          </w:rPr>
          <w:t>28</w:t>
        </w:r>
        <w:r w:rsidR="00695746">
          <w:rPr>
            <w:noProof/>
            <w:webHidden/>
          </w:rPr>
          <w:fldChar w:fldCharType="end"/>
        </w:r>
      </w:hyperlink>
    </w:p>
    <w:p w14:paraId="09D7E52F" w14:textId="2E0CA699"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52" w:history="1">
        <w:r w:rsidR="00DD1660" w:rsidRPr="006A68C2">
          <w:rPr>
            <w:rStyle w:val="Lienhypertexte"/>
            <w:noProof/>
          </w:rPr>
          <w:t>ARTICLE 6 :</w:t>
        </w:r>
        <w:r w:rsidR="00DD1660">
          <w:rPr>
            <w:rFonts w:eastAsiaTheme="minorEastAsia" w:cstheme="minorBidi"/>
            <w:b w:val="0"/>
            <w:bCs w:val="0"/>
            <w:smallCaps w:val="0"/>
            <w:noProof/>
            <w:lang w:eastAsia="fr-FR"/>
          </w:rPr>
          <w:tab/>
        </w:r>
        <w:r w:rsidR="00DD1660" w:rsidRPr="006A68C2">
          <w:rPr>
            <w:rStyle w:val="Lienhypertexte"/>
            <w:noProof/>
          </w:rPr>
          <w:t>Impôts et Taxes</w:t>
        </w:r>
        <w:r w:rsidR="00DD1660">
          <w:rPr>
            <w:noProof/>
            <w:webHidden/>
          </w:rPr>
          <w:tab/>
        </w:r>
        <w:r w:rsidR="00695746">
          <w:rPr>
            <w:noProof/>
            <w:webHidden/>
          </w:rPr>
          <w:fldChar w:fldCharType="begin"/>
        </w:r>
        <w:r w:rsidR="00DD1660">
          <w:rPr>
            <w:noProof/>
            <w:webHidden/>
          </w:rPr>
          <w:instrText xml:space="preserve"> PAGEREF _Toc91537552 \h </w:instrText>
        </w:r>
        <w:r w:rsidR="00695746">
          <w:rPr>
            <w:noProof/>
            <w:webHidden/>
          </w:rPr>
        </w:r>
        <w:r w:rsidR="00695746">
          <w:rPr>
            <w:noProof/>
            <w:webHidden/>
          </w:rPr>
          <w:fldChar w:fldCharType="separate"/>
        </w:r>
        <w:r w:rsidR="00443B4B">
          <w:rPr>
            <w:noProof/>
            <w:webHidden/>
          </w:rPr>
          <w:t>28</w:t>
        </w:r>
        <w:r w:rsidR="00695746">
          <w:rPr>
            <w:noProof/>
            <w:webHidden/>
          </w:rPr>
          <w:fldChar w:fldCharType="end"/>
        </w:r>
      </w:hyperlink>
    </w:p>
    <w:p w14:paraId="3A7FE0DD" w14:textId="6DCE6BE3"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53" w:history="1">
        <w:r w:rsidR="00DD1660" w:rsidRPr="006A68C2">
          <w:rPr>
            <w:rStyle w:val="Lienhypertexte"/>
            <w:noProof/>
          </w:rPr>
          <w:t>ARTICLE 7 :</w:t>
        </w:r>
        <w:r w:rsidR="00DD1660">
          <w:rPr>
            <w:rFonts w:eastAsiaTheme="minorEastAsia" w:cstheme="minorBidi"/>
            <w:b w:val="0"/>
            <w:bCs w:val="0"/>
            <w:smallCaps w:val="0"/>
            <w:noProof/>
            <w:lang w:eastAsia="fr-FR"/>
          </w:rPr>
          <w:tab/>
        </w:r>
        <w:r w:rsidR="00DD1660" w:rsidRPr="006A68C2">
          <w:rPr>
            <w:rStyle w:val="Lienhypertexte"/>
            <w:noProof/>
          </w:rPr>
          <w:t>Paiement</w:t>
        </w:r>
        <w:r w:rsidR="00DD1660">
          <w:rPr>
            <w:noProof/>
            <w:webHidden/>
          </w:rPr>
          <w:tab/>
        </w:r>
        <w:r w:rsidR="00695746">
          <w:rPr>
            <w:noProof/>
            <w:webHidden/>
          </w:rPr>
          <w:fldChar w:fldCharType="begin"/>
        </w:r>
        <w:r w:rsidR="00DD1660">
          <w:rPr>
            <w:noProof/>
            <w:webHidden/>
          </w:rPr>
          <w:instrText xml:space="preserve"> PAGEREF _Toc91537553 \h </w:instrText>
        </w:r>
        <w:r w:rsidR="00695746">
          <w:rPr>
            <w:noProof/>
            <w:webHidden/>
          </w:rPr>
        </w:r>
        <w:r w:rsidR="00695746">
          <w:rPr>
            <w:noProof/>
            <w:webHidden/>
          </w:rPr>
          <w:fldChar w:fldCharType="separate"/>
        </w:r>
        <w:r w:rsidR="00443B4B">
          <w:rPr>
            <w:noProof/>
            <w:webHidden/>
          </w:rPr>
          <w:t>28</w:t>
        </w:r>
        <w:r w:rsidR="00695746">
          <w:rPr>
            <w:noProof/>
            <w:webHidden/>
          </w:rPr>
          <w:fldChar w:fldCharType="end"/>
        </w:r>
      </w:hyperlink>
    </w:p>
    <w:p w14:paraId="56E25F3E" w14:textId="46D602A4"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54" w:history="1">
        <w:r w:rsidR="00DD1660" w:rsidRPr="006A68C2">
          <w:rPr>
            <w:rStyle w:val="Lienhypertexte"/>
            <w:noProof/>
          </w:rPr>
          <w:t>ARTICLE 8 :</w:t>
        </w:r>
        <w:r w:rsidR="00DD1660">
          <w:rPr>
            <w:rFonts w:eastAsiaTheme="minorEastAsia" w:cstheme="minorBidi"/>
            <w:b w:val="0"/>
            <w:bCs w:val="0"/>
            <w:smallCaps w:val="0"/>
            <w:noProof/>
            <w:lang w:eastAsia="fr-FR"/>
          </w:rPr>
          <w:tab/>
        </w:r>
        <w:r w:rsidR="00DD1660" w:rsidRPr="006A68C2">
          <w:rPr>
            <w:rStyle w:val="Lienhypertexte"/>
            <w:noProof/>
          </w:rPr>
          <w:t>Validité et renouvellement du contrat</w:t>
        </w:r>
        <w:r w:rsidR="00DD1660">
          <w:rPr>
            <w:noProof/>
            <w:webHidden/>
          </w:rPr>
          <w:tab/>
        </w:r>
        <w:r w:rsidR="00695746">
          <w:rPr>
            <w:noProof/>
            <w:webHidden/>
          </w:rPr>
          <w:fldChar w:fldCharType="begin"/>
        </w:r>
        <w:r w:rsidR="00DD1660">
          <w:rPr>
            <w:noProof/>
            <w:webHidden/>
          </w:rPr>
          <w:instrText xml:space="preserve"> PAGEREF _Toc91537554 \h </w:instrText>
        </w:r>
        <w:r w:rsidR="00695746">
          <w:rPr>
            <w:noProof/>
            <w:webHidden/>
          </w:rPr>
        </w:r>
        <w:r w:rsidR="00695746">
          <w:rPr>
            <w:noProof/>
            <w:webHidden/>
          </w:rPr>
          <w:fldChar w:fldCharType="separate"/>
        </w:r>
        <w:r w:rsidR="00443B4B">
          <w:rPr>
            <w:noProof/>
            <w:webHidden/>
          </w:rPr>
          <w:t>28</w:t>
        </w:r>
        <w:r w:rsidR="00695746">
          <w:rPr>
            <w:noProof/>
            <w:webHidden/>
          </w:rPr>
          <w:fldChar w:fldCharType="end"/>
        </w:r>
      </w:hyperlink>
    </w:p>
    <w:p w14:paraId="456CA903" w14:textId="0D57B9E4" w:rsidR="00DD1660" w:rsidRDefault="000672EA">
      <w:pPr>
        <w:pStyle w:val="TM2"/>
        <w:tabs>
          <w:tab w:val="left" w:pos="1215"/>
          <w:tab w:val="right" w:leader="dot" w:pos="9623"/>
        </w:tabs>
        <w:rPr>
          <w:rFonts w:eastAsiaTheme="minorEastAsia" w:cstheme="minorBidi"/>
          <w:b w:val="0"/>
          <w:bCs w:val="0"/>
          <w:smallCaps w:val="0"/>
          <w:noProof/>
          <w:lang w:eastAsia="fr-FR"/>
        </w:rPr>
      </w:pPr>
      <w:hyperlink w:anchor="_Toc91537555" w:history="1">
        <w:r w:rsidR="00DD1660" w:rsidRPr="006A68C2">
          <w:rPr>
            <w:rStyle w:val="Lienhypertexte"/>
            <w:noProof/>
          </w:rPr>
          <w:t>ARTICLE 9 :</w:t>
        </w:r>
        <w:r w:rsidR="00DD1660">
          <w:rPr>
            <w:rFonts w:eastAsiaTheme="minorEastAsia" w:cstheme="minorBidi"/>
            <w:b w:val="0"/>
            <w:bCs w:val="0"/>
            <w:smallCaps w:val="0"/>
            <w:noProof/>
            <w:lang w:eastAsia="fr-FR"/>
          </w:rPr>
          <w:tab/>
        </w:r>
        <w:r w:rsidR="00DD1660" w:rsidRPr="006A68C2">
          <w:rPr>
            <w:rStyle w:val="Lienhypertexte"/>
            <w:noProof/>
          </w:rPr>
          <w:t>Modification du contrat</w:t>
        </w:r>
        <w:r w:rsidR="00DD1660">
          <w:rPr>
            <w:noProof/>
            <w:webHidden/>
          </w:rPr>
          <w:tab/>
        </w:r>
        <w:r w:rsidR="00695746">
          <w:rPr>
            <w:noProof/>
            <w:webHidden/>
          </w:rPr>
          <w:fldChar w:fldCharType="begin"/>
        </w:r>
        <w:r w:rsidR="00DD1660">
          <w:rPr>
            <w:noProof/>
            <w:webHidden/>
          </w:rPr>
          <w:instrText xml:space="preserve"> PAGEREF _Toc91537555 \h </w:instrText>
        </w:r>
        <w:r w:rsidR="00695746">
          <w:rPr>
            <w:noProof/>
            <w:webHidden/>
          </w:rPr>
        </w:r>
        <w:r w:rsidR="00695746">
          <w:rPr>
            <w:noProof/>
            <w:webHidden/>
          </w:rPr>
          <w:fldChar w:fldCharType="separate"/>
        </w:r>
        <w:r w:rsidR="00443B4B">
          <w:rPr>
            <w:noProof/>
            <w:webHidden/>
          </w:rPr>
          <w:t>28</w:t>
        </w:r>
        <w:r w:rsidR="00695746">
          <w:rPr>
            <w:noProof/>
            <w:webHidden/>
          </w:rPr>
          <w:fldChar w:fldCharType="end"/>
        </w:r>
      </w:hyperlink>
    </w:p>
    <w:p w14:paraId="749CA99C" w14:textId="6217FEAA" w:rsidR="00DD1660" w:rsidRDefault="000672EA">
      <w:pPr>
        <w:pStyle w:val="TM1"/>
        <w:tabs>
          <w:tab w:val="left" w:pos="1241"/>
          <w:tab w:val="right" w:leader="dot" w:pos="9623"/>
        </w:tabs>
        <w:rPr>
          <w:rFonts w:eastAsiaTheme="minorEastAsia" w:cstheme="minorBidi"/>
          <w:b w:val="0"/>
          <w:bCs w:val="0"/>
          <w:caps w:val="0"/>
          <w:noProof/>
          <w:u w:val="none"/>
          <w:lang w:eastAsia="fr-FR"/>
        </w:rPr>
      </w:pPr>
      <w:hyperlink w:anchor="_Toc91537556" w:history="1">
        <w:r w:rsidR="00DD1660" w:rsidRPr="006A68C2">
          <w:rPr>
            <w:rStyle w:val="Lienhypertexte"/>
            <w:noProof/>
          </w:rPr>
          <w:t>SECTION X:</w:t>
        </w:r>
        <w:r w:rsidR="00DD1660">
          <w:rPr>
            <w:rFonts w:eastAsiaTheme="minorEastAsia" w:cstheme="minorBidi"/>
            <w:b w:val="0"/>
            <w:bCs w:val="0"/>
            <w:caps w:val="0"/>
            <w:noProof/>
            <w:u w:val="none"/>
            <w:lang w:eastAsia="fr-FR"/>
          </w:rPr>
          <w:tab/>
        </w:r>
        <w:r w:rsidR="00DD1660" w:rsidRPr="006A68C2">
          <w:rPr>
            <w:rStyle w:val="Lienhypertexte"/>
            <w:noProof/>
          </w:rPr>
          <w:t>DECLARATION D’ENGAGEMENT</w:t>
        </w:r>
        <w:r w:rsidR="00DD1660">
          <w:rPr>
            <w:noProof/>
            <w:webHidden/>
          </w:rPr>
          <w:tab/>
        </w:r>
        <w:r w:rsidR="00695746">
          <w:rPr>
            <w:noProof/>
            <w:webHidden/>
          </w:rPr>
          <w:fldChar w:fldCharType="begin"/>
        </w:r>
        <w:r w:rsidR="00DD1660">
          <w:rPr>
            <w:noProof/>
            <w:webHidden/>
          </w:rPr>
          <w:instrText xml:space="preserve"> PAGEREF _Toc91537556 \h </w:instrText>
        </w:r>
        <w:r w:rsidR="00695746">
          <w:rPr>
            <w:noProof/>
            <w:webHidden/>
          </w:rPr>
        </w:r>
        <w:r w:rsidR="00695746">
          <w:rPr>
            <w:noProof/>
            <w:webHidden/>
          </w:rPr>
          <w:fldChar w:fldCharType="separate"/>
        </w:r>
        <w:r w:rsidR="00443B4B">
          <w:rPr>
            <w:noProof/>
            <w:webHidden/>
          </w:rPr>
          <w:t>29</w:t>
        </w:r>
        <w:r w:rsidR="00695746">
          <w:rPr>
            <w:noProof/>
            <w:webHidden/>
          </w:rPr>
          <w:fldChar w:fldCharType="end"/>
        </w:r>
      </w:hyperlink>
    </w:p>
    <w:p w14:paraId="3923B77D" w14:textId="77777777" w:rsidR="00A851E2" w:rsidRPr="00196E6B" w:rsidRDefault="00695746" w:rsidP="00BE3608">
      <w:pPr>
        <w:spacing w:beforeLines="40" w:before="96" w:afterLines="40" w:after="96"/>
        <w:ind w:firstLine="0"/>
        <w:rPr>
          <w:lang w:eastAsia="fr-FR"/>
        </w:rPr>
      </w:pPr>
      <w:r w:rsidRPr="00196E6B">
        <w:rPr>
          <w:rFonts w:asciiTheme="majorHAnsi" w:hAnsiTheme="majorHAnsi" w:cstheme="majorHAnsi"/>
          <w:b/>
          <w:bCs/>
          <w:caps/>
          <w:u w:val="single"/>
          <w:lang w:eastAsia="fr-FR"/>
        </w:rPr>
        <w:fldChar w:fldCharType="end"/>
      </w:r>
    </w:p>
    <w:p w14:paraId="2A430CF4" w14:textId="77777777" w:rsidR="0093309F" w:rsidRPr="00196E6B" w:rsidRDefault="0093309F">
      <w:pPr>
        <w:spacing w:before="0" w:after="0"/>
        <w:ind w:firstLine="0"/>
        <w:jc w:val="left"/>
        <w:rPr>
          <w:rFonts w:cs="Traditional Arabic"/>
          <w:b/>
          <w:bCs/>
          <w:iCs/>
          <w:sz w:val="32"/>
          <w:lang w:eastAsia="fr-FR"/>
        </w:rPr>
      </w:pPr>
      <w:bookmarkStart w:id="6" w:name="_Toc40272785"/>
      <w:r w:rsidRPr="00196E6B">
        <w:br w:type="page"/>
      </w:r>
    </w:p>
    <w:p w14:paraId="6954BE9C" w14:textId="302F62CA" w:rsidR="003901DB" w:rsidRPr="008D4925" w:rsidRDefault="003901DB" w:rsidP="00100507">
      <w:pPr>
        <w:pStyle w:val="Titre1"/>
      </w:pPr>
      <w:bookmarkStart w:id="7" w:name="_Toc91537487"/>
      <w:r w:rsidRPr="00196E6B">
        <w:lastRenderedPageBreak/>
        <w:t xml:space="preserve">AVIS DE LA CONSULTATION </w:t>
      </w:r>
      <w:r w:rsidRPr="00451879">
        <w:t>N</w:t>
      </w:r>
      <w:r w:rsidR="0024730B" w:rsidRPr="00451879">
        <w:t>°</w:t>
      </w:r>
      <w:r w:rsidR="009143FF">
        <w:rPr>
          <w:i/>
        </w:rPr>
        <w:t>…</w:t>
      </w:r>
      <w:r w:rsidR="005643DC" w:rsidRPr="008D4925">
        <w:rPr>
          <w:i/>
        </w:rPr>
        <w:t>/</w:t>
      </w:r>
      <w:bookmarkEnd w:id="6"/>
      <w:bookmarkEnd w:id="7"/>
      <w:r w:rsidR="00A128F7">
        <w:rPr>
          <w:i/>
        </w:rPr>
        <w:t>2</w:t>
      </w:r>
      <w:r w:rsidR="00100507">
        <w:rPr>
          <w:i/>
        </w:rPr>
        <w:t>024</w:t>
      </w:r>
    </w:p>
    <w:p w14:paraId="73215BEF" w14:textId="77777777" w:rsidR="003901DB" w:rsidRPr="00196E6B" w:rsidRDefault="007F502D" w:rsidP="000B144F">
      <w:pPr>
        <w:pStyle w:val="Titre2"/>
      </w:pPr>
      <w:bookmarkStart w:id="8" w:name="_Toc40272786"/>
      <w:bookmarkStart w:id="9" w:name="_Toc91537488"/>
      <w:r w:rsidRPr="00196E6B">
        <w:t>Objet de la Demande de Consultation</w:t>
      </w:r>
      <w:bookmarkEnd w:id="8"/>
      <w:bookmarkEnd w:id="9"/>
    </w:p>
    <w:p w14:paraId="61D0C3ED" w14:textId="77777777" w:rsidR="008A374C" w:rsidRDefault="00BC45A4" w:rsidP="002C1AB7">
      <w:pPr>
        <w:ind w:firstLine="708"/>
        <w:rPr>
          <w:bCs/>
        </w:rPr>
      </w:pPr>
      <w:r w:rsidRPr="00196E6B">
        <w:rPr>
          <w:bCs/>
        </w:rPr>
        <w:t xml:space="preserve">La </w:t>
      </w:r>
      <w:r w:rsidR="00EA2FFB">
        <w:rPr>
          <w:bCs/>
        </w:rPr>
        <w:t>Commune</w:t>
      </w:r>
      <w:r w:rsidR="008A374C" w:rsidRPr="008A374C">
        <w:rPr>
          <w:bCs/>
        </w:rPr>
        <w:t xml:space="preserve"> </w:t>
      </w:r>
      <w:r w:rsidR="00A26F47">
        <w:rPr>
          <w:bCs/>
        </w:rPr>
        <w:t xml:space="preserve">de </w:t>
      </w:r>
      <w:r w:rsidR="00A26F47" w:rsidRPr="00A26F47">
        <w:rPr>
          <w:bCs/>
          <w:color w:val="FF0000"/>
          <w:highlight w:val="yellow"/>
        </w:rPr>
        <w:t>…</w:t>
      </w:r>
      <w:r w:rsidR="00A26F47">
        <w:rPr>
          <w:bCs/>
        </w:rPr>
        <w:t xml:space="preserve"> </w:t>
      </w:r>
      <w:r w:rsidR="008A374C" w:rsidRPr="008A374C">
        <w:rPr>
          <w:bCs/>
        </w:rPr>
        <w:t>se propose de lancer une consultation pour acquérir et mettre en place un logiciel de Gestion de la Maintenance assistée par Ordinateur GMAO (reconnaissance du site et des équipements installés, planification, installation, programmation, paramétrage nécessaire, formation des utilisateurs, test et mise en marche,…).</w:t>
      </w:r>
    </w:p>
    <w:p w14:paraId="20F94EB7" w14:textId="77777777" w:rsidR="00C37D7D" w:rsidRPr="00196E6B" w:rsidRDefault="00F61B48" w:rsidP="000B144F">
      <w:pPr>
        <w:pStyle w:val="Titre2"/>
      </w:pPr>
      <w:bookmarkStart w:id="10" w:name="_Toc40272787"/>
      <w:bookmarkStart w:id="11" w:name="_Toc91537489"/>
      <w:r w:rsidRPr="00196E6B">
        <w:t>Source de Financement de la Prestation</w:t>
      </w:r>
      <w:bookmarkEnd w:id="10"/>
      <w:bookmarkEnd w:id="11"/>
    </w:p>
    <w:p w14:paraId="758DE721" w14:textId="77777777" w:rsidR="000B144F" w:rsidRPr="0047205E" w:rsidRDefault="000B144F" w:rsidP="000B144F">
      <w:pPr>
        <w:pStyle w:val="Corpsdetexte"/>
        <w:rPr>
          <w:color w:val="17365D"/>
        </w:rPr>
      </w:pPr>
      <w:r w:rsidRPr="008D1D76">
        <w:rPr>
          <w:color w:val="17365D"/>
        </w:rPr>
        <w:t>Cette</w:t>
      </w:r>
      <w:r>
        <w:rPr>
          <w:color w:val="17365D"/>
        </w:rPr>
        <w:t xml:space="preserve"> </w:t>
      </w:r>
      <w:r w:rsidRPr="008D1D76">
        <w:rPr>
          <w:color w:val="17365D"/>
        </w:rPr>
        <w:t xml:space="preserve">prestation est financée par un Don de la Coopération financière allemande à travers la KfW (BMZ N° 201770130), dans le cadre du programme de Financement </w:t>
      </w:r>
      <w:r w:rsidRPr="008D1D76">
        <w:rPr>
          <w:rFonts w:cs="Cambria"/>
          <w:iCs/>
          <w:color w:val="17365D"/>
          <w:lang w:bidi="ar-TN"/>
        </w:rPr>
        <w:t>de l’infrastructure et de l’équipement de base dans les zones d’extension</w:t>
      </w:r>
      <w:r w:rsidRPr="008D1D76">
        <w:rPr>
          <w:color w:val="17365D"/>
        </w:rPr>
        <w:t xml:space="preserve"> des communes (phase 2 du </w:t>
      </w:r>
      <w:r>
        <w:rPr>
          <w:color w:val="17365D"/>
        </w:rPr>
        <w:t>FICOL</w:t>
      </w:r>
      <w:r w:rsidRPr="008D1D76">
        <w:rPr>
          <w:color w:val="17365D"/>
        </w:rPr>
        <w:t>), rétrocédé par l’État Tunisien à la commune, à travers la Caisse des Prêts et de Soutien des Collectivités Locales CPSCL.</w:t>
      </w:r>
    </w:p>
    <w:p w14:paraId="134297B4" w14:textId="77777777" w:rsidR="003901DB" w:rsidRPr="00196E6B" w:rsidRDefault="007F502D" w:rsidP="000B144F">
      <w:pPr>
        <w:pStyle w:val="Titre2"/>
      </w:pPr>
      <w:bookmarkStart w:id="12" w:name="_Toc40272788"/>
      <w:bookmarkStart w:id="13" w:name="_Toc91537490"/>
      <w:r w:rsidRPr="00196E6B">
        <w:t>Réglementation de la Demande de Consultation</w:t>
      </w:r>
      <w:bookmarkEnd w:id="12"/>
      <w:bookmarkEnd w:id="13"/>
    </w:p>
    <w:p w14:paraId="59B00425" w14:textId="551AE4F1" w:rsidR="000B144F" w:rsidRPr="00A30FBF" w:rsidRDefault="000B144F" w:rsidP="000B144F">
      <w:pPr>
        <w:pStyle w:val="Corpsdetexte"/>
        <w:rPr>
          <w:color w:val="0070C0"/>
        </w:rPr>
      </w:pPr>
      <w:r w:rsidRPr="00630BB4">
        <w:rPr>
          <w:bCs/>
        </w:rPr>
        <w:t>L</w:t>
      </w:r>
      <w:r w:rsidRPr="00630BB4">
        <w:t xml:space="preserve">a désignation du prestataire sera conduite par une Demande de Consultation selon la réglementation tunisienne de passation des </w:t>
      </w:r>
      <w:r w:rsidR="00DF19EA">
        <w:t>contrat</w:t>
      </w:r>
      <w:r w:rsidRPr="00630BB4">
        <w:t xml:space="preserve">s en vigueur (commandes publiques pour les </w:t>
      </w:r>
      <w:r w:rsidR="001A505F">
        <w:t>prestations de services</w:t>
      </w:r>
      <w:r w:rsidRPr="00630BB4">
        <w:t xml:space="preserve"> dont les montants, toutes taxes comprises, sont inférieurs </w:t>
      </w:r>
      <w:r w:rsidR="00172027">
        <w:t xml:space="preserve">ou égal à </w:t>
      </w:r>
      <w:r w:rsidRPr="00630BB4">
        <w:t xml:space="preserve"> </w:t>
      </w:r>
      <w:r w:rsidR="00172027">
        <w:t xml:space="preserve">cent </w:t>
      </w:r>
      <w:r w:rsidRPr="00630BB4">
        <w:t>mille dinars)</w:t>
      </w:r>
      <w:r w:rsidRPr="00527843">
        <w:rPr>
          <w:color w:val="632423"/>
        </w:rPr>
        <w:t>,</w:t>
      </w:r>
      <w:r>
        <w:rPr>
          <w:color w:val="632423"/>
        </w:rPr>
        <w:t xml:space="preserve"> </w:t>
      </w:r>
      <w:r w:rsidRPr="00AF474E">
        <w:rPr>
          <w:color w:val="0070C0"/>
        </w:rPr>
        <w:t xml:space="preserve">et en tenant compte </w:t>
      </w:r>
      <w:r w:rsidRPr="00D512B0">
        <w:rPr>
          <w:color w:val="0070C0"/>
          <w:highlight w:val="cyan"/>
        </w:rPr>
        <w:t xml:space="preserve">de la Convention Séparée </w:t>
      </w:r>
      <w:r w:rsidRPr="00D512B0">
        <w:rPr>
          <w:i/>
          <w:iCs/>
          <w:color w:val="FF0000"/>
          <w:highlight w:val="cyan"/>
        </w:rPr>
        <w:t>du FICOL II</w:t>
      </w:r>
      <w:r>
        <w:rPr>
          <w:i/>
          <w:iCs/>
          <w:color w:val="FF0000"/>
          <w:highlight w:val="cyan"/>
        </w:rPr>
        <w:t xml:space="preserve"> </w:t>
      </w:r>
      <w:r w:rsidRPr="00D512B0">
        <w:rPr>
          <w:color w:val="0070C0"/>
          <w:highlight w:val="cyan"/>
        </w:rPr>
        <w:t>ainsi que</w:t>
      </w:r>
      <w:r>
        <w:rPr>
          <w:color w:val="0070C0"/>
        </w:rPr>
        <w:t xml:space="preserve"> </w:t>
      </w:r>
      <w:r w:rsidRPr="00AF474E">
        <w:rPr>
          <w:color w:val="0070C0"/>
        </w:rPr>
        <w:t xml:space="preserve">des exigences minimales des « Directives pour la Passation des </w:t>
      </w:r>
      <w:r w:rsidR="00DF19EA">
        <w:rPr>
          <w:color w:val="0070C0"/>
        </w:rPr>
        <w:t>Contrat</w:t>
      </w:r>
      <w:r w:rsidRPr="00AF474E">
        <w:rPr>
          <w:color w:val="0070C0"/>
        </w:rPr>
        <w:t>s de Prestations de Conseils, Travaux de Génie Civil, Installations, Fournitures et Services Divers dans la Coopération financière aves des pays partenaires » de la KfW (</w:t>
      </w:r>
      <w:r w:rsidRPr="003C41AA">
        <w:rPr>
          <w:color w:val="0070C0"/>
        </w:rPr>
        <w:t>https://www.kfw-entwicklungsbank.de/PDF/Download-Center/PDF-Dokumente-Richtlinien/FZ-Vergaberichtlinien-V-2021-FR.pdf</w:t>
      </w:r>
      <w:r w:rsidRPr="00AF474E">
        <w:rPr>
          <w:color w:val="0070C0"/>
        </w:rPr>
        <w:t>).</w:t>
      </w:r>
    </w:p>
    <w:p w14:paraId="1B7C1F16" w14:textId="77777777" w:rsidR="003901DB" w:rsidRPr="00196E6B" w:rsidRDefault="007F502D" w:rsidP="000B144F">
      <w:pPr>
        <w:pStyle w:val="Titre2"/>
      </w:pPr>
      <w:bookmarkStart w:id="14" w:name="_Toc40272789"/>
      <w:bookmarkStart w:id="15" w:name="_Toc91537491"/>
      <w:r w:rsidRPr="00196E6B">
        <w:t>Consultation et retrait de la Demande de Consultation</w:t>
      </w:r>
      <w:bookmarkEnd w:id="14"/>
      <w:bookmarkEnd w:id="15"/>
    </w:p>
    <w:p w14:paraId="6EC36692" w14:textId="77777777" w:rsidR="000B144F" w:rsidRDefault="000B144F" w:rsidP="000B144F">
      <w:pPr>
        <w:rPr>
          <w:rFonts w:cstheme="majorHAnsi"/>
        </w:rPr>
      </w:pPr>
      <w:r w:rsidRPr="004D1AA1">
        <w:rPr>
          <w:rFonts w:cstheme="majorHAnsi"/>
          <w:bCs/>
        </w:rPr>
        <w:t>L</w:t>
      </w:r>
      <w:r w:rsidRPr="004D1AA1">
        <w:rPr>
          <w:rFonts w:cstheme="majorHAnsi"/>
        </w:rPr>
        <w:t xml:space="preserve">es soumissionnaires éligibles et intéressés à concourir peuvent retirer le Dossier de Consultation pendant les horaires administratifs au siège de la commune à l’adresse indiquée ci-dessous ou en ligne du site web TUNEPS : </w:t>
      </w:r>
      <w:hyperlink r:id="rId8" w:history="1">
        <w:r w:rsidRPr="004D1AA1">
          <w:rPr>
            <w:rStyle w:val="Lienhypertexte"/>
            <w:rFonts w:cstheme="majorHAnsi"/>
            <w:bCs/>
            <w:u w:val="none"/>
          </w:rPr>
          <w:t>https://www.tuneps.tn/index.do</w:t>
        </w:r>
      </w:hyperlink>
      <w:r w:rsidRPr="004D1AA1">
        <w:rPr>
          <w:rFonts w:cstheme="majorHAnsi"/>
        </w:rPr>
        <w:t>.</w:t>
      </w:r>
    </w:p>
    <w:p w14:paraId="290E5C89" w14:textId="77777777" w:rsidR="003901DB" w:rsidRPr="00196E6B" w:rsidRDefault="007F502D" w:rsidP="000B144F">
      <w:pPr>
        <w:pStyle w:val="Titre2"/>
      </w:pPr>
      <w:bookmarkStart w:id="16" w:name="_Toc40272790"/>
      <w:bookmarkStart w:id="17" w:name="_Toc91537492"/>
      <w:r w:rsidRPr="00196E6B">
        <w:t>Candidats admis à soumissionner</w:t>
      </w:r>
      <w:bookmarkEnd w:id="16"/>
      <w:bookmarkEnd w:id="17"/>
    </w:p>
    <w:p w14:paraId="2700AA05" w14:textId="77777777" w:rsidR="00BC45A4" w:rsidRPr="008A374C" w:rsidRDefault="00BC45A4" w:rsidP="008A374C">
      <w:pPr>
        <w:spacing w:before="0" w:after="0"/>
        <w:ind w:firstLine="720"/>
        <w:rPr>
          <w:rFonts w:asciiTheme="majorHAnsi" w:hAnsiTheme="majorHAnsi" w:cstheme="majorHAnsi"/>
          <w:sz w:val="24"/>
          <w:szCs w:val="24"/>
          <w:lang w:eastAsia="de-DE"/>
        </w:rPr>
      </w:pPr>
      <w:r w:rsidRPr="008A374C">
        <w:rPr>
          <w:rFonts w:asciiTheme="majorHAnsi" w:hAnsiTheme="majorHAnsi" w:cstheme="majorHAnsi"/>
          <w:bCs/>
        </w:rPr>
        <w:t>L</w:t>
      </w:r>
      <w:r w:rsidRPr="008A374C">
        <w:rPr>
          <w:rFonts w:asciiTheme="majorHAnsi" w:hAnsiTheme="majorHAnsi" w:cstheme="majorHAnsi"/>
        </w:rPr>
        <w:t xml:space="preserve">a présente Demande de </w:t>
      </w:r>
      <w:r w:rsidR="008A374C">
        <w:rPr>
          <w:rFonts w:asciiTheme="majorHAnsi" w:hAnsiTheme="majorHAnsi" w:cstheme="majorHAnsi"/>
        </w:rPr>
        <w:t xml:space="preserve">Consultation est ouverte à </w:t>
      </w:r>
      <w:r w:rsidR="008A374C" w:rsidRPr="008A374C">
        <w:rPr>
          <w:rFonts w:asciiTheme="majorHAnsi" w:hAnsiTheme="majorHAnsi" w:cstheme="majorHAnsi"/>
        </w:rPr>
        <w:t>tout fournisseur de service et d'ingénierie informatique spécialisé dans la conception et le développement, capable de livrer le logiciel dans les délais contractuels et de garantir son bon fonctionnement durant son utilisation</w:t>
      </w:r>
      <w:r w:rsidRPr="008A374C">
        <w:rPr>
          <w:rFonts w:asciiTheme="majorHAnsi" w:hAnsiTheme="majorHAnsi" w:cstheme="majorHAnsi"/>
        </w:rPr>
        <w:t>,</w:t>
      </w:r>
      <w:r w:rsidR="008A374C">
        <w:rPr>
          <w:rFonts w:asciiTheme="majorHAnsi" w:hAnsiTheme="majorHAnsi" w:cstheme="majorHAnsi"/>
        </w:rPr>
        <w:t xml:space="preserve"> et</w:t>
      </w:r>
      <w:r w:rsidRPr="008A374C">
        <w:rPr>
          <w:rFonts w:asciiTheme="majorHAnsi" w:hAnsiTheme="majorHAnsi" w:cstheme="majorHAnsi"/>
        </w:rPr>
        <w:t xml:space="preserve"> remplissant les conditions définies dans la Demande de Consultation et qui ne sont pas frappés par les dispositions d’incapacités et d’exclusions définies dans la Demande de Consultation.</w:t>
      </w:r>
    </w:p>
    <w:p w14:paraId="5F8748C6" w14:textId="77777777" w:rsidR="003C235B" w:rsidRPr="00196E6B" w:rsidRDefault="00F61B48" w:rsidP="000B144F">
      <w:pPr>
        <w:pStyle w:val="Titre2"/>
      </w:pPr>
      <w:bookmarkStart w:id="18" w:name="_Toc40272791"/>
      <w:bookmarkStart w:id="19" w:name="_Toc91537493"/>
      <w:r w:rsidRPr="00196E6B">
        <w:t>Présentation de l’offre</w:t>
      </w:r>
      <w:bookmarkEnd w:id="18"/>
      <w:bookmarkEnd w:id="19"/>
    </w:p>
    <w:p w14:paraId="20336F4F" w14:textId="77777777" w:rsidR="000B144F" w:rsidRPr="00AB1B34" w:rsidRDefault="000B144F" w:rsidP="000B144F">
      <w:pPr>
        <w:pStyle w:val="Corpsdetexte"/>
      </w:pPr>
      <w:r w:rsidRPr="00AB1B34">
        <w:t xml:space="preserve">Le dossier de participation à la présente consultation, doit être transmis en ligne, via le système d’achat public en ligne TUNEPS </w:t>
      </w:r>
      <w:r w:rsidRPr="00AB1B34">
        <w:rPr>
          <w:color w:val="0070C0"/>
        </w:rPr>
        <w:t xml:space="preserve">ou par voie postale recommandée ou rapide-poste ou remise directement au bureau d’ordre contre récépissé à l’adresse </w:t>
      </w:r>
      <w:r>
        <w:rPr>
          <w:color w:val="0070C0"/>
        </w:rPr>
        <w:t xml:space="preserve">ci-dessous </w:t>
      </w:r>
      <w:r w:rsidRPr="00AB1B34">
        <w:rPr>
          <w:color w:val="0070C0"/>
        </w:rPr>
        <w:t>mentionnée</w:t>
      </w:r>
      <w:r w:rsidRPr="00AB1B34">
        <w:t>.</w:t>
      </w:r>
    </w:p>
    <w:p w14:paraId="7041DE39" w14:textId="6202E53A" w:rsidR="000B144F" w:rsidRDefault="000B144F" w:rsidP="000B144F">
      <w:pPr>
        <w:rPr>
          <w:bCs/>
        </w:rPr>
      </w:pPr>
      <w:r w:rsidRPr="00BF6BF2">
        <w:rPr>
          <w:szCs w:val="26"/>
          <w:lang w:eastAsia="fr-FR"/>
        </w:rPr>
        <w:t>Les offres doivent parvenir au plus tard à la date et heure limites mentionnées dans l’Avis.</w:t>
      </w:r>
      <w:r>
        <w:rPr>
          <w:szCs w:val="26"/>
          <w:lang w:eastAsia="fr-FR"/>
        </w:rPr>
        <w:t xml:space="preserve"> </w:t>
      </w:r>
      <w:r w:rsidRPr="00AB1B34">
        <w:rPr>
          <w:szCs w:val="26"/>
          <w:lang w:eastAsia="fr-FR"/>
        </w:rPr>
        <w:t xml:space="preserve"> Les offres parvenues en retard ne seront pas acceptées</w:t>
      </w:r>
      <w:r>
        <w:rPr>
          <w:szCs w:val="26"/>
          <w:lang w:eastAsia="fr-FR"/>
        </w:rPr>
        <w:t xml:space="preserve">. </w:t>
      </w:r>
      <w:r w:rsidRPr="001D4F85">
        <w:rPr>
          <w:bCs/>
        </w:rPr>
        <w:t xml:space="preserve">Le cachet du Bureau d'ordre central </w:t>
      </w:r>
      <w:r>
        <w:rPr>
          <w:bCs/>
        </w:rPr>
        <w:t xml:space="preserve">de la commune </w:t>
      </w:r>
      <w:r w:rsidRPr="001D4F85">
        <w:rPr>
          <w:bCs/>
        </w:rPr>
        <w:t>fait foi</w:t>
      </w:r>
      <w:r>
        <w:rPr>
          <w:bCs/>
        </w:rPr>
        <w:t>.</w:t>
      </w:r>
    </w:p>
    <w:p w14:paraId="1FC652C9" w14:textId="77777777" w:rsidR="003C235B" w:rsidRPr="00196E6B" w:rsidRDefault="00F61B48" w:rsidP="000B144F">
      <w:pPr>
        <w:pStyle w:val="Titre2"/>
      </w:pPr>
      <w:bookmarkStart w:id="20" w:name="_Toc40272792"/>
      <w:bookmarkStart w:id="21" w:name="_Toc91537494"/>
      <w:r w:rsidRPr="00196E6B">
        <w:t>Documents de la Consultation et Pieces à fournir</w:t>
      </w:r>
      <w:bookmarkEnd w:id="20"/>
      <w:bookmarkEnd w:id="21"/>
    </w:p>
    <w:p w14:paraId="1662B9DF" w14:textId="77777777" w:rsidR="003C235B" w:rsidRDefault="000C1513" w:rsidP="00DB131D">
      <w:pPr>
        <w:rPr>
          <w:bCs/>
        </w:rPr>
      </w:pPr>
      <w:r w:rsidRPr="00196E6B">
        <w:rPr>
          <w:bCs/>
        </w:rPr>
        <w:t xml:space="preserve">Les documents et les pièces </w:t>
      </w:r>
      <w:r w:rsidR="00B459BB" w:rsidRPr="00196E6B">
        <w:rPr>
          <w:bCs/>
        </w:rPr>
        <w:t>constituant l’offre</w:t>
      </w:r>
      <w:r w:rsidRPr="00196E6B">
        <w:rPr>
          <w:bCs/>
        </w:rPr>
        <w:t xml:space="preserve"> sont indiqués </w:t>
      </w:r>
      <w:r w:rsidR="00B459BB" w:rsidRPr="00196E6B">
        <w:rPr>
          <w:bCs/>
        </w:rPr>
        <w:t xml:space="preserve">dans la section </w:t>
      </w:r>
      <w:r w:rsidR="00DB131D" w:rsidRPr="00196E6B">
        <w:rPr>
          <w:bCs/>
        </w:rPr>
        <w:t>II "</w:t>
      </w:r>
      <w:r w:rsidR="00B459BB" w:rsidRPr="00196E6B">
        <w:rPr>
          <w:bCs/>
        </w:rPr>
        <w:t>Conditions de la Consultation</w:t>
      </w:r>
      <w:r w:rsidR="00DB131D" w:rsidRPr="00196E6B">
        <w:rPr>
          <w:bCs/>
        </w:rPr>
        <w:t>"</w:t>
      </w:r>
      <w:r w:rsidR="00B459BB" w:rsidRPr="00196E6B">
        <w:rPr>
          <w:bCs/>
        </w:rPr>
        <w:t>.</w:t>
      </w:r>
    </w:p>
    <w:p w14:paraId="6481531C" w14:textId="77777777" w:rsidR="003901DB" w:rsidRPr="00196E6B" w:rsidRDefault="003336B0" w:rsidP="000B144F">
      <w:pPr>
        <w:pStyle w:val="Titre2"/>
      </w:pPr>
      <w:bookmarkStart w:id="22" w:name="_Toc40272793"/>
      <w:bookmarkStart w:id="23" w:name="_Toc91537495"/>
      <w:r w:rsidRPr="00196E6B">
        <w:t>O</w:t>
      </w:r>
      <w:r w:rsidR="007F502D" w:rsidRPr="00196E6B">
        <w:t>uverture des offres</w:t>
      </w:r>
      <w:bookmarkEnd w:id="22"/>
      <w:bookmarkEnd w:id="23"/>
    </w:p>
    <w:p w14:paraId="505E54BA" w14:textId="77777777" w:rsidR="009A292C" w:rsidRDefault="009A292C" w:rsidP="008C2684">
      <w:r w:rsidRPr="00196E6B">
        <w:rPr>
          <w:bCs/>
        </w:rPr>
        <w:t>L</w:t>
      </w:r>
      <w:r w:rsidRPr="00196E6B">
        <w:t xml:space="preserve">’ouverture des offres sera effectuée en séance </w:t>
      </w:r>
      <w:r w:rsidRPr="006E53A3">
        <w:rPr>
          <w:color w:val="000000" w:themeColor="text1"/>
        </w:rPr>
        <w:t>non</w:t>
      </w:r>
      <w:r w:rsidRPr="00196E6B">
        <w:t xml:space="preserve"> publique.</w:t>
      </w:r>
    </w:p>
    <w:p w14:paraId="5A883053" w14:textId="77777777" w:rsidR="0085139E" w:rsidRPr="00196E6B" w:rsidRDefault="0085139E" w:rsidP="008C2684"/>
    <w:p w14:paraId="4DE55191" w14:textId="77777777" w:rsidR="003901DB" w:rsidRPr="00196E6B" w:rsidRDefault="007F502D" w:rsidP="000B144F">
      <w:pPr>
        <w:pStyle w:val="Titre2"/>
      </w:pPr>
      <w:bookmarkStart w:id="24" w:name="_Toc40272794"/>
      <w:bookmarkStart w:id="25" w:name="_Toc91537496"/>
      <w:r w:rsidRPr="00196E6B">
        <w:lastRenderedPageBreak/>
        <w:t>Durée de la valid</w:t>
      </w:r>
      <w:r w:rsidR="00066EA3" w:rsidRPr="00196E6B">
        <w:t>ité</w:t>
      </w:r>
      <w:r w:rsidRPr="00196E6B">
        <w:t xml:space="preserve"> des offres</w:t>
      </w:r>
      <w:bookmarkEnd w:id="24"/>
      <w:bookmarkEnd w:id="25"/>
    </w:p>
    <w:p w14:paraId="7176F406" w14:textId="25C234E7" w:rsidR="003901DB" w:rsidRPr="00196E6B" w:rsidRDefault="003901DB" w:rsidP="00B455E0">
      <w:r w:rsidRPr="00196E6B">
        <w:t>Les soumissionnaires resteront engagés pour leurs offres pendant une périod</w:t>
      </w:r>
      <w:r w:rsidR="00754574" w:rsidRPr="00196E6B">
        <w:t xml:space="preserve">e de </w:t>
      </w:r>
      <w:r w:rsidR="00172027">
        <w:rPr>
          <w:color w:val="FF0000"/>
          <w:highlight w:val="yellow"/>
        </w:rPr>
        <w:t>9</w:t>
      </w:r>
      <w:r w:rsidR="001436E3" w:rsidRPr="00A26F47">
        <w:rPr>
          <w:color w:val="FF0000"/>
          <w:highlight w:val="yellow"/>
        </w:rPr>
        <w:t xml:space="preserve">0 </w:t>
      </w:r>
      <w:r w:rsidR="00F4054F" w:rsidRPr="00A26F47">
        <w:rPr>
          <w:color w:val="FF0000"/>
          <w:highlight w:val="yellow"/>
        </w:rPr>
        <w:t>jours</w:t>
      </w:r>
      <w:r w:rsidR="00EA2FFB">
        <w:t xml:space="preserve"> </w:t>
      </w:r>
      <w:r w:rsidR="00066EA3" w:rsidRPr="00196E6B">
        <w:t>à partir de la date limite de réception des offres.</w:t>
      </w:r>
    </w:p>
    <w:p w14:paraId="7B7C8DE6" w14:textId="77777777" w:rsidR="003901DB" w:rsidRPr="00196E6B" w:rsidRDefault="007F502D" w:rsidP="000B144F">
      <w:pPr>
        <w:pStyle w:val="Titre2"/>
      </w:pPr>
      <w:bookmarkStart w:id="26" w:name="_Toc40272795"/>
      <w:bookmarkStart w:id="27" w:name="_Toc91537497"/>
      <w:r w:rsidRPr="00196E6B">
        <w:t>Additif à la Demande de Consultation</w:t>
      </w:r>
      <w:bookmarkEnd w:id="26"/>
      <w:bookmarkEnd w:id="27"/>
    </w:p>
    <w:p w14:paraId="1A45DD51" w14:textId="77777777" w:rsidR="000B144F" w:rsidRPr="00AB1B34" w:rsidRDefault="000B144F" w:rsidP="001A505F">
      <w:pPr>
        <w:pStyle w:val="Titre3"/>
      </w:pPr>
      <w:bookmarkStart w:id="28" w:name="_Toc159996071"/>
      <w:bookmarkStart w:id="29" w:name="_Toc40272796"/>
      <w:bookmarkStart w:id="30" w:name="_Toc91537498"/>
      <w:r w:rsidRPr="00AB1B34">
        <w:t>1 : D</w:t>
      </w:r>
      <w:r>
        <w:t>emandes d’eclaircissement</w:t>
      </w:r>
      <w:bookmarkEnd w:id="28"/>
    </w:p>
    <w:p w14:paraId="0548394E" w14:textId="77777777" w:rsidR="000B144F" w:rsidRPr="00B72FAF" w:rsidRDefault="000B144F" w:rsidP="000B144F">
      <w:pPr>
        <w:rPr>
          <w:bCs/>
        </w:rPr>
      </w:pPr>
      <w:r w:rsidRPr="00AB1B34">
        <w:rPr>
          <w:bCs/>
        </w:rPr>
        <w:t>Au cas où certains soumissionnaires auraient des renseignements complémentaires à demander ou</w:t>
      </w:r>
      <w:r>
        <w:rPr>
          <w:bCs/>
        </w:rPr>
        <w:t xml:space="preserve"> </w:t>
      </w:r>
      <w:r w:rsidRPr="00AB1B34">
        <w:rPr>
          <w:bCs/>
        </w:rPr>
        <w:t xml:space="preserve">des doutes sur la signification exacte sur certaines parties de la présente </w:t>
      </w:r>
      <w:r w:rsidRPr="00AB1B34">
        <w:t>Consultation</w:t>
      </w:r>
      <w:r w:rsidRPr="00AB1B34">
        <w:rPr>
          <w:bCs/>
        </w:rPr>
        <w:t>, ils devraient en</w:t>
      </w:r>
      <w:r>
        <w:rPr>
          <w:bCs/>
        </w:rPr>
        <w:t xml:space="preserve"> </w:t>
      </w:r>
      <w:r w:rsidRPr="00AB1B34">
        <w:rPr>
          <w:bCs/>
        </w:rPr>
        <w:t>référer par écrit à la commune à l’adresse indiquée ci-dessous</w:t>
      </w:r>
      <w:r>
        <w:rPr>
          <w:bCs/>
        </w:rPr>
        <w:t xml:space="preserve"> ou sur la plateforme TUNEPS </w:t>
      </w:r>
      <w:r w:rsidRPr="00AB1B34">
        <w:rPr>
          <w:color w:val="FF0000"/>
          <w:highlight w:val="yellow"/>
        </w:rPr>
        <w:t xml:space="preserve">huit </w:t>
      </w:r>
      <w:r>
        <w:rPr>
          <w:color w:val="FF0000"/>
          <w:highlight w:val="yellow"/>
        </w:rPr>
        <w:t>(</w:t>
      </w:r>
      <w:r w:rsidRPr="00AB1B34">
        <w:rPr>
          <w:color w:val="FF0000"/>
          <w:highlight w:val="yellow"/>
        </w:rPr>
        <w:t>ou quinze</w:t>
      </w:r>
      <w:r>
        <w:rPr>
          <w:color w:val="FF0000"/>
          <w:highlight w:val="yellow"/>
        </w:rPr>
        <w:t>)</w:t>
      </w:r>
      <w:r w:rsidRPr="00AB1B34">
        <w:rPr>
          <w:color w:val="FF0000"/>
          <w:highlight w:val="yellow"/>
        </w:rPr>
        <w:t xml:space="preserve"> (08</w:t>
      </w:r>
      <w:r>
        <w:rPr>
          <w:color w:val="FF0000"/>
          <w:highlight w:val="yellow"/>
        </w:rPr>
        <w:t>) (</w:t>
      </w:r>
      <w:r w:rsidRPr="00AB1B34">
        <w:rPr>
          <w:color w:val="FF0000"/>
          <w:highlight w:val="yellow"/>
        </w:rPr>
        <w:t xml:space="preserve">ou 15) jours </w:t>
      </w:r>
      <w:r w:rsidRPr="00AB1B34">
        <w:rPr>
          <w:i/>
          <w:color w:val="FF0000"/>
          <w:sz w:val="18"/>
          <w:highlight w:val="yellow"/>
        </w:rPr>
        <w:t xml:space="preserve">(8 jours en cas de période flottante de 20 jours , sinon 15 jours) </w:t>
      </w:r>
      <w:r w:rsidRPr="00AB1B34">
        <w:rPr>
          <w:i/>
          <w:color w:val="FF0000"/>
          <w:highlight w:val="yellow"/>
        </w:rPr>
        <w:t>calendaires</w:t>
      </w:r>
      <w:r w:rsidRPr="00AB1B34">
        <w:rPr>
          <w:i/>
          <w:color w:val="FF0000"/>
        </w:rPr>
        <w:t xml:space="preserve"> </w:t>
      </w:r>
      <w:r w:rsidRPr="006E53A3">
        <w:rPr>
          <w:i/>
        </w:rPr>
        <w:t xml:space="preserve">avant l’expiration de la date limite de la réception des offres </w:t>
      </w:r>
      <w:r w:rsidRPr="00B72FAF">
        <w:rPr>
          <w:bCs/>
        </w:rPr>
        <w:t>en</w:t>
      </w:r>
      <w:r>
        <w:rPr>
          <w:bCs/>
        </w:rPr>
        <w:t xml:space="preserve"> </w:t>
      </w:r>
      <w:r w:rsidRPr="00B72FAF">
        <w:rPr>
          <w:bCs/>
        </w:rPr>
        <w:t>vue</w:t>
      </w:r>
      <w:r>
        <w:rPr>
          <w:bCs/>
        </w:rPr>
        <w:t xml:space="preserve"> </w:t>
      </w:r>
      <w:r w:rsidRPr="00B72FAF">
        <w:rPr>
          <w:bCs/>
        </w:rPr>
        <w:t>d’obtenir</w:t>
      </w:r>
      <w:r>
        <w:rPr>
          <w:bCs/>
        </w:rPr>
        <w:t xml:space="preserve"> </w:t>
      </w:r>
      <w:r w:rsidRPr="00B72FAF">
        <w:rPr>
          <w:bCs/>
        </w:rPr>
        <w:t>les</w:t>
      </w:r>
      <w:r>
        <w:rPr>
          <w:bCs/>
        </w:rPr>
        <w:t xml:space="preserve"> </w:t>
      </w:r>
      <w:r w:rsidRPr="00B72FAF">
        <w:rPr>
          <w:bCs/>
        </w:rPr>
        <w:t>éclaircissements</w:t>
      </w:r>
      <w:r>
        <w:rPr>
          <w:bCs/>
        </w:rPr>
        <w:t xml:space="preserve"> </w:t>
      </w:r>
      <w:r w:rsidRPr="00B72FAF">
        <w:rPr>
          <w:bCs/>
        </w:rPr>
        <w:t>nécessaires.</w:t>
      </w:r>
    </w:p>
    <w:p w14:paraId="3ECB26C0" w14:textId="77777777" w:rsidR="000B144F" w:rsidRPr="00F455C3" w:rsidRDefault="000B144F" w:rsidP="000B144F">
      <w:r>
        <w:t xml:space="preserve">La commune donnera une réponse à toutes les demandes d’éclaircissements reçues dans les délais et la </w:t>
      </w:r>
      <w:r w:rsidRPr="00AB1B34">
        <w:t>communiqu</w:t>
      </w:r>
      <w:r>
        <w:t>era</w:t>
      </w:r>
      <w:r w:rsidRPr="00AB1B34">
        <w:t xml:space="preserve"> par écrit à tous les soumissionnaires qui ont retiré le dossier de Consultation</w:t>
      </w:r>
      <w:r>
        <w:t xml:space="preserve"> et la publiera sur la plateforme TUNEPS</w:t>
      </w:r>
      <w:r w:rsidRPr="00AB1B34">
        <w:t xml:space="preserve">, et ce dans un délai minimum de </w:t>
      </w:r>
      <w:r w:rsidRPr="00AB1B34">
        <w:rPr>
          <w:color w:val="FF0000"/>
          <w:shd w:val="clear" w:color="auto" w:fill="FFFF00"/>
        </w:rPr>
        <w:t>cinq ou dix (05 ou 10) jours </w:t>
      </w:r>
      <w:r w:rsidRPr="00AB1B34">
        <w:rPr>
          <w:i/>
          <w:iCs/>
          <w:color w:val="FF0000"/>
          <w:sz w:val="18"/>
          <w:shd w:val="clear" w:color="auto" w:fill="FFFF00"/>
        </w:rPr>
        <w:t>(5jours en cas de période flottante de 20 jours , sinon 10 jours) </w:t>
      </w:r>
      <w:r w:rsidRPr="00AB1B34">
        <w:t>calendaires avant l’expiration de la date limite de réception des offres.</w:t>
      </w:r>
    </w:p>
    <w:p w14:paraId="129A5D2F" w14:textId="77777777" w:rsidR="000B144F" w:rsidRPr="00AB1B34" w:rsidRDefault="000B144F" w:rsidP="001A505F">
      <w:pPr>
        <w:pStyle w:val="Titre3"/>
      </w:pPr>
      <w:bookmarkStart w:id="31" w:name="_Toc159996072"/>
      <w:r w:rsidRPr="00AB1B34">
        <w:t>2 :</w:t>
      </w:r>
      <w:r>
        <w:t xml:space="preserve"> Additifs</w:t>
      </w:r>
      <w:bookmarkEnd w:id="31"/>
      <w:r w:rsidRPr="00AB1B34">
        <w:t> </w:t>
      </w:r>
    </w:p>
    <w:p w14:paraId="46F587D9" w14:textId="77777777" w:rsidR="000B144F" w:rsidRPr="00AB1B34" w:rsidRDefault="000B144F" w:rsidP="000B144F">
      <w:r w:rsidRPr="00AB1B34">
        <w:rPr>
          <w:bCs/>
        </w:rPr>
        <w:t xml:space="preserve">La Commune </w:t>
      </w:r>
      <w:r w:rsidRPr="00AB1B34">
        <w:t>se réserve le droit, en cas de nécessité, d'apporter toute modification ultérieure utile ou des éclaircissements au présent Avis de la Demande de Consultation et/ou à la Demande de Consultation qui s'y rapporte.</w:t>
      </w:r>
    </w:p>
    <w:p w14:paraId="54697D60" w14:textId="77777777" w:rsidR="000B144F" w:rsidRPr="00F455C3" w:rsidRDefault="000B144F" w:rsidP="000B144F">
      <w:r w:rsidRPr="00AB1B34">
        <w:t>Tout additif ainsi ajouté fait partie intégrante de la Demande de Consultation et sera communiqué par écrit à tous les soumissionnaires qui ont retiré le dossier de Consultation</w:t>
      </w:r>
      <w:r>
        <w:t xml:space="preserve"> et publié sur la plateforme TUNEPS</w:t>
      </w:r>
      <w:r w:rsidRPr="00AB1B34">
        <w:t xml:space="preserve">, et ce dans un délai minimum de </w:t>
      </w:r>
      <w:r w:rsidRPr="00AB1B34">
        <w:rPr>
          <w:color w:val="FF0000"/>
          <w:shd w:val="clear" w:color="auto" w:fill="FFFF00"/>
        </w:rPr>
        <w:t xml:space="preserve">cinq </w:t>
      </w:r>
      <w:r>
        <w:rPr>
          <w:color w:val="FF0000"/>
          <w:shd w:val="clear" w:color="auto" w:fill="FFFF00"/>
        </w:rPr>
        <w:t>(</w:t>
      </w:r>
      <w:r w:rsidRPr="00AB1B34">
        <w:rPr>
          <w:color w:val="FF0000"/>
          <w:shd w:val="clear" w:color="auto" w:fill="FFFF00"/>
        </w:rPr>
        <w:t>ou dix</w:t>
      </w:r>
      <w:r>
        <w:rPr>
          <w:color w:val="FF0000"/>
          <w:shd w:val="clear" w:color="auto" w:fill="FFFF00"/>
        </w:rPr>
        <w:t>)</w:t>
      </w:r>
      <w:r w:rsidRPr="00AB1B34">
        <w:rPr>
          <w:color w:val="FF0000"/>
          <w:shd w:val="clear" w:color="auto" w:fill="FFFF00"/>
        </w:rPr>
        <w:t xml:space="preserve"> (05</w:t>
      </w:r>
      <w:r>
        <w:rPr>
          <w:color w:val="FF0000"/>
          <w:shd w:val="clear" w:color="auto" w:fill="FFFF00"/>
        </w:rPr>
        <w:t>)(</w:t>
      </w:r>
      <w:r w:rsidRPr="00AB1B34">
        <w:rPr>
          <w:color w:val="FF0000"/>
          <w:shd w:val="clear" w:color="auto" w:fill="FFFF00"/>
        </w:rPr>
        <w:t>ou 10) jours </w:t>
      </w:r>
      <w:r w:rsidRPr="00AB1B34">
        <w:rPr>
          <w:i/>
          <w:iCs/>
          <w:color w:val="FF0000"/>
          <w:sz w:val="18"/>
          <w:shd w:val="clear" w:color="auto" w:fill="FFFF00"/>
        </w:rPr>
        <w:t>(5jours en cas de période flottante de 20 jours , sinon 10 jours) </w:t>
      </w:r>
      <w:r w:rsidRPr="00AB1B34">
        <w:t>calendaires avant l’expiration de la date limite de réception des offres.</w:t>
      </w:r>
    </w:p>
    <w:p w14:paraId="2A10ECC6" w14:textId="4D108577" w:rsidR="00DE7629" w:rsidRPr="00AF474E" w:rsidRDefault="00DE7629" w:rsidP="00DE7629">
      <w:pPr>
        <w:pStyle w:val="Corpsdetexte"/>
        <w:rPr>
          <w:rFonts w:cstheme="minorHAnsi"/>
        </w:rPr>
      </w:pPr>
      <w:r w:rsidRPr="00AF474E">
        <w:rPr>
          <w:rFonts w:cstheme="minorHAnsi"/>
        </w:rPr>
        <w:t>.</w:t>
      </w:r>
    </w:p>
    <w:p w14:paraId="66582B37" w14:textId="77777777" w:rsidR="000850A2" w:rsidRPr="00196E6B" w:rsidRDefault="007F502D" w:rsidP="000B144F">
      <w:pPr>
        <w:pStyle w:val="Titre2"/>
        <w:rPr>
          <w:iCs/>
        </w:rPr>
      </w:pPr>
      <w:r w:rsidRPr="00196E6B">
        <w:t xml:space="preserve">Critères d’évaluation et choix du </w:t>
      </w:r>
      <w:r w:rsidR="00747210" w:rsidRPr="00196E6B">
        <w:t>soumissionnaire</w:t>
      </w:r>
      <w:bookmarkEnd w:id="29"/>
      <w:bookmarkEnd w:id="30"/>
    </w:p>
    <w:p w14:paraId="5F7EBB2A" w14:textId="77777777" w:rsidR="00A071F3" w:rsidRPr="00196E6B" w:rsidRDefault="00A071F3" w:rsidP="00C56C3C">
      <w:r w:rsidRPr="00196E6B">
        <w:rPr>
          <w:bCs/>
        </w:rPr>
        <w:t>L</w:t>
      </w:r>
      <w:r w:rsidRPr="00196E6B">
        <w:t xml:space="preserve">’évaluation des offres sera effectuée sur la base de l’offre </w:t>
      </w:r>
      <w:r w:rsidR="00E22F7B" w:rsidRPr="00196E6B">
        <w:t>technique et financière (tou</w:t>
      </w:r>
      <w:r w:rsidR="00CB1F12" w:rsidRPr="00196E6B">
        <w:t>te</w:t>
      </w:r>
      <w:r w:rsidR="00E22F7B" w:rsidRPr="00196E6B">
        <w:t>s taxe</w:t>
      </w:r>
      <w:r w:rsidR="00CB1F12" w:rsidRPr="00196E6B">
        <w:t>s</w:t>
      </w:r>
      <w:r w:rsidR="00E22F7B" w:rsidRPr="00196E6B">
        <w:t xml:space="preserve"> compris</w:t>
      </w:r>
      <w:r w:rsidR="00CB1F12" w:rsidRPr="00196E6B">
        <w:t>es</w:t>
      </w:r>
      <w:r w:rsidR="00E22F7B" w:rsidRPr="00196E6B">
        <w:t xml:space="preserve">) </w:t>
      </w:r>
      <w:r w:rsidRPr="00196E6B">
        <w:t>qui répond aux critères d’éligibilité, de qualification requis et conditions t</w:t>
      </w:r>
      <w:r w:rsidR="00C56C3C">
        <w:t>echniques exigées mentionnés à l'article 9 de la section II.</w:t>
      </w:r>
    </w:p>
    <w:p w14:paraId="1BDF2076" w14:textId="77777777" w:rsidR="00AF4713" w:rsidRPr="00196E6B" w:rsidRDefault="00AF4713" w:rsidP="000B144F">
      <w:pPr>
        <w:pStyle w:val="Titre2"/>
      </w:pPr>
      <w:bookmarkStart w:id="32" w:name="_Toc40272797"/>
      <w:bookmarkStart w:id="33" w:name="_Toc91537499"/>
      <w:r w:rsidRPr="00196E6B">
        <w:t>A</w:t>
      </w:r>
      <w:r w:rsidR="007F502D" w:rsidRPr="00196E6B">
        <w:t>dresse</w:t>
      </w:r>
      <w:r w:rsidR="00054316">
        <w:t xml:space="preserve"> de la </w:t>
      </w:r>
      <w:r w:rsidR="009143FF">
        <w:t>Commune</w:t>
      </w:r>
      <w:bookmarkEnd w:id="32"/>
      <w:bookmarkEnd w:id="33"/>
    </w:p>
    <w:p w14:paraId="59ED1F6A" w14:textId="77777777" w:rsidR="003901DB" w:rsidRPr="00196E6B" w:rsidRDefault="003901DB" w:rsidP="00A126BD">
      <w:r w:rsidRPr="00196E6B">
        <w:t>L’adresse à laquelle il est</w:t>
      </w:r>
      <w:r w:rsidR="00A126BD" w:rsidRPr="00196E6B">
        <w:t xml:space="preserve"> fait référence ci-dessus est :</w:t>
      </w:r>
    </w:p>
    <w:p w14:paraId="78DB0976" w14:textId="77777777" w:rsidR="00554867" w:rsidRPr="00196E6B" w:rsidRDefault="00554867" w:rsidP="00EA2FFB">
      <w:pPr>
        <w:spacing w:before="0" w:after="0"/>
        <w:rPr>
          <w:color w:val="000000" w:themeColor="text1"/>
        </w:rPr>
      </w:pPr>
      <w:r w:rsidRPr="00196E6B">
        <w:rPr>
          <w:color w:val="000000" w:themeColor="text1"/>
        </w:rPr>
        <w:t xml:space="preserve">La </w:t>
      </w:r>
      <w:r w:rsidR="00EA2FFB">
        <w:rPr>
          <w:color w:val="000000" w:themeColor="text1"/>
        </w:rPr>
        <w:t xml:space="preserve">Commune </w:t>
      </w:r>
      <w:r w:rsidR="00EA2FFB" w:rsidRPr="00EA2FFB">
        <w:rPr>
          <w:color w:val="FF0000"/>
          <w:highlight w:val="yellow"/>
        </w:rPr>
        <w:t>…</w:t>
      </w:r>
    </w:p>
    <w:p w14:paraId="0606D98C" w14:textId="5265E973" w:rsidR="00554867" w:rsidRPr="00196E6B" w:rsidRDefault="00554867" w:rsidP="00EA2FFB">
      <w:pPr>
        <w:spacing w:before="0" w:after="0"/>
        <w:rPr>
          <w:color w:val="000000" w:themeColor="text1"/>
        </w:rPr>
      </w:pPr>
      <w:r w:rsidRPr="00196E6B">
        <w:rPr>
          <w:color w:val="000000" w:themeColor="text1"/>
        </w:rPr>
        <w:t xml:space="preserve">Mr. Le </w:t>
      </w:r>
      <w:r w:rsidR="001436E3">
        <w:rPr>
          <w:color w:val="000000" w:themeColor="text1"/>
        </w:rPr>
        <w:t>Secrétaire général</w:t>
      </w:r>
      <w:r w:rsidRPr="00196E6B">
        <w:rPr>
          <w:color w:val="000000" w:themeColor="text1"/>
        </w:rPr>
        <w:t xml:space="preserve">, M. </w:t>
      </w:r>
      <w:r w:rsidR="00EA2FFB" w:rsidRPr="00EA2FFB">
        <w:rPr>
          <w:color w:val="FF0000"/>
          <w:highlight w:val="yellow"/>
        </w:rPr>
        <w:t>…</w:t>
      </w:r>
    </w:p>
    <w:p w14:paraId="4FD49611" w14:textId="77777777" w:rsidR="00554867" w:rsidRPr="00EA2FFB" w:rsidRDefault="00EA2FFB" w:rsidP="00554867">
      <w:pPr>
        <w:spacing w:before="0" w:after="0"/>
      </w:pPr>
      <w:r w:rsidRPr="00EA2FFB">
        <w:t>Adresse</w:t>
      </w:r>
      <w:r>
        <w:t xml:space="preserve"> : </w:t>
      </w:r>
      <w:r w:rsidRPr="00EA2FFB">
        <w:rPr>
          <w:color w:val="FF0000"/>
          <w:highlight w:val="yellow"/>
        </w:rPr>
        <w:t>…</w:t>
      </w:r>
    </w:p>
    <w:p w14:paraId="298DEB96" w14:textId="77777777" w:rsidR="00554867" w:rsidRPr="00196E6B" w:rsidRDefault="00554867" w:rsidP="00EA2FFB">
      <w:pPr>
        <w:spacing w:before="0" w:after="0"/>
        <w:rPr>
          <w:color w:val="000000" w:themeColor="text1"/>
        </w:rPr>
      </w:pPr>
      <w:r w:rsidRPr="00196E6B">
        <w:rPr>
          <w:color w:val="000000" w:themeColor="text1"/>
        </w:rPr>
        <w:t>Téléphone :</w:t>
      </w:r>
      <w:r w:rsidRPr="00196E6B">
        <w:rPr>
          <w:color w:val="000000" w:themeColor="text1"/>
        </w:rPr>
        <w:tab/>
        <w:t xml:space="preserve">+216 </w:t>
      </w:r>
      <w:r w:rsidR="00EA2FFB" w:rsidRPr="00EA2FFB">
        <w:rPr>
          <w:color w:val="FF0000"/>
          <w:highlight w:val="yellow"/>
        </w:rPr>
        <w:t>…</w:t>
      </w:r>
    </w:p>
    <w:p w14:paraId="44939210" w14:textId="77777777" w:rsidR="00554867" w:rsidRPr="00196E6B" w:rsidRDefault="00554867" w:rsidP="00EA2FFB">
      <w:pPr>
        <w:spacing w:before="0" w:after="0"/>
        <w:rPr>
          <w:color w:val="000000" w:themeColor="text1"/>
        </w:rPr>
      </w:pPr>
      <w:r w:rsidRPr="00196E6B">
        <w:rPr>
          <w:color w:val="000000" w:themeColor="text1"/>
        </w:rPr>
        <w:t>Télécopieur </w:t>
      </w:r>
      <w:r w:rsidRPr="00196E6B">
        <w:rPr>
          <w:color w:val="000000" w:themeColor="text1"/>
        </w:rPr>
        <w:tab/>
        <w:t xml:space="preserve">+216 </w:t>
      </w:r>
      <w:r w:rsidR="00EA2FFB" w:rsidRPr="00EA2FFB">
        <w:rPr>
          <w:color w:val="FF0000"/>
          <w:highlight w:val="yellow"/>
        </w:rPr>
        <w:t>…</w:t>
      </w:r>
    </w:p>
    <w:p w14:paraId="6C574EF8" w14:textId="77777777" w:rsidR="00554867" w:rsidRPr="00196E6B" w:rsidRDefault="00554867" w:rsidP="00EA2FFB">
      <w:pPr>
        <w:spacing w:before="0" w:after="0"/>
        <w:rPr>
          <w:color w:val="000000" w:themeColor="text1"/>
        </w:rPr>
      </w:pPr>
      <w:r w:rsidRPr="00196E6B">
        <w:rPr>
          <w:color w:val="000000" w:themeColor="text1"/>
        </w:rPr>
        <w:t>E-mail :</w:t>
      </w:r>
      <w:r w:rsidRPr="00196E6B">
        <w:rPr>
          <w:color w:val="000000" w:themeColor="text1"/>
        </w:rPr>
        <w:tab/>
      </w:r>
      <w:r w:rsidRPr="00196E6B">
        <w:rPr>
          <w:color w:val="000000" w:themeColor="text1"/>
        </w:rPr>
        <w:tab/>
      </w:r>
      <w:r w:rsidR="00EA2FFB" w:rsidRPr="00EA2FFB">
        <w:rPr>
          <w:color w:val="FF0000"/>
          <w:highlight w:val="yellow"/>
        </w:rPr>
        <w:t>…</w:t>
      </w:r>
    </w:p>
    <w:p w14:paraId="6C7D7428" w14:textId="77777777" w:rsidR="00F0781A" w:rsidRPr="00196E6B" w:rsidRDefault="00F0781A">
      <w:pPr>
        <w:spacing w:before="0" w:after="0"/>
        <w:ind w:firstLine="0"/>
        <w:jc w:val="left"/>
        <w:rPr>
          <w:rFonts w:cs="Traditional Arabic"/>
          <w:b/>
          <w:bCs/>
          <w:iCs/>
          <w:sz w:val="32"/>
          <w:lang w:eastAsia="fr-FR"/>
        </w:rPr>
      </w:pPr>
      <w:r w:rsidRPr="00196E6B">
        <w:br w:type="page"/>
      </w:r>
    </w:p>
    <w:p w14:paraId="23DE0A4F" w14:textId="77777777" w:rsidR="003901DB" w:rsidRPr="00196E6B" w:rsidRDefault="003901DB" w:rsidP="00100507">
      <w:pPr>
        <w:pStyle w:val="Titre1"/>
      </w:pPr>
      <w:bookmarkStart w:id="34" w:name="_Toc40272798"/>
      <w:bookmarkStart w:id="35" w:name="_Toc91537500"/>
      <w:r w:rsidRPr="00196E6B">
        <w:lastRenderedPageBreak/>
        <w:t>CONDITION</w:t>
      </w:r>
      <w:r w:rsidR="00B459BB" w:rsidRPr="00196E6B">
        <w:t>S</w:t>
      </w:r>
      <w:r w:rsidRPr="00196E6B">
        <w:t xml:space="preserve"> DE </w:t>
      </w:r>
      <w:r w:rsidR="00D12D7B" w:rsidRPr="00196E6B">
        <w:t xml:space="preserve">LA </w:t>
      </w:r>
      <w:r w:rsidRPr="00196E6B">
        <w:t>CONSULTATION</w:t>
      </w:r>
      <w:bookmarkEnd w:id="34"/>
      <w:bookmarkEnd w:id="35"/>
    </w:p>
    <w:p w14:paraId="183E4235" w14:textId="77777777" w:rsidR="000107E5" w:rsidRPr="00196E6B" w:rsidRDefault="000107E5" w:rsidP="000B144F">
      <w:pPr>
        <w:pStyle w:val="Titre2"/>
        <w:numPr>
          <w:ilvl w:val="0"/>
          <w:numId w:val="47"/>
        </w:numPr>
      </w:pPr>
      <w:bookmarkStart w:id="36" w:name="_Toc40272799"/>
      <w:bookmarkStart w:id="37" w:name="_Toc91537501"/>
      <w:r w:rsidRPr="00196E6B">
        <w:t xml:space="preserve">Objet </w:t>
      </w:r>
      <w:r w:rsidR="00476A0B" w:rsidRPr="00196E6B">
        <w:t>de</w:t>
      </w:r>
      <w:r w:rsidRPr="00196E6B">
        <w:t xml:space="preserve"> la consultation :</w:t>
      </w:r>
      <w:bookmarkEnd w:id="36"/>
      <w:bookmarkEnd w:id="37"/>
    </w:p>
    <w:p w14:paraId="277EA600" w14:textId="77777777" w:rsidR="00821D05" w:rsidRDefault="00821D05" w:rsidP="009143FF">
      <w:pPr>
        <w:ind w:firstLine="708"/>
        <w:rPr>
          <w:bCs/>
        </w:rPr>
      </w:pPr>
      <w:r w:rsidRPr="00196E6B">
        <w:rPr>
          <w:bCs/>
        </w:rPr>
        <w:t xml:space="preserve">La </w:t>
      </w:r>
      <w:r w:rsidR="00EA2FFB">
        <w:rPr>
          <w:bCs/>
        </w:rPr>
        <w:t>Commune</w:t>
      </w:r>
      <w:r w:rsidR="009143FF">
        <w:rPr>
          <w:bCs/>
        </w:rPr>
        <w:t xml:space="preserve"> </w:t>
      </w:r>
      <w:r w:rsidR="00FE4B8E">
        <w:rPr>
          <w:bCs/>
        </w:rPr>
        <w:t xml:space="preserve">de </w:t>
      </w:r>
      <w:r w:rsidR="00FE4B8E" w:rsidRPr="00FE4B8E">
        <w:rPr>
          <w:bCs/>
          <w:color w:val="FF0000"/>
          <w:highlight w:val="yellow"/>
        </w:rPr>
        <w:t>…</w:t>
      </w:r>
      <w:r w:rsidR="00FE4B8E">
        <w:rPr>
          <w:bCs/>
        </w:rPr>
        <w:t xml:space="preserve"> </w:t>
      </w:r>
      <w:r w:rsidRPr="008A374C">
        <w:rPr>
          <w:bCs/>
        </w:rPr>
        <w:t>se propose de lancer une consultation pour acquérir et mettre en place un logiciel de Gestion de la Maintenance assistée par Ordinateur GMAO (reconnaissance du site et des équipements installés, planification, installation, programmation, paramétrage nécessaire, formation des utilisateurs, test et mise en marche,…).</w:t>
      </w:r>
    </w:p>
    <w:p w14:paraId="40B31110" w14:textId="77777777" w:rsidR="00257B00" w:rsidRPr="00196E6B" w:rsidRDefault="00285D0A" w:rsidP="000B144F">
      <w:pPr>
        <w:pStyle w:val="Titre2"/>
      </w:pPr>
      <w:bookmarkStart w:id="38" w:name="_Toc40272800"/>
      <w:bookmarkStart w:id="39" w:name="_Toc91537502"/>
      <w:r>
        <w:t>F</w:t>
      </w:r>
      <w:r w:rsidR="00257B00" w:rsidRPr="00196E6B">
        <w:t>inancement des prestations</w:t>
      </w:r>
      <w:bookmarkEnd w:id="38"/>
      <w:bookmarkEnd w:id="39"/>
    </w:p>
    <w:p w14:paraId="5C27CBBA" w14:textId="77777777" w:rsidR="000B144F" w:rsidRPr="006A266D" w:rsidRDefault="000B144F" w:rsidP="000B144F">
      <w:pPr>
        <w:rPr>
          <w:bCs/>
        </w:rPr>
      </w:pPr>
      <w:bookmarkStart w:id="40" w:name="_Toc40272801"/>
      <w:r w:rsidRPr="006A266D">
        <w:rPr>
          <w:bCs/>
        </w:rPr>
        <w:t>Cette prestation est financée par un Don de la Coopération financière allemande à travers la KfW (BMZ N° 2017 70 130),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5FB3D0EB" w14:textId="77777777" w:rsidR="000107E5" w:rsidRPr="00196E6B" w:rsidRDefault="000107E5" w:rsidP="000B144F">
      <w:pPr>
        <w:pStyle w:val="Titre2"/>
      </w:pPr>
      <w:bookmarkStart w:id="41" w:name="_Toc91537503"/>
      <w:r w:rsidRPr="00196E6B">
        <w:t>Conditions de participation</w:t>
      </w:r>
      <w:bookmarkEnd w:id="40"/>
      <w:bookmarkEnd w:id="41"/>
    </w:p>
    <w:p w14:paraId="1062BD29" w14:textId="77777777" w:rsidR="007402DB" w:rsidRDefault="007402DB" w:rsidP="00821D05">
      <w:pPr>
        <w:spacing w:before="0" w:after="0"/>
        <w:ind w:firstLine="720"/>
        <w:rPr>
          <w:rFonts w:asciiTheme="majorHAnsi" w:hAnsiTheme="majorHAnsi"/>
          <w:i/>
          <w:iCs/>
        </w:rPr>
      </w:pPr>
      <w:r w:rsidRPr="00683979">
        <w:rPr>
          <w:rFonts w:asciiTheme="majorHAnsi" w:hAnsiTheme="majorHAnsi"/>
        </w:rPr>
        <w:t xml:space="preserve">Peuvent participer à cette </w:t>
      </w:r>
      <w:r w:rsidR="00332E00" w:rsidRPr="00683979">
        <w:t xml:space="preserve">présente Demande de Consultation </w:t>
      </w:r>
      <w:r w:rsidR="00821D05">
        <w:rPr>
          <w:rFonts w:asciiTheme="majorHAnsi" w:hAnsiTheme="majorHAnsi" w:cstheme="majorHAnsi"/>
        </w:rPr>
        <w:t>les</w:t>
      </w:r>
      <w:r w:rsidR="00821D05" w:rsidRPr="008A374C">
        <w:rPr>
          <w:rFonts w:asciiTheme="majorHAnsi" w:hAnsiTheme="majorHAnsi" w:cstheme="majorHAnsi"/>
        </w:rPr>
        <w:t xml:space="preserve"> fournisseur</w:t>
      </w:r>
      <w:r w:rsidR="00821D05">
        <w:rPr>
          <w:rFonts w:asciiTheme="majorHAnsi" w:hAnsiTheme="majorHAnsi" w:cstheme="majorHAnsi"/>
        </w:rPr>
        <w:t>s</w:t>
      </w:r>
      <w:r w:rsidR="00821D05" w:rsidRPr="008A374C">
        <w:rPr>
          <w:rFonts w:asciiTheme="majorHAnsi" w:hAnsiTheme="majorHAnsi" w:cstheme="majorHAnsi"/>
        </w:rPr>
        <w:t xml:space="preserve"> de service et d'ingénierie informatique spécialisé</w:t>
      </w:r>
      <w:r w:rsidR="00821D05">
        <w:rPr>
          <w:rFonts w:asciiTheme="majorHAnsi" w:hAnsiTheme="majorHAnsi" w:cstheme="majorHAnsi"/>
        </w:rPr>
        <w:t>s</w:t>
      </w:r>
      <w:r w:rsidR="00821D05" w:rsidRPr="008A374C">
        <w:rPr>
          <w:rFonts w:asciiTheme="majorHAnsi" w:hAnsiTheme="majorHAnsi" w:cstheme="majorHAnsi"/>
        </w:rPr>
        <w:t xml:space="preserve"> dans la conception et le développement, capable de livrer le logiciel dans les délais contractuels et de garantir son bon fonctionnement durant son utilisation</w:t>
      </w:r>
      <w:r w:rsidR="00332E00" w:rsidRPr="00683979">
        <w:t xml:space="preserve"> et qui ne sont pas frappés par les dispositions d’incapacités et d’exclusions définies dans la Demande de Consultation</w:t>
      </w:r>
      <w:r w:rsidR="002C1AB7">
        <w:t xml:space="preserve"> </w:t>
      </w:r>
      <w:r w:rsidRPr="00683979">
        <w:rPr>
          <w:rFonts w:asciiTheme="majorHAnsi" w:hAnsiTheme="majorHAnsi"/>
          <w:iCs/>
        </w:rPr>
        <w:t>et ayant la qualification et l'expérience requises pour ce genre de missions.</w:t>
      </w:r>
    </w:p>
    <w:p w14:paraId="36FF960D" w14:textId="77777777" w:rsidR="00CA582C" w:rsidRPr="00196E6B" w:rsidRDefault="008E144D" w:rsidP="000B144F">
      <w:pPr>
        <w:pStyle w:val="Titre2"/>
      </w:pPr>
      <w:bookmarkStart w:id="42" w:name="_Toc40272802"/>
      <w:bookmarkStart w:id="43" w:name="_Toc91537504"/>
      <w:r w:rsidRPr="00196E6B">
        <w:t>Présentation</w:t>
      </w:r>
      <w:r w:rsidR="00CA582C" w:rsidRPr="00196E6B">
        <w:t xml:space="preserve"> des offres</w:t>
      </w:r>
      <w:bookmarkEnd w:id="42"/>
      <w:bookmarkEnd w:id="43"/>
    </w:p>
    <w:p w14:paraId="062C477E" w14:textId="77777777" w:rsidR="009A292C" w:rsidRPr="00196E6B" w:rsidRDefault="009A292C" w:rsidP="009A292C">
      <w:r w:rsidRPr="00196E6B">
        <w:rPr>
          <w:bCs/>
        </w:rPr>
        <w:t>L</w:t>
      </w:r>
      <w:r w:rsidRPr="00196E6B">
        <w:t xml:space="preserve">e dossier de participation à la présente consultation, peuvent être transmises en ligne, via le système d’achat public en ligne TUNEPS </w:t>
      </w:r>
      <w:r w:rsidRPr="00FE4B8E">
        <w:rPr>
          <w:color w:val="17365D" w:themeColor="text2" w:themeShade="BF"/>
        </w:rPr>
        <w:t>ou par voie postale recommandée ou rapide-poste ou remise directement au bureau d’ordre contre récépissé à l’adresse</w:t>
      </w:r>
      <w:r w:rsidR="00AD151F" w:rsidRPr="00FE4B8E">
        <w:rPr>
          <w:color w:val="17365D" w:themeColor="text2" w:themeShade="BF"/>
        </w:rPr>
        <w:t xml:space="preserve"> </w:t>
      </w:r>
      <w:r w:rsidRPr="00FE4B8E">
        <w:rPr>
          <w:color w:val="17365D" w:themeColor="text2" w:themeShade="BF"/>
        </w:rPr>
        <w:t>mentionnée dans l’Avis</w:t>
      </w:r>
      <w:r w:rsidRPr="00196E6B">
        <w:t>.</w:t>
      </w:r>
    </w:p>
    <w:p w14:paraId="6BBF6D49" w14:textId="77777777" w:rsidR="009A292C" w:rsidRPr="00196E6B" w:rsidRDefault="00F702B2" w:rsidP="00FE4B8E">
      <w:r w:rsidRPr="00196E6B">
        <w:rPr>
          <w:bCs/>
        </w:rPr>
        <w:t>E</w:t>
      </w:r>
      <w:r w:rsidR="009A292C" w:rsidRPr="00196E6B">
        <w:t xml:space="preserve">n cas d’une soumission </w:t>
      </w:r>
      <w:r w:rsidR="009A292C" w:rsidRPr="00196E6B">
        <w:rPr>
          <w:b/>
        </w:rPr>
        <w:t>en ligne</w:t>
      </w:r>
      <w:r w:rsidR="009A292C" w:rsidRPr="00196E6B">
        <w:t xml:space="preserve">, l’offre sera déposée sur la plateforme TUNEPS. </w:t>
      </w:r>
      <w:r w:rsidR="009A292C" w:rsidRPr="00FE4B8E">
        <w:rPr>
          <w:color w:val="17365D" w:themeColor="text2" w:themeShade="BF"/>
        </w:rPr>
        <w:t xml:space="preserve">En cas de soumission </w:t>
      </w:r>
      <w:r w:rsidR="009A292C" w:rsidRPr="00FE4B8E">
        <w:rPr>
          <w:b/>
          <w:color w:val="17365D" w:themeColor="text2" w:themeShade="BF"/>
        </w:rPr>
        <w:t>hors ligne</w:t>
      </w:r>
      <w:r w:rsidR="009A292C" w:rsidRPr="00FE4B8E">
        <w:rPr>
          <w:color w:val="17365D" w:themeColor="text2" w:themeShade="BF"/>
        </w:rPr>
        <w:t>, les offres doivent parvenir sous plis fermés et scellés par voi</w:t>
      </w:r>
      <w:r w:rsidR="0070017A" w:rsidRPr="00FE4B8E">
        <w:rPr>
          <w:color w:val="17365D" w:themeColor="text2" w:themeShade="BF"/>
        </w:rPr>
        <w:t>e</w:t>
      </w:r>
      <w:r w:rsidR="009A292C" w:rsidRPr="00FE4B8E">
        <w:rPr>
          <w:color w:val="17365D" w:themeColor="text2" w:themeShade="BF"/>
        </w:rPr>
        <w:t xml:space="preserve"> postale recommandée ou par rapide poste ou remises directement au bureau d’ordre central, contre accusés de</w:t>
      </w:r>
      <w:r w:rsidR="00FE4B8E">
        <w:rPr>
          <w:color w:val="17365D" w:themeColor="text2" w:themeShade="BF"/>
        </w:rPr>
        <w:t xml:space="preserve"> réception, à l'adresse</w:t>
      </w:r>
      <w:r w:rsidR="009A292C" w:rsidRPr="00FE4B8E">
        <w:rPr>
          <w:color w:val="17365D" w:themeColor="text2" w:themeShade="BF"/>
        </w:rPr>
        <w:t xml:space="preserve"> mentionnée</w:t>
      </w:r>
      <w:r w:rsidR="00FE4B8E">
        <w:rPr>
          <w:color w:val="17365D" w:themeColor="text2" w:themeShade="BF"/>
        </w:rPr>
        <w:t xml:space="preserve"> dans l’Avis de Consultation</w:t>
      </w:r>
      <w:r w:rsidR="008C2684" w:rsidRPr="00196E6B">
        <w:t>.</w:t>
      </w:r>
    </w:p>
    <w:p w14:paraId="29D0726C" w14:textId="77777777" w:rsidR="008C2684" w:rsidRDefault="008C2684" w:rsidP="008C2684">
      <w:r w:rsidRPr="00196E6B">
        <w:t>Les offres doivent parvenir au plus tard à la date et heure limites mentionnées dans l’Avis. Les offres parvenues en retard ne seront pas acceptées.</w:t>
      </w:r>
    </w:p>
    <w:p w14:paraId="3CC2581A" w14:textId="77777777" w:rsidR="008C2684" w:rsidRPr="00196E6B" w:rsidRDefault="008C2684" w:rsidP="001A505F">
      <w:pPr>
        <w:pStyle w:val="Titre3"/>
        <w:numPr>
          <w:ilvl w:val="0"/>
          <w:numId w:val="4"/>
        </w:numPr>
      </w:pPr>
      <w:bookmarkStart w:id="44" w:name="_Toc419015491"/>
      <w:bookmarkStart w:id="45" w:name="_Toc425421501"/>
      <w:bookmarkStart w:id="46" w:name="_Toc431215141"/>
      <w:bookmarkStart w:id="47" w:name="_Toc434667686"/>
      <w:bookmarkStart w:id="48" w:name="_Toc434738677"/>
      <w:bookmarkStart w:id="49" w:name="_Toc40262561"/>
      <w:bookmarkStart w:id="50" w:name="_Toc40272197"/>
      <w:bookmarkStart w:id="51" w:name="_Toc40272329"/>
      <w:bookmarkStart w:id="52" w:name="_Toc40272803"/>
      <w:r w:rsidRPr="00196E6B">
        <w:t>En cas de participation via le système TUNEPS</w:t>
      </w:r>
      <w:bookmarkEnd w:id="44"/>
      <w:bookmarkEnd w:id="45"/>
      <w:bookmarkEnd w:id="46"/>
      <w:bookmarkEnd w:id="47"/>
      <w:bookmarkEnd w:id="48"/>
      <w:bookmarkEnd w:id="49"/>
      <w:bookmarkEnd w:id="50"/>
      <w:bookmarkEnd w:id="51"/>
      <w:bookmarkEnd w:id="52"/>
    </w:p>
    <w:p w14:paraId="06BAA023" w14:textId="77777777" w:rsidR="008C7DD7" w:rsidRPr="00196E6B" w:rsidRDefault="008C7DD7" w:rsidP="00A366D4">
      <w:pPr>
        <w:ind w:firstLine="284"/>
      </w:pPr>
      <w:r w:rsidRPr="00196E6B">
        <w:rPr>
          <w:bCs/>
        </w:rPr>
        <w:t>E</w:t>
      </w:r>
      <w:r w:rsidRPr="00196E6B">
        <w:t xml:space="preserve">n cas de dépassement du volume maximum permis techniquement dont le système dispose pour chargement </w:t>
      </w:r>
      <w:r w:rsidR="002102EC" w:rsidRPr="00196E6B">
        <w:t>des dossiers</w:t>
      </w:r>
      <w:r w:rsidRPr="00196E6B">
        <w:t xml:space="preserve">, les soumissionnaires peuvent présenter une partie de leur offre hors ligne, par voie postale recommandée ou </w:t>
      </w:r>
      <w:r w:rsidR="002102EC" w:rsidRPr="00196E6B">
        <w:t>rapide</w:t>
      </w:r>
      <w:r w:rsidRPr="00196E6B">
        <w:t xml:space="preserve">-poste ou remise directement au bureau d’ordre à l’adresse et heure fixés dans l’Avis de </w:t>
      </w:r>
      <w:r w:rsidR="002102EC" w:rsidRPr="00196E6B">
        <w:t xml:space="preserve">la consultation </w:t>
      </w:r>
      <w:r w:rsidR="009C3FE5" w:rsidRPr="00196E6B">
        <w:t xml:space="preserve">contre </w:t>
      </w:r>
      <w:r w:rsidRPr="00196E6B">
        <w:t xml:space="preserve">récépissé au plus tard à la date et heure limite mentionnée dans </w:t>
      </w:r>
      <w:r w:rsidR="002102EC" w:rsidRPr="00196E6B">
        <w:t>l’avis</w:t>
      </w:r>
      <w:r w:rsidR="004E0BF7" w:rsidRPr="00196E6B">
        <w:t>.</w:t>
      </w:r>
    </w:p>
    <w:p w14:paraId="409E0527" w14:textId="77777777" w:rsidR="008C7DD7" w:rsidRPr="00196E6B" w:rsidRDefault="008C7DD7" w:rsidP="00A366D4">
      <w:pPr>
        <w:ind w:firstLine="284"/>
      </w:pPr>
      <w:r w:rsidRPr="00196E6B">
        <w:rPr>
          <w:bCs/>
        </w:rPr>
        <w:t>L</w:t>
      </w:r>
      <w:r w:rsidRPr="00196E6B">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196E6B">
        <w:t>s</w:t>
      </w:r>
      <w:r w:rsidRPr="00196E6B">
        <w:t xml:space="preserve"> à l’offre en ligne.</w:t>
      </w:r>
    </w:p>
    <w:p w14:paraId="093889FB" w14:textId="2A053F3B" w:rsidR="008C7DD7" w:rsidRDefault="008C7DD7" w:rsidP="00A366D4">
      <w:pPr>
        <w:ind w:firstLine="284"/>
      </w:pPr>
      <w:r w:rsidRPr="00196E6B">
        <w:rPr>
          <w:bCs/>
        </w:rPr>
        <w:t>E</w:t>
      </w:r>
      <w:r w:rsidRPr="00196E6B">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196E6B">
        <w:t>P</w:t>
      </w:r>
      <w:r w:rsidRPr="00196E6B">
        <w:t xml:space="preserve">résident de </w:t>
      </w:r>
      <w:r w:rsidR="009C3FE5" w:rsidRPr="00196E6B">
        <w:t>G</w:t>
      </w:r>
      <w:r w:rsidRPr="00196E6B">
        <w:t xml:space="preserve">ouvernement daté du 31 </w:t>
      </w:r>
      <w:r w:rsidR="004E0BF7" w:rsidRPr="00196E6B">
        <w:t>Août</w:t>
      </w:r>
      <w:r w:rsidRPr="00196E6B">
        <w:t xml:space="preserve"> 2018 portant l’approbation du guide des procédures de passation des </w:t>
      </w:r>
      <w:r w:rsidR="00DF19EA">
        <w:t>contrat</w:t>
      </w:r>
      <w:r w:rsidRPr="00196E6B">
        <w:t>s publics via TUNEPS</w:t>
      </w:r>
      <w:r w:rsidR="00E84666" w:rsidRPr="00196E6B">
        <w:t>.</w:t>
      </w:r>
    </w:p>
    <w:p w14:paraId="5912095F" w14:textId="77777777" w:rsidR="008C7DD7" w:rsidRPr="00B33428" w:rsidRDefault="008C7DD7" w:rsidP="001A505F">
      <w:pPr>
        <w:pStyle w:val="Titre3"/>
        <w:numPr>
          <w:ilvl w:val="0"/>
          <w:numId w:val="4"/>
        </w:numPr>
      </w:pPr>
      <w:bookmarkStart w:id="53" w:name="_Toc419015492"/>
      <w:bookmarkStart w:id="54" w:name="_Toc425421502"/>
      <w:bookmarkStart w:id="55" w:name="_Toc431215142"/>
      <w:bookmarkStart w:id="56" w:name="_Toc434667687"/>
      <w:bookmarkStart w:id="57" w:name="_Toc434738678"/>
      <w:bookmarkStart w:id="58" w:name="_Toc40262562"/>
      <w:bookmarkStart w:id="59" w:name="_Toc40272198"/>
      <w:bookmarkStart w:id="60" w:name="_Toc40272330"/>
      <w:bookmarkStart w:id="61" w:name="_Toc40272804"/>
      <w:r w:rsidRPr="00B33428">
        <w:t>En ca</w:t>
      </w:r>
      <w:r w:rsidR="00B459BB" w:rsidRPr="00B33428">
        <w:t>s de participation</w:t>
      </w:r>
      <w:r w:rsidR="002E6657">
        <w:t xml:space="preserve"> </w:t>
      </w:r>
      <w:r w:rsidR="00B459BB" w:rsidRPr="00B33428">
        <w:t>hors</w:t>
      </w:r>
      <w:r w:rsidR="002E6657">
        <w:t xml:space="preserve"> </w:t>
      </w:r>
      <w:r w:rsidR="00B459BB" w:rsidRPr="00B33428">
        <w:t>ligne</w:t>
      </w:r>
      <w:bookmarkEnd w:id="53"/>
      <w:bookmarkEnd w:id="54"/>
      <w:bookmarkEnd w:id="55"/>
      <w:bookmarkEnd w:id="56"/>
      <w:bookmarkEnd w:id="57"/>
      <w:bookmarkEnd w:id="58"/>
      <w:bookmarkEnd w:id="59"/>
      <w:bookmarkEnd w:id="60"/>
      <w:bookmarkEnd w:id="61"/>
    </w:p>
    <w:p w14:paraId="23FE5B47" w14:textId="77777777" w:rsidR="008C7DD7" w:rsidRPr="00B33428" w:rsidRDefault="008C7DD7" w:rsidP="00C23BB5">
      <w:pPr>
        <w:ind w:firstLine="426"/>
        <w:rPr>
          <w:color w:val="17365D" w:themeColor="text2" w:themeShade="BF"/>
        </w:rPr>
      </w:pPr>
      <w:r w:rsidRPr="00B33428">
        <w:rPr>
          <w:color w:val="17365D" w:themeColor="text2" w:themeShade="BF"/>
        </w:rPr>
        <w:t xml:space="preserve">L’offre doit parvenir par voie postale recommandée au lieu et heure indiqués dans l'avis </w:t>
      </w:r>
      <w:r w:rsidR="003C7773" w:rsidRPr="00B33428">
        <w:rPr>
          <w:color w:val="17365D" w:themeColor="text2" w:themeShade="BF"/>
        </w:rPr>
        <w:t>de la consultation</w:t>
      </w:r>
      <w:r w:rsidR="00AD151F" w:rsidRPr="00B33428">
        <w:rPr>
          <w:color w:val="17365D" w:themeColor="text2" w:themeShade="BF"/>
        </w:rPr>
        <w:t xml:space="preserve"> </w:t>
      </w:r>
      <w:r w:rsidRPr="00B33428">
        <w:rPr>
          <w:color w:val="17365D" w:themeColor="text2" w:themeShade="BF"/>
        </w:rPr>
        <w:t xml:space="preserve">ou peut être remise directement au bureau d’ordre de la </w:t>
      </w:r>
      <w:r w:rsidR="009143FF" w:rsidRPr="00B33428">
        <w:rPr>
          <w:color w:val="17365D" w:themeColor="text2" w:themeShade="BF"/>
        </w:rPr>
        <w:t>Commune</w:t>
      </w:r>
      <w:r w:rsidRPr="00B33428">
        <w:rPr>
          <w:color w:val="17365D" w:themeColor="text2" w:themeShade="BF"/>
        </w:rPr>
        <w:t xml:space="preserve"> contre un accusé de réception. Toute offre parvenue après la date/heure limite de réception des offres sera rejetée. Le cachet du Bureau d'ordre central fait foi.</w:t>
      </w:r>
    </w:p>
    <w:p w14:paraId="70007D7E" w14:textId="77777777" w:rsidR="000C1513" w:rsidRPr="00196E6B" w:rsidRDefault="00CA582C" w:rsidP="00D659D3">
      <w:pPr>
        <w:spacing w:after="0"/>
        <w:ind w:firstLine="425"/>
      </w:pPr>
      <w:r w:rsidRPr="00196E6B">
        <w:rPr>
          <w:bCs/>
        </w:rPr>
        <w:t>L</w:t>
      </w:r>
      <w:r w:rsidR="004E0BF7" w:rsidRPr="00196E6B">
        <w:rPr>
          <w:bCs/>
        </w:rPr>
        <w:t>’</w:t>
      </w:r>
      <w:r w:rsidRPr="00196E6B">
        <w:t>offre doit être présentée</w:t>
      </w:r>
      <w:r w:rsidR="00AD151F">
        <w:t xml:space="preserve"> </w:t>
      </w:r>
      <w:r w:rsidRPr="00196E6B">
        <w:t xml:space="preserve">dans une enveloppe sur laquelle seront inscrites </w:t>
      </w:r>
      <w:r w:rsidR="00B459BB" w:rsidRPr="00196E6B">
        <w:t xml:space="preserve">uniquement </w:t>
      </w:r>
      <w:r w:rsidRPr="00196E6B">
        <w:t xml:space="preserve">les mentions suivantes : </w:t>
      </w:r>
    </w:p>
    <w:p w14:paraId="5DDB4EA5" w14:textId="6016E256" w:rsidR="000C1513" w:rsidRPr="008D4925" w:rsidRDefault="003D4C6D" w:rsidP="00FE4B8E">
      <w:pPr>
        <w:spacing w:before="0" w:after="0"/>
        <w:ind w:firstLine="0"/>
        <w:jc w:val="center"/>
        <w:rPr>
          <w:b/>
          <w:bCs/>
        </w:rPr>
      </w:pPr>
      <w:r w:rsidRPr="00196E6B">
        <w:t>«</w:t>
      </w:r>
      <w:r w:rsidRPr="00196E6B">
        <w:rPr>
          <w:b/>
          <w:bCs/>
        </w:rPr>
        <w:t xml:space="preserve"> A</w:t>
      </w:r>
      <w:r w:rsidR="00CA582C" w:rsidRPr="00196E6B">
        <w:rPr>
          <w:b/>
          <w:bCs/>
        </w:rPr>
        <w:t xml:space="preserve"> ne pas ouvrir- </w:t>
      </w:r>
      <w:r w:rsidR="00CA582C" w:rsidRPr="00451879">
        <w:rPr>
          <w:b/>
          <w:bCs/>
        </w:rPr>
        <w:t xml:space="preserve">consultation </w:t>
      </w:r>
      <w:r w:rsidR="004B1198" w:rsidRPr="008D4925">
        <w:rPr>
          <w:b/>
          <w:bCs/>
        </w:rPr>
        <w:t>N</w:t>
      </w:r>
      <w:r w:rsidR="0024730B" w:rsidRPr="008D4925">
        <w:rPr>
          <w:b/>
          <w:bCs/>
        </w:rPr>
        <w:t>°</w:t>
      </w:r>
      <w:r w:rsidR="00FE4B8E" w:rsidRPr="00FE4B8E">
        <w:rPr>
          <w:i/>
          <w:color w:val="FF0000"/>
          <w:highlight w:val="yellow"/>
        </w:rPr>
        <w:t>…</w:t>
      </w:r>
      <w:r w:rsidR="000C1513" w:rsidRPr="008D4925">
        <w:rPr>
          <w:i/>
        </w:rPr>
        <w:t>/</w:t>
      </w:r>
      <w:r w:rsidR="002C53DF" w:rsidRPr="00FE4B8E">
        <w:rPr>
          <w:i/>
          <w:color w:val="FF0000"/>
          <w:highlight w:val="yellow"/>
        </w:rPr>
        <w:t>202</w:t>
      </w:r>
      <w:r w:rsidR="0024418A">
        <w:rPr>
          <w:i/>
          <w:color w:val="FF0000"/>
          <w:highlight w:val="yellow"/>
        </w:rPr>
        <w:t>4</w:t>
      </w:r>
    </w:p>
    <w:p w14:paraId="41650428" w14:textId="77777777" w:rsidR="006B6918" w:rsidRPr="00683979" w:rsidRDefault="00275A55" w:rsidP="006B6918">
      <w:pPr>
        <w:spacing w:before="0" w:after="0"/>
        <w:ind w:firstLine="0"/>
        <w:jc w:val="center"/>
        <w:rPr>
          <w:bCs/>
          <w:i/>
        </w:rPr>
      </w:pPr>
      <w:bookmarkStart w:id="62" w:name="_Hlk13819810"/>
      <w:r w:rsidRPr="00196E6B">
        <w:rPr>
          <w:b/>
          <w:bCs/>
        </w:rPr>
        <w:t>Mission d</w:t>
      </w:r>
      <w:bookmarkEnd w:id="62"/>
      <w:r w:rsidR="00821D05">
        <w:rPr>
          <w:b/>
          <w:bCs/>
        </w:rPr>
        <w:t>e la mise en place d'un système de gestion de la maintenance assistée par Ordinateur</w:t>
      </w:r>
      <w:r w:rsidRPr="00683979">
        <w:rPr>
          <w:bCs/>
          <w:i/>
        </w:rPr>
        <w:t> »</w:t>
      </w:r>
    </w:p>
    <w:p w14:paraId="5B5D41CE" w14:textId="77777777" w:rsidR="00F37924" w:rsidRPr="00683979" w:rsidRDefault="00CA582C" w:rsidP="00683979">
      <w:pPr>
        <w:ind w:firstLine="426"/>
        <w:rPr>
          <w:bCs/>
          <w:i/>
        </w:rPr>
      </w:pPr>
      <w:r w:rsidRPr="00683979">
        <w:t>Aucune indication relative au soumissionnaire ne doit figurer sur cette enveloppe au risque de rejet de l’offre.</w:t>
      </w:r>
      <w:r w:rsidR="002C1AB7">
        <w:t xml:space="preserve"> </w:t>
      </w:r>
      <w:r w:rsidRPr="00683979">
        <w:t>Tous les documents de l’offre technique et de l’offre financière doivent être paraphé</w:t>
      </w:r>
      <w:r w:rsidR="00566C82" w:rsidRPr="00683979">
        <w:t xml:space="preserve">s </w:t>
      </w:r>
      <w:r w:rsidRPr="00683979">
        <w:t>à chaque page, datés, et signés à la dernière page.</w:t>
      </w:r>
      <w:r w:rsidR="002C1AB7">
        <w:t xml:space="preserve"> </w:t>
      </w:r>
      <w:r w:rsidR="007F502D" w:rsidRPr="00683979">
        <w:t>L’enveloppe</w:t>
      </w:r>
      <w:r w:rsidR="000C1513" w:rsidRPr="00683979">
        <w:t xml:space="preserve"> extérieure contient :</w:t>
      </w:r>
    </w:p>
    <w:p w14:paraId="23B25C6C" w14:textId="77777777" w:rsidR="00BD5DD5" w:rsidRPr="00196E6B" w:rsidRDefault="004E5724" w:rsidP="001A505F">
      <w:pPr>
        <w:pStyle w:val="Titre3"/>
      </w:pPr>
      <w:bookmarkStart w:id="63" w:name="_Toc419015493"/>
      <w:bookmarkStart w:id="64" w:name="_Toc425421503"/>
      <w:bookmarkStart w:id="65" w:name="_Toc431215143"/>
      <w:bookmarkStart w:id="66" w:name="_Toc434667688"/>
      <w:bookmarkStart w:id="67" w:name="_Toc434738679"/>
      <w:bookmarkStart w:id="68" w:name="_Toc40262563"/>
      <w:bookmarkStart w:id="69" w:name="_Toc40272199"/>
      <w:bookmarkStart w:id="70" w:name="_Toc40272331"/>
      <w:bookmarkStart w:id="71" w:name="_Toc40272805"/>
      <w:r w:rsidRPr="00196E6B">
        <w:t xml:space="preserve">Les </w:t>
      </w:r>
      <w:r w:rsidR="000C1513" w:rsidRPr="00196E6B">
        <w:t>Pièces administratives</w:t>
      </w:r>
      <w:bookmarkEnd w:id="63"/>
      <w:bookmarkEnd w:id="64"/>
      <w:bookmarkEnd w:id="65"/>
      <w:bookmarkEnd w:id="66"/>
      <w:bookmarkEnd w:id="67"/>
      <w:bookmarkEnd w:id="68"/>
      <w:bookmarkEnd w:id="69"/>
      <w:bookmarkEnd w:id="70"/>
      <w:bookmarkEnd w:id="71"/>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397"/>
        <w:gridCol w:w="2235"/>
        <w:gridCol w:w="2439"/>
      </w:tblGrid>
      <w:tr w:rsidR="00C23BB5" w:rsidRPr="00196E6B" w14:paraId="1E109326" w14:textId="77777777" w:rsidTr="00C23BB5">
        <w:trPr>
          <w:trHeight w:hRule="exact" w:val="339"/>
        </w:trPr>
        <w:tc>
          <w:tcPr>
            <w:tcW w:w="0" w:type="auto"/>
            <w:vMerge w:val="restart"/>
            <w:shd w:val="clear" w:color="auto" w:fill="548DD4" w:themeFill="text2" w:themeFillTint="99"/>
            <w:vAlign w:val="center"/>
          </w:tcPr>
          <w:p w14:paraId="0C9053E2"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N° ordre</w:t>
            </w:r>
          </w:p>
        </w:tc>
        <w:tc>
          <w:tcPr>
            <w:tcW w:w="4397" w:type="dxa"/>
            <w:vMerge w:val="restart"/>
            <w:shd w:val="clear" w:color="auto" w:fill="548DD4" w:themeFill="text2" w:themeFillTint="99"/>
            <w:vAlign w:val="center"/>
          </w:tcPr>
          <w:p w14:paraId="17EEC4DE"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DESIGNATION</w:t>
            </w:r>
          </w:p>
        </w:tc>
        <w:tc>
          <w:tcPr>
            <w:tcW w:w="4674" w:type="dxa"/>
            <w:gridSpan w:val="2"/>
            <w:shd w:val="clear" w:color="auto" w:fill="548DD4" w:themeFill="text2" w:themeFillTint="99"/>
            <w:vAlign w:val="center"/>
          </w:tcPr>
          <w:p w14:paraId="3E03423A"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Mode d’envoi</w:t>
            </w:r>
          </w:p>
        </w:tc>
      </w:tr>
      <w:tr w:rsidR="00C23BB5" w:rsidRPr="00196E6B" w14:paraId="7DCC2ED3" w14:textId="77777777" w:rsidTr="00C23BB5">
        <w:trPr>
          <w:trHeight w:hRule="exact" w:val="651"/>
        </w:trPr>
        <w:tc>
          <w:tcPr>
            <w:tcW w:w="0" w:type="auto"/>
            <w:vMerge/>
            <w:shd w:val="clear" w:color="auto" w:fill="548DD4" w:themeFill="text2" w:themeFillTint="99"/>
            <w:vAlign w:val="center"/>
          </w:tcPr>
          <w:p w14:paraId="7CE9D7BE" w14:textId="77777777" w:rsidR="00C23BB5" w:rsidRPr="00196E6B" w:rsidRDefault="00C23BB5" w:rsidP="00C23BB5">
            <w:pPr>
              <w:spacing w:before="0" w:after="0"/>
              <w:ind w:firstLine="0"/>
              <w:jc w:val="center"/>
              <w:rPr>
                <w:rFonts w:asciiTheme="majorHAnsi" w:hAnsiTheme="majorHAnsi"/>
                <w:b/>
                <w:color w:val="FFFFFF" w:themeColor="background1"/>
              </w:rPr>
            </w:pPr>
          </w:p>
        </w:tc>
        <w:tc>
          <w:tcPr>
            <w:tcW w:w="4397" w:type="dxa"/>
            <w:vMerge/>
            <w:shd w:val="clear" w:color="auto" w:fill="548DD4" w:themeFill="text2" w:themeFillTint="99"/>
            <w:vAlign w:val="center"/>
          </w:tcPr>
          <w:p w14:paraId="3206840B" w14:textId="77777777" w:rsidR="00C23BB5" w:rsidRPr="00196E6B" w:rsidRDefault="00C23BB5" w:rsidP="00C23BB5">
            <w:pPr>
              <w:spacing w:before="0" w:after="0"/>
              <w:ind w:firstLine="0"/>
              <w:jc w:val="center"/>
              <w:rPr>
                <w:rFonts w:asciiTheme="majorHAnsi" w:hAnsiTheme="majorHAnsi"/>
                <w:b/>
                <w:color w:val="FFFFFF" w:themeColor="background1"/>
              </w:rPr>
            </w:pPr>
          </w:p>
        </w:tc>
        <w:tc>
          <w:tcPr>
            <w:tcW w:w="2235" w:type="dxa"/>
            <w:shd w:val="clear" w:color="auto" w:fill="548DD4" w:themeFill="text2" w:themeFillTint="99"/>
            <w:vAlign w:val="center"/>
          </w:tcPr>
          <w:p w14:paraId="3F0462C0"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Dépôt via TUNEPS</w:t>
            </w:r>
          </w:p>
        </w:tc>
        <w:tc>
          <w:tcPr>
            <w:tcW w:w="2439" w:type="dxa"/>
            <w:shd w:val="clear" w:color="auto" w:fill="548DD4" w:themeFill="text2" w:themeFillTint="99"/>
            <w:vAlign w:val="center"/>
          </w:tcPr>
          <w:p w14:paraId="264D47E7" w14:textId="77777777" w:rsidR="00C23BB5" w:rsidRPr="00196E6B" w:rsidRDefault="00C23BB5" w:rsidP="00C23BB5">
            <w:pPr>
              <w:tabs>
                <w:tab w:val="left" w:pos="840"/>
              </w:tabs>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Dépôt sans TUNEPS</w:t>
            </w:r>
          </w:p>
        </w:tc>
      </w:tr>
      <w:tr w:rsidR="00C23BB5" w:rsidRPr="00196E6B" w14:paraId="63799E9E" w14:textId="77777777" w:rsidTr="005D2A6F">
        <w:trPr>
          <w:trHeight w:hRule="exact" w:val="794"/>
        </w:trPr>
        <w:tc>
          <w:tcPr>
            <w:tcW w:w="644" w:type="dxa"/>
            <w:vAlign w:val="center"/>
          </w:tcPr>
          <w:p w14:paraId="2F9A782E" w14:textId="68F5D774" w:rsidR="00C23BB5" w:rsidRPr="00196E6B" w:rsidRDefault="00C23BB5" w:rsidP="00362F4D">
            <w:pPr>
              <w:spacing w:before="0" w:after="0"/>
              <w:ind w:firstLine="0"/>
              <w:jc w:val="center"/>
              <w:rPr>
                <w:rFonts w:asciiTheme="majorHAnsi" w:hAnsiTheme="majorHAnsi"/>
                <w:b/>
              </w:rPr>
            </w:pPr>
            <w:r w:rsidRPr="00196E6B">
              <w:rPr>
                <w:rFonts w:asciiTheme="majorHAnsi" w:hAnsiTheme="majorHAnsi"/>
                <w:b/>
              </w:rPr>
              <w:t>A</w:t>
            </w:r>
            <w:r w:rsidR="00610DFB">
              <w:rPr>
                <w:rFonts w:asciiTheme="majorHAnsi" w:hAnsiTheme="majorHAnsi"/>
                <w:b/>
              </w:rPr>
              <w:t>1</w:t>
            </w:r>
          </w:p>
        </w:tc>
        <w:tc>
          <w:tcPr>
            <w:tcW w:w="4397" w:type="dxa"/>
            <w:vAlign w:val="center"/>
          </w:tcPr>
          <w:p w14:paraId="540158F2" w14:textId="77777777" w:rsidR="00C23BB5" w:rsidRPr="00196E6B" w:rsidDel="00777823" w:rsidRDefault="00C23BB5" w:rsidP="00F3318D">
            <w:pPr>
              <w:spacing w:before="0" w:after="0"/>
              <w:ind w:firstLine="0"/>
              <w:rPr>
                <w:rFonts w:asciiTheme="majorHAnsi" w:hAnsiTheme="majorHAnsi"/>
              </w:rPr>
            </w:pPr>
            <w:r w:rsidRPr="00196E6B">
              <w:rPr>
                <w:rFonts w:asciiTheme="majorHAnsi" w:hAnsiTheme="majorHAnsi"/>
              </w:rPr>
              <w:t>Une attestation d’affiliation à un régime de sécurité sociale</w:t>
            </w:r>
          </w:p>
        </w:tc>
        <w:tc>
          <w:tcPr>
            <w:tcW w:w="2235" w:type="dxa"/>
            <w:vAlign w:val="center"/>
          </w:tcPr>
          <w:p w14:paraId="52BE2CC1" w14:textId="77777777" w:rsidR="00F3318D" w:rsidRPr="00196E6B" w:rsidRDefault="00C23BB5" w:rsidP="00C7056B">
            <w:pPr>
              <w:spacing w:before="0" w:after="0"/>
              <w:ind w:firstLine="0"/>
              <w:jc w:val="center"/>
              <w:rPr>
                <w:rFonts w:asciiTheme="majorHAnsi" w:hAnsiTheme="majorHAnsi"/>
                <w:sz w:val="20"/>
                <w:szCs w:val="20"/>
              </w:rPr>
            </w:pPr>
            <w:r w:rsidRPr="00196E6B">
              <w:rPr>
                <w:rFonts w:asciiTheme="majorHAnsi" w:hAnsiTheme="majorHAnsi"/>
                <w:sz w:val="20"/>
                <w:szCs w:val="20"/>
              </w:rPr>
              <w:t>Non</w:t>
            </w:r>
          </w:p>
        </w:tc>
        <w:tc>
          <w:tcPr>
            <w:tcW w:w="2439" w:type="dxa"/>
            <w:vAlign w:val="center"/>
          </w:tcPr>
          <w:p w14:paraId="64C7D715" w14:textId="77777777" w:rsidR="00C23BB5" w:rsidRPr="00196E6B" w:rsidRDefault="00C23BB5" w:rsidP="00F3318D">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61931AD7" w14:textId="77777777" w:rsidR="00C23BB5" w:rsidRPr="00196E6B" w:rsidRDefault="00C23BB5" w:rsidP="00F3318D">
            <w:pPr>
              <w:spacing w:before="0" w:after="0"/>
              <w:ind w:firstLine="0"/>
              <w:jc w:val="center"/>
              <w:rPr>
                <w:rFonts w:asciiTheme="majorHAnsi" w:hAnsiTheme="majorHAnsi"/>
                <w:sz w:val="20"/>
                <w:szCs w:val="20"/>
              </w:rPr>
            </w:pPr>
            <w:r w:rsidRPr="00196E6B">
              <w:rPr>
                <w:rFonts w:asciiTheme="majorHAnsi" w:hAnsiTheme="majorHAnsi"/>
                <w:sz w:val="20"/>
                <w:szCs w:val="20"/>
              </w:rPr>
              <w:t>Copie conforme à l’originale</w:t>
            </w:r>
          </w:p>
        </w:tc>
      </w:tr>
      <w:tr w:rsidR="005D2A6F" w:rsidRPr="00196E6B" w14:paraId="1F6C26E3" w14:textId="77777777" w:rsidTr="005D2A6F">
        <w:trPr>
          <w:trHeight w:hRule="exact" w:val="794"/>
        </w:trPr>
        <w:tc>
          <w:tcPr>
            <w:tcW w:w="644" w:type="dxa"/>
            <w:vAlign w:val="center"/>
          </w:tcPr>
          <w:p w14:paraId="4BC6FE8C" w14:textId="3A5771A8" w:rsidR="005D2A6F" w:rsidRPr="00196E6B" w:rsidRDefault="005D2A6F" w:rsidP="00362F4D">
            <w:pPr>
              <w:spacing w:before="0" w:after="0"/>
              <w:ind w:firstLine="0"/>
              <w:jc w:val="center"/>
              <w:rPr>
                <w:rFonts w:asciiTheme="majorHAnsi" w:hAnsiTheme="majorHAnsi"/>
                <w:b/>
              </w:rPr>
            </w:pPr>
            <w:r w:rsidRPr="00196E6B">
              <w:rPr>
                <w:rFonts w:asciiTheme="majorHAnsi" w:hAnsiTheme="majorHAnsi"/>
                <w:b/>
              </w:rPr>
              <w:t>A</w:t>
            </w:r>
            <w:r w:rsidR="00610DFB">
              <w:rPr>
                <w:rFonts w:asciiTheme="majorHAnsi" w:hAnsiTheme="majorHAnsi"/>
                <w:b/>
              </w:rPr>
              <w:t>2</w:t>
            </w:r>
          </w:p>
        </w:tc>
        <w:tc>
          <w:tcPr>
            <w:tcW w:w="4397" w:type="dxa"/>
            <w:vAlign w:val="center"/>
          </w:tcPr>
          <w:p w14:paraId="2C2010F6" w14:textId="77777777" w:rsidR="005D2A6F" w:rsidRPr="00821D05" w:rsidRDefault="00821D05" w:rsidP="00246F44">
            <w:pPr>
              <w:spacing w:before="0" w:after="0"/>
              <w:ind w:firstLine="0"/>
              <w:rPr>
                <w:rFonts w:asciiTheme="majorHAnsi" w:hAnsiTheme="majorHAnsi"/>
              </w:rPr>
            </w:pPr>
            <w:r w:rsidRPr="00821D05">
              <w:rPr>
                <w:rFonts w:asciiTheme="majorHAnsi" w:hAnsiTheme="majorHAnsi"/>
              </w:rPr>
              <w:t xml:space="preserve">Une copie de l'agrément </w:t>
            </w:r>
            <w:r>
              <w:rPr>
                <w:rFonts w:asciiTheme="majorHAnsi" w:hAnsiTheme="majorHAnsi"/>
              </w:rPr>
              <w:t xml:space="preserve">du soumissionnaire </w:t>
            </w:r>
            <w:r w:rsidRPr="00821D05">
              <w:rPr>
                <w:rFonts w:asciiTheme="majorHAnsi" w:hAnsiTheme="majorHAnsi"/>
              </w:rPr>
              <w:t>ou de la patente ou autre pièce équivalente</w:t>
            </w:r>
          </w:p>
        </w:tc>
        <w:tc>
          <w:tcPr>
            <w:tcW w:w="2235" w:type="dxa"/>
            <w:vAlign w:val="center"/>
          </w:tcPr>
          <w:p w14:paraId="65376782" w14:textId="77777777" w:rsidR="005D2A6F" w:rsidRPr="00196E6B" w:rsidRDefault="005D2A6F" w:rsidP="00F3318D">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198AE4A2" w14:textId="77777777" w:rsidR="005D2A6F" w:rsidRPr="00196E6B" w:rsidRDefault="005D2A6F" w:rsidP="00C7056B">
            <w:pPr>
              <w:spacing w:before="0" w:after="0"/>
              <w:ind w:firstLine="0"/>
              <w:jc w:val="center"/>
              <w:rPr>
                <w:rFonts w:asciiTheme="majorHAnsi" w:hAnsiTheme="majorHAnsi"/>
                <w:sz w:val="20"/>
                <w:szCs w:val="20"/>
              </w:rPr>
            </w:pPr>
            <w:r w:rsidRPr="00196E6B">
              <w:rPr>
                <w:rFonts w:asciiTheme="majorHAnsi" w:hAnsiTheme="majorHAnsi"/>
                <w:sz w:val="20"/>
                <w:szCs w:val="20"/>
              </w:rPr>
              <w:t>En ligne</w:t>
            </w:r>
            <w:r w:rsidR="00821D05">
              <w:rPr>
                <w:rFonts w:asciiTheme="majorHAnsi" w:hAnsiTheme="majorHAnsi"/>
                <w:sz w:val="20"/>
                <w:szCs w:val="20"/>
              </w:rPr>
              <w:t xml:space="preserve"> ou Hors ligne</w:t>
            </w:r>
          </w:p>
        </w:tc>
        <w:tc>
          <w:tcPr>
            <w:tcW w:w="2439" w:type="dxa"/>
            <w:vAlign w:val="center"/>
          </w:tcPr>
          <w:p w14:paraId="0071DEBE" w14:textId="77777777" w:rsidR="005D2A6F" w:rsidRPr="00196E6B" w:rsidRDefault="005D2A6F" w:rsidP="00F3318D">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2B7AC1DE" w14:textId="77777777" w:rsidR="005D2A6F" w:rsidRPr="00196E6B" w:rsidRDefault="005D2A6F" w:rsidP="005D2A6F">
            <w:pPr>
              <w:spacing w:before="0" w:after="0"/>
              <w:ind w:firstLine="0"/>
              <w:jc w:val="center"/>
              <w:rPr>
                <w:rFonts w:asciiTheme="majorHAnsi" w:hAnsiTheme="majorHAnsi"/>
                <w:sz w:val="20"/>
                <w:szCs w:val="20"/>
              </w:rPr>
            </w:pPr>
            <w:r w:rsidRPr="00196E6B">
              <w:rPr>
                <w:rFonts w:asciiTheme="majorHAnsi" w:hAnsiTheme="majorHAnsi"/>
                <w:sz w:val="20"/>
                <w:szCs w:val="20"/>
              </w:rPr>
              <w:t>copie conforme à l’originale</w:t>
            </w:r>
          </w:p>
        </w:tc>
      </w:tr>
      <w:tr w:rsidR="00C23BB5" w:rsidRPr="00196E6B" w14:paraId="046D3F9F" w14:textId="77777777" w:rsidTr="005D2A6F">
        <w:trPr>
          <w:trHeight w:hRule="exact" w:val="794"/>
        </w:trPr>
        <w:tc>
          <w:tcPr>
            <w:tcW w:w="644" w:type="dxa"/>
            <w:vAlign w:val="center"/>
          </w:tcPr>
          <w:p w14:paraId="131C8B27" w14:textId="47AFFED1" w:rsidR="00C23BB5" w:rsidRPr="00196E6B" w:rsidRDefault="00C23BB5" w:rsidP="00362F4D">
            <w:pPr>
              <w:spacing w:before="0" w:after="0"/>
              <w:ind w:firstLine="0"/>
              <w:jc w:val="center"/>
              <w:rPr>
                <w:rFonts w:asciiTheme="majorHAnsi" w:hAnsiTheme="majorHAnsi"/>
                <w:b/>
              </w:rPr>
            </w:pPr>
            <w:r w:rsidRPr="00196E6B">
              <w:rPr>
                <w:rFonts w:asciiTheme="majorHAnsi" w:hAnsiTheme="majorHAnsi"/>
                <w:b/>
              </w:rPr>
              <w:t>A</w:t>
            </w:r>
            <w:r w:rsidR="00610DFB">
              <w:rPr>
                <w:rFonts w:asciiTheme="majorHAnsi" w:hAnsiTheme="majorHAnsi"/>
                <w:b/>
              </w:rPr>
              <w:t>3</w:t>
            </w:r>
          </w:p>
        </w:tc>
        <w:tc>
          <w:tcPr>
            <w:tcW w:w="4397" w:type="dxa"/>
            <w:vAlign w:val="center"/>
          </w:tcPr>
          <w:p w14:paraId="4913073C" w14:textId="77777777" w:rsidR="00C23BB5" w:rsidRPr="00196E6B" w:rsidRDefault="00C7056B" w:rsidP="00F3318D">
            <w:pPr>
              <w:spacing w:before="0" w:after="0"/>
              <w:ind w:firstLine="0"/>
              <w:rPr>
                <w:rFonts w:asciiTheme="majorHAnsi" w:hAnsiTheme="majorHAnsi"/>
              </w:rPr>
            </w:pPr>
            <w:r w:rsidRPr="00196E6B">
              <w:t xml:space="preserve">Les </w:t>
            </w:r>
            <w:r w:rsidR="00C23BB5" w:rsidRPr="00196E6B">
              <w:t xml:space="preserve">Fiches de renseignements </w:t>
            </w:r>
            <w:r w:rsidR="00C23BB5" w:rsidRPr="00196E6B">
              <w:rPr>
                <w:b/>
                <w:bCs/>
              </w:rPr>
              <w:t>(Annexe 1)</w:t>
            </w:r>
          </w:p>
        </w:tc>
        <w:tc>
          <w:tcPr>
            <w:tcW w:w="2235" w:type="dxa"/>
            <w:vAlign w:val="center"/>
          </w:tcPr>
          <w:p w14:paraId="7A09637F" w14:textId="77777777" w:rsidR="00C23BB5" w:rsidRPr="00196E6B" w:rsidRDefault="00C23BB5" w:rsidP="00F3318D">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553AE770" w14:textId="77777777" w:rsidR="00C23BB5" w:rsidRPr="00196E6B" w:rsidRDefault="00C23BB5" w:rsidP="00C7056B">
            <w:pPr>
              <w:spacing w:before="0" w:after="0"/>
              <w:ind w:firstLine="0"/>
              <w:jc w:val="center"/>
              <w:rPr>
                <w:rFonts w:asciiTheme="majorHAnsi" w:hAnsiTheme="majorHAnsi"/>
              </w:rPr>
            </w:pPr>
            <w:r w:rsidRPr="00196E6B">
              <w:rPr>
                <w:rFonts w:asciiTheme="majorHAnsi" w:hAnsiTheme="majorHAnsi"/>
                <w:sz w:val="20"/>
                <w:szCs w:val="20"/>
              </w:rPr>
              <w:t>En ligne</w:t>
            </w:r>
          </w:p>
        </w:tc>
        <w:tc>
          <w:tcPr>
            <w:tcW w:w="2439" w:type="dxa"/>
            <w:vAlign w:val="center"/>
          </w:tcPr>
          <w:p w14:paraId="4FCD8788" w14:textId="77777777" w:rsidR="00F3318D" w:rsidRPr="00196E6B" w:rsidRDefault="00F3318D" w:rsidP="00F3318D">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1AD55010" w14:textId="77777777" w:rsidR="00C23BB5" w:rsidRPr="00196E6B" w:rsidRDefault="005D2A6F" w:rsidP="00F3318D">
            <w:pPr>
              <w:spacing w:before="0" w:after="0"/>
              <w:ind w:firstLine="0"/>
              <w:jc w:val="center"/>
              <w:rPr>
                <w:rFonts w:asciiTheme="majorHAnsi" w:hAnsiTheme="majorHAnsi"/>
              </w:rPr>
            </w:pPr>
            <w:r>
              <w:rPr>
                <w:rFonts w:asciiTheme="majorHAnsi" w:hAnsiTheme="majorHAnsi"/>
                <w:sz w:val="20"/>
                <w:szCs w:val="20"/>
              </w:rPr>
              <w:t>Copie</w:t>
            </w:r>
            <w:r w:rsidR="00F3318D" w:rsidRPr="00196E6B">
              <w:rPr>
                <w:rFonts w:asciiTheme="majorHAnsi" w:hAnsiTheme="majorHAnsi"/>
                <w:sz w:val="20"/>
                <w:szCs w:val="20"/>
              </w:rPr>
              <w:t xml:space="preserve"> original</w:t>
            </w:r>
            <w:r>
              <w:rPr>
                <w:rFonts w:asciiTheme="majorHAnsi" w:hAnsiTheme="majorHAnsi"/>
                <w:sz w:val="20"/>
                <w:szCs w:val="20"/>
              </w:rPr>
              <w:t>e</w:t>
            </w:r>
          </w:p>
        </w:tc>
      </w:tr>
      <w:tr w:rsidR="00F3318D" w:rsidRPr="00196E6B" w14:paraId="4C8288EE" w14:textId="77777777" w:rsidTr="005D2A6F">
        <w:trPr>
          <w:trHeight w:hRule="exact" w:val="794"/>
        </w:trPr>
        <w:tc>
          <w:tcPr>
            <w:tcW w:w="644" w:type="dxa"/>
            <w:vAlign w:val="center"/>
          </w:tcPr>
          <w:p w14:paraId="6E2E6703" w14:textId="45CF6806" w:rsidR="00F3318D" w:rsidRPr="00196E6B" w:rsidRDefault="00F3318D" w:rsidP="00362F4D">
            <w:pPr>
              <w:spacing w:before="0" w:after="0"/>
              <w:ind w:firstLine="0"/>
              <w:jc w:val="center"/>
              <w:rPr>
                <w:rFonts w:asciiTheme="majorHAnsi" w:hAnsiTheme="majorHAnsi"/>
                <w:b/>
              </w:rPr>
            </w:pPr>
            <w:r w:rsidRPr="00196E6B">
              <w:rPr>
                <w:rFonts w:asciiTheme="majorHAnsi" w:hAnsiTheme="majorHAnsi"/>
                <w:b/>
              </w:rPr>
              <w:t>A</w:t>
            </w:r>
            <w:r w:rsidR="00610DFB">
              <w:rPr>
                <w:rFonts w:asciiTheme="majorHAnsi" w:hAnsiTheme="majorHAnsi"/>
                <w:b/>
              </w:rPr>
              <w:t>4</w:t>
            </w:r>
          </w:p>
        </w:tc>
        <w:tc>
          <w:tcPr>
            <w:tcW w:w="4397" w:type="dxa"/>
            <w:vAlign w:val="center"/>
          </w:tcPr>
          <w:p w14:paraId="0532DD66" w14:textId="77777777" w:rsidR="00F3318D" w:rsidRPr="00196E6B" w:rsidRDefault="00F3318D" w:rsidP="009143FF">
            <w:pPr>
              <w:spacing w:before="0" w:after="0"/>
              <w:ind w:firstLine="0"/>
            </w:pPr>
            <w:r w:rsidRPr="00196E6B">
              <w:t>La Déclaration d’engagement</w:t>
            </w:r>
            <w:r w:rsidR="00A1000A">
              <w:t xml:space="preserve"> </w:t>
            </w:r>
            <w:r w:rsidR="003D5A3C" w:rsidRPr="00196E6B">
              <w:rPr>
                <w:b/>
                <w:bCs/>
              </w:rPr>
              <w:t>(</w:t>
            </w:r>
            <w:r w:rsidR="009143FF">
              <w:rPr>
                <w:b/>
                <w:bCs/>
              </w:rPr>
              <w:t>Section X</w:t>
            </w:r>
            <w:r w:rsidR="003D5A3C" w:rsidRPr="00196E6B">
              <w:rPr>
                <w:b/>
                <w:bCs/>
              </w:rPr>
              <w:t>)</w:t>
            </w:r>
          </w:p>
        </w:tc>
        <w:tc>
          <w:tcPr>
            <w:tcW w:w="2235" w:type="dxa"/>
            <w:vAlign w:val="center"/>
          </w:tcPr>
          <w:p w14:paraId="0B64368C" w14:textId="77777777" w:rsidR="00F3318D" w:rsidRPr="00196E6B" w:rsidRDefault="00F3318D" w:rsidP="00F3318D">
            <w:pPr>
              <w:spacing w:before="0" w:after="0"/>
              <w:ind w:firstLine="0"/>
              <w:jc w:val="center"/>
              <w:rPr>
                <w:rFonts w:asciiTheme="majorHAnsi" w:hAnsiTheme="majorHAnsi"/>
                <w:sz w:val="20"/>
                <w:szCs w:val="20"/>
              </w:rPr>
            </w:pPr>
            <w:r w:rsidRPr="00196E6B">
              <w:rPr>
                <w:rFonts w:asciiTheme="majorHAnsi" w:hAnsiTheme="majorHAnsi"/>
                <w:sz w:val="20"/>
                <w:szCs w:val="20"/>
              </w:rPr>
              <w:t xml:space="preserve">Oui </w:t>
            </w:r>
          </w:p>
          <w:p w14:paraId="1E8D5DF2" w14:textId="77777777" w:rsidR="00F3318D" w:rsidRPr="00196E6B" w:rsidRDefault="00F3318D" w:rsidP="00BC45A4">
            <w:pPr>
              <w:spacing w:before="0" w:after="0"/>
              <w:ind w:firstLine="0"/>
              <w:jc w:val="center"/>
              <w:rPr>
                <w:rFonts w:asciiTheme="majorHAnsi" w:hAnsiTheme="majorHAnsi"/>
                <w:sz w:val="20"/>
                <w:szCs w:val="20"/>
              </w:rPr>
            </w:pPr>
            <w:r w:rsidRPr="00196E6B">
              <w:rPr>
                <w:rFonts w:asciiTheme="majorHAnsi" w:hAnsiTheme="majorHAnsi"/>
                <w:sz w:val="20"/>
                <w:szCs w:val="20"/>
              </w:rPr>
              <w:t>En ligne</w:t>
            </w:r>
          </w:p>
        </w:tc>
        <w:tc>
          <w:tcPr>
            <w:tcW w:w="2439" w:type="dxa"/>
            <w:vAlign w:val="center"/>
          </w:tcPr>
          <w:p w14:paraId="3059D286" w14:textId="77777777" w:rsidR="00F3318D" w:rsidRPr="00196E6B" w:rsidRDefault="00F3318D" w:rsidP="00F3318D">
            <w:pPr>
              <w:spacing w:before="0" w:after="0"/>
              <w:ind w:firstLine="0"/>
              <w:jc w:val="center"/>
              <w:rPr>
                <w:rFonts w:asciiTheme="majorHAnsi" w:hAnsiTheme="majorHAnsi"/>
                <w:sz w:val="20"/>
                <w:szCs w:val="20"/>
              </w:rPr>
            </w:pPr>
            <w:r w:rsidRPr="00196E6B">
              <w:rPr>
                <w:rFonts w:asciiTheme="majorHAnsi" w:hAnsiTheme="majorHAnsi"/>
                <w:sz w:val="20"/>
                <w:szCs w:val="20"/>
              </w:rPr>
              <w:t xml:space="preserve">Oui </w:t>
            </w:r>
          </w:p>
          <w:p w14:paraId="00EE2EB5" w14:textId="77777777" w:rsidR="00F3318D" w:rsidRPr="00196E6B" w:rsidRDefault="00F3318D" w:rsidP="00BC45A4">
            <w:pPr>
              <w:spacing w:before="0" w:after="0"/>
              <w:ind w:firstLine="0"/>
              <w:jc w:val="center"/>
              <w:rPr>
                <w:rFonts w:asciiTheme="majorHAnsi" w:hAnsiTheme="majorHAnsi"/>
                <w:sz w:val="20"/>
                <w:szCs w:val="20"/>
              </w:rPr>
            </w:pPr>
            <w:r w:rsidRPr="00196E6B">
              <w:rPr>
                <w:rFonts w:asciiTheme="majorHAnsi" w:hAnsiTheme="majorHAnsi"/>
                <w:sz w:val="20"/>
                <w:szCs w:val="20"/>
              </w:rPr>
              <w:t>Copie originale</w:t>
            </w:r>
          </w:p>
        </w:tc>
      </w:tr>
      <w:tr w:rsidR="00F3318D" w:rsidRPr="00196E6B" w14:paraId="27193806" w14:textId="77777777" w:rsidTr="005D2A6F">
        <w:trPr>
          <w:trHeight w:hRule="exact" w:val="794"/>
        </w:trPr>
        <w:tc>
          <w:tcPr>
            <w:tcW w:w="644" w:type="dxa"/>
            <w:vAlign w:val="center"/>
          </w:tcPr>
          <w:p w14:paraId="46CBEEA0" w14:textId="40D68EB0" w:rsidR="00F3318D" w:rsidRPr="00196E6B" w:rsidRDefault="00F3318D" w:rsidP="00362F4D">
            <w:pPr>
              <w:spacing w:before="0" w:after="0"/>
              <w:ind w:firstLine="0"/>
              <w:jc w:val="center"/>
              <w:rPr>
                <w:rFonts w:asciiTheme="majorHAnsi" w:hAnsiTheme="majorHAnsi"/>
                <w:b/>
              </w:rPr>
            </w:pPr>
            <w:r w:rsidRPr="00196E6B">
              <w:rPr>
                <w:rFonts w:asciiTheme="majorHAnsi" w:hAnsiTheme="majorHAnsi"/>
                <w:b/>
              </w:rPr>
              <w:t>A</w:t>
            </w:r>
            <w:r w:rsidR="00610DFB">
              <w:rPr>
                <w:rFonts w:asciiTheme="majorHAnsi" w:hAnsiTheme="majorHAnsi"/>
                <w:b/>
              </w:rPr>
              <w:t>5</w:t>
            </w:r>
          </w:p>
        </w:tc>
        <w:tc>
          <w:tcPr>
            <w:tcW w:w="4397" w:type="dxa"/>
            <w:vAlign w:val="center"/>
          </w:tcPr>
          <w:p w14:paraId="1B1E2C6A" w14:textId="77777777" w:rsidR="00F3318D" w:rsidRDefault="00F3318D" w:rsidP="00F3318D">
            <w:pPr>
              <w:spacing w:before="0" w:after="0"/>
              <w:ind w:firstLine="0"/>
            </w:pPr>
            <w:r w:rsidRPr="00196E6B">
              <w:t>Les documents de la consultation paraphés à chaque page, datés et signés à la dernière page</w:t>
            </w:r>
          </w:p>
          <w:p w14:paraId="188E3F1A" w14:textId="77777777" w:rsidR="00610DFB" w:rsidRPr="00196E6B" w:rsidRDefault="00610DFB" w:rsidP="00F3318D">
            <w:pPr>
              <w:spacing w:before="0" w:after="0"/>
              <w:ind w:firstLine="0"/>
              <w:rPr>
                <w:rFonts w:asciiTheme="majorHAnsi" w:hAnsiTheme="majorHAnsi"/>
              </w:rPr>
            </w:pPr>
          </w:p>
        </w:tc>
        <w:tc>
          <w:tcPr>
            <w:tcW w:w="2235" w:type="dxa"/>
            <w:vAlign w:val="center"/>
          </w:tcPr>
          <w:p w14:paraId="24178D28" w14:textId="77777777" w:rsidR="00F3318D" w:rsidRPr="00196E6B" w:rsidRDefault="00F3318D" w:rsidP="00BC45A4">
            <w:pPr>
              <w:spacing w:before="0" w:after="0"/>
              <w:ind w:firstLine="0"/>
              <w:jc w:val="center"/>
              <w:rPr>
                <w:rFonts w:asciiTheme="majorHAnsi" w:hAnsiTheme="majorHAnsi"/>
                <w:sz w:val="20"/>
                <w:szCs w:val="20"/>
              </w:rPr>
            </w:pPr>
            <w:r w:rsidRPr="00196E6B">
              <w:rPr>
                <w:rFonts w:asciiTheme="majorHAnsi" w:hAnsiTheme="majorHAnsi"/>
                <w:sz w:val="20"/>
                <w:szCs w:val="20"/>
              </w:rPr>
              <w:t>Non</w:t>
            </w:r>
          </w:p>
        </w:tc>
        <w:tc>
          <w:tcPr>
            <w:tcW w:w="2439" w:type="dxa"/>
            <w:vAlign w:val="center"/>
          </w:tcPr>
          <w:p w14:paraId="368F00AA" w14:textId="77777777" w:rsidR="00F3318D" w:rsidRPr="00196E6B" w:rsidRDefault="00F3318D" w:rsidP="00BC45A4">
            <w:pPr>
              <w:spacing w:before="0" w:after="0"/>
              <w:ind w:firstLine="0"/>
              <w:jc w:val="center"/>
              <w:rPr>
                <w:rFonts w:asciiTheme="majorHAnsi" w:hAnsiTheme="majorHAnsi"/>
                <w:sz w:val="20"/>
                <w:szCs w:val="20"/>
              </w:rPr>
            </w:pPr>
            <w:r w:rsidRPr="00196E6B">
              <w:rPr>
                <w:rFonts w:asciiTheme="majorHAnsi" w:hAnsiTheme="majorHAnsi"/>
                <w:sz w:val="20"/>
                <w:szCs w:val="20"/>
              </w:rPr>
              <w:t>Oui</w:t>
            </w:r>
          </w:p>
        </w:tc>
      </w:tr>
    </w:tbl>
    <w:p w14:paraId="30684F8F" w14:textId="785E8490" w:rsidR="00DF19EA" w:rsidRPr="0061500B" w:rsidRDefault="00DF19EA" w:rsidP="00DF19EA">
      <w:pPr>
        <w:jc w:val="left"/>
        <w:rPr>
          <w:rFonts w:eastAsia="Calibri" w:cstheme="minorHAnsi"/>
        </w:rPr>
      </w:pPr>
      <w:bookmarkStart w:id="72" w:name="_Toc419015495"/>
      <w:bookmarkStart w:id="73" w:name="_Toc425421505"/>
      <w:bookmarkStart w:id="74" w:name="_Toc431215145"/>
      <w:bookmarkStart w:id="75" w:name="_Toc434667690"/>
      <w:bookmarkStart w:id="76" w:name="_Toc434738681"/>
      <w:bookmarkStart w:id="77" w:name="_Toc40262565"/>
      <w:bookmarkStart w:id="78" w:name="_Toc40272201"/>
      <w:bookmarkStart w:id="79" w:name="_Toc40272333"/>
      <w:bookmarkStart w:id="80" w:name="_Toc40272807"/>
      <w:r>
        <w:rPr>
          <w:b/>
        </w:rPr>
        <w:t>*</w:t>
      </w:r>
      <w:r w:rsidRPr="0061500B">
        <w:rPr>
          <w:rFonts w:eastAsia="Calibri" w:cstheme="minorHAnsi"/>
        </w:rPr>
        <w:t xml:space="preserve"> </w:t>
      </w:r>
      <w:r w:rsidRPr="0061500B">
        <w:rPr>
          <w:b/>
          <w:bCs/>
        </w:rPr>
        <w:t xml:space="preserve">Les soumissionnaires doivent </w:t>
      </w:r>
      <w:r w:rsidRPr="0061500B">
        <w:rPr>
          <w:b/>
          <w:bCs/>
          <w:lang w:bidi="ar-TN"/>
        </w:rPr>
        <w:t>être affiliés à un régime de sécurité sociale et doivent régler leurs situations fiscales avant la date limite de réception des offres</w:t>
      </w:r>
    </w:p>
    <w:p w14:paraId="45E91C6E" w14:textId="77777777" w:rsidR="00466AFE" w:rsidRPr="00466AFE" w:rsidRDefault="00466AFE" w:rsidP="00466AFE">
      <w:pPr>
        <w:widowControl w:val="0"/>
        <w:numPr>
          <w:ilvl w:val="2"/>
          <w:numId w:val="0"/>
        </w:numPr>
        <w:tabs>
          <w:tab w:val="num" w:pos="567"/>
        </w:tabs>
        <w:autoSpaceDE w:val="0"/>
        <w:autoSpaceDN w:val="0"/>
        <w:adjustRightInd w:val="0"/>
        <w:spacing w:before="240" w:after="60" w:line="276" w:lineRule="auto"/>
        <w:ind w:left="567" w:right="567" w:firstLine="709"/>
        <w:jc w:val="left"/>
        <w:outlineLvl w:val="2"/>
        <w:rPr>
          <w:b/>
          <w:iCs/>
          <w:caps/>
          <w:color w:val="FF0000"/>
          <w:sz w:val="20"/>
          <w:u w:val="single"/>
        </w:rPr>
      </w:pPr>
      <w:bookmarkStart w:id="81" w:name="_Toc419015494"/>
      <w:bookmarkStart w:id="82" w:name="_Toc425421504"/>
      <w:bookmarkStart w:id="83" w:name="_Toc431215144"/>
      <w:bookmarkStart w:id="84" w:name="_Toc434667689"/>
      <w:bookmarkStart w:id="85" w:name="_Toc434738680"/>
      <w:bookmarkStart w:id="86" w:name="_Toc40262564"/>
      <w:bookmarkStart w:id="87" w:name="_Toc40272200"/>
      <w:bookmarkStart w:id="88" w:name="_Toc40272332"/>
      <w:bookmarkStart w:id="89" w:name="_Toc40272806"/>
      <w:r w:rsidRPr="00466AFE">
        <w:rPr>
          <w:b/>
          <w:iCs/>
          <w:caps/>
          <w:color w:val="FF0000"/>
          <w:sz w:val="20"/>
          <w:u w:val="single"/>
        </w:rPr>
        <w:t>L’offre technique</w:t>
      </w:r>
      <w:bookmarkEnd w:id="81"/>
      <w:bookmarkEnd w:id="82"/>
      <w:bookmarkEnd w:id="83"/>
      <w:bookmarkEnd w:id="84"/>
      <w:bookmarkEnd w:id="85"/>
      <w:bookmarkEnd w:id="86"/>
      <w:bookmarkEnd w:id="87"/>
      <w:bookmarkEnd w:id="88"/>
      <w:bookmarkEnd w:id="89"/>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4262"/>
        <w:gridCol w:w="2208"/>
        <w:gridCol w:w="2422"/>
      </w:tblGrid>
      <w:tr w:rsidR="00466AFE" w:rsidRPr="00466AFE" w14:paraId="60BBDB8D" w14:textId="77777777" w:rsidTr="003933E0">
        <w:trPr>
          <w:cantSplit/>
          <w:trHeight w:hRule="exact" w:val="339"/>
          <w:tblHeader/>
        </w:trPr>
        <w:tc>
          <w:tcPr>
            <w:tcW w:w="0" w:type="auto"/>
            <w:vMerge w:val="restart"/>
            <w:shd w:val="clear" w:color="auto" w:fill="548DD4" w:themeFill="text2" w:themeFillTint="99"/>
            <w:vAlign w:val="center"/>
          </w:tcPr>
          <w:p w14:paraId="1AF47597"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N° ordre</w:t>
            </w:r>
          </w:p>
        </w:tc>
        <w:tc>
          <w:tcPr>
            <w:tcW w:w="4262" w:type="dxa"/>
            <w:vMerge w:val="restart"/>
            <w:shd w:val="clear" w:color="auto" w:fill="548DD4" w:themeFill="text2" w:themeFillTint="99"/>
            <w:vAlign w:val="center"/>
          </w:tcPr>
          <w:p w14:paraId="2F4FDC3A"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DESIGNATION</w:t>
            </w:r>
          </w:p>
        </w:tc>
        <w:tc>
          <w:tcPr>
            <w:tcW w:w="4630" w:type="dxa"/>
            <w:gridSpan w:val="2"/>
            <w:shd w:val="clear" w:color="auto" w:fill="548DD4" w:themeFill="text2" w:themeFillTint="99"/>
            <w:vAlign w:val="center"/>
          </w:tcPr>
          <w:p w14:paraId="25C063A8"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Mode d’envoi</w:t>
            </w:r>
          </w:p>
        </w:tc>
      </w:tr>
      <w:tr w:rsidR="00466AFE" w:rsidRPr="00466AFE" w14:paraId="1F740D4E" w14:textId="77777777" w:rsidTr="003933E0">
        <w:trPr>
          <w:cantSplit/>
          <w:trHeight w:hRule="exact" w:val="651"/>
          <w:tblHeader/>
        </w:trPr>
        <w:tc>
          <w:tcPr>
            <w:tcW w:w="0" w:type="auto"/>
            <w:vMerge/>
            <w:shd w:val="clear" w:color="auto" w:fill="548DD4" w:themeFill="text2" w:themeFillTint="99"/>
            <w:vAlign w:val="center"/>
          </w:tcPr>
          <w:p w14:paraId="21E2A0EB" w14:textId="77777777" w:rsidR="00466AFE" w:rsidRPr="00466AFE" w:rsidRDefault="00466AFE" w:rsidP="00466AFE">
            <w:pPr>
              <w:spacing w:before="0" w:after="0"/>
              <w:ind w:firstLine="0"/>
              <w:jc w:val="center"/>
              <w:rPr>
                <w:rFonts w:asciiTheme="majorHAnsi" w:hAnsiTheme="majorHAnsi"/>
                <w:b/>
                <w:color w:val="FF0000"/>
              </w:rPr>
            </w:pPr>
          </w:p>
        </w:tc>
        <w:tc>
          <w:tcPr>
            <w:tcW w:w="4262" w:type="dxa"/>
            <w:vMerge/>
            <w:shd w:val="clear" w:color="auto" w:fill="548DD4" w:themeFill="text2" w:themeFillTint="99"/>
            <w:vAlign w:val="center"/>
          </w:tcPr>
          <w:p w14:paraId="0E44120B" w14:textId="77777777" w:rsidR="00466AFE" w:rsidRPr="00466AFE" w:rsidRDefault="00466AFE" w:rsidP="00466AFE">
            <w:pPr>
              <w:spacing w:before="0" w:after="0"/>
              <w:ind w:firstLine="0"/>
              <w:jc w:val="center"/>
              <w:rPr>
                <w:rFonts w:asciiTheme="majorHAnsi" w:hAnsiTheme="majorHAnsi"/>
                <w:b/>
                <w:color w:val="FF0000"/>
              </w:rPr>
            </w:pPr>
          </w:p>
        </w:tc>
        <w:tc>
          <w:tcPr>
            <w:tcW w:w="2208" w:type="dxa"/>
            <w:shd w:val="clear" w:color="auto" w:fill="548DD4" w:themeFill="text2" w:themeFillTint="99"/>
            <w:vAlign w:val="center"/>
          </w:tcPr>
          <w:p w14:paraId="6474EC16"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Dépôt via TUNEPS</w:t>
            </w:r>
          </w:p>
        </w:tc>
        <w:tc>
          <w:tcPr>
            <w:tcW w:w="2422" w:type="dxa"/>
            <w:shd w:val="clear" w:color="auto" w:fill="548DD4" w:themeFill="text2" w:themeFillTint="99"/>
            <w:vAlign w:val="center"/>
          </w:tcPr>
          <w:p w14:paraId="7491FBC1" w14:textId="77777777" w:rsidR="00466AFE" w:rsidRPr="00466AFE" w:rsidRDefault="00466AFE" w:rsidP="00466AFE">
            <w:pPr>
              <w:tabs>
                <w:tab w:val="left" w:pos="840"/>
              </w:tabs>
              <w:spacing w:before="0" w:after="0"/>
              <w:ind w:firstLine="0"/>
              <w:jc w:val="center"/>
              <w:rPr>
                <w:rFonts w:asciiTheme="majorHAnsi" w:hAnsiTheme="majorHAnsi"/>
                <w:b/>
                <w:color w:val="FF0000"/>
              </w:rPr>
            </w:pPr>
            <w:r w:rsidRPr="00466AFE">
              <w:rPr>
                <w:rFonts w:asciiTheme="majorHAnsi" w:hAnsiTheme="majorHAnsi"/>
                <w:b/>
                <w:color w:val="FF0000"/>
              </w:rPr>
              <w:t>Dépôt sans TUNEPS</w:t>
            </w:r>
          </w:p>
        </w:tc>
      </w:tr>
      <w:tr w:rsidR="00466AFE" w:rsidRPr="00466AFE" w14:paraId="2F6F2DEA" w14:textId="77777777" w:rsidTr="003933E0">
        <w:trPr>
          <w:trHeight w:hRule="exact" w:val="1173"/>
        </w:trPr>
        <w:tc>
          <w:tcPr>
            <w:tcW w:w="824" w:type="dxa"/>
            <w:vAlign w:val="center"/>
          </w:tcPr>
          <w:p w14:paraId="422F3C48"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T1</w:t>
            </w:r>
          </w:p>
        </w:tc>
        <w:tc>
          <w:tcPr>
            <w:tcW w:w="4262" w:type="dxa"/>
            <w:shd w:val="clear" w:color="auto" w:fill="auto"/>
            <w:vAlign w:val="center"/>
          </w:tcPr>
          <w:p w14:paraId="292872EB" w14:textId="77777777" w:rsidR="00466AFE" w:rsidRPr="00466AFE" w:rsidRDefault="00466AFE" w:rsidP="00466AFE">
            <w:pPr>
              <w:spacing w:before="0" w:after="0"/>
              <w:ind w:firstLine="0"/>
              <w:rPr>
                <w:rFonts w:asciiTheme="majorHAnsi" w:hAnsiTheme="majorHAnsi"/>
                <w:b/>
                <w:color w:val="FF0000"/>
              </w:rPr>
            </w:pPr>
            <w:r w:rsidRPr="00466AFE">
              <w:rPr>
                <w:rFonts w:asciiTheme="majorHAnsi" w:hAnsiTheme="majorHAnsi"/>
                <w:b/>
                <w:color w:val="FF0000"/>
              </w:rPr>
              <w:t>La liste des références spécifiques du soumissionnaire avec les pièces justificatives (Annexe 2)</w:t>
            </w:r>
          </w:p>
        </w:tc>
        <w:tc>
          <w:tcPr>
            <w:tcW w:w="2208" w:type="dxa"/>
            <w:vAlign w:val="center"/>
          </w:tcPr>
          <w:p w14:paraId="0FCD7645"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583EE0D3"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En ligne ou Hors ligne</w:t>
            </w:r>
          </w:p>
        </w:tc>
        <w:tc>
          <w:tcPr>
            <w:tcW w:w="2422" w:type="dxa"/>
            <w:vAlign w:val="center"/>
          </w:tcPr>
          <w:p w14:paraId="7F43DB7C"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69482645"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Liste: Copie Originale</w:t>
            </w:r>
          </w:p>
          <w:p w14:paraId="0FF11995"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Pièces Justificatives: Simple Copie</w:t>
            </w:r>
          </w:p>
        </w:tc>
      </w:tr>
      <w:tr w:rsidR="00466AFE" w:rsidRPr="00466AFE" w14:paraId="18F29BE5" w14:textId="77777777" w:rsidTr="003933E0">
        <w:trPr>
          <w:trHeight w:hRule="exact" w:val="1173"/>
        </w:trPr>
        <w:tc>
          <w:tcPr>
            <w:tcW w:w="824" w:type="dxa"/>
            <w:vAlign w:val="center"/>
          </w:tcPr>
          <w:p w14:paraId="57413A1B"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T2</w:t>
            </w:r>
          </w:p>
        </w:tc>
        <w:tc>
          <w:tcPr>
            <w:tcW w:w="4262" w:type="dxa"/>
            <w:shd w:val="clear" w:color="auto" w:fill="auto"/>
            <w:vAlign w:val="center"/>
          </w:tcPr>
          <w:p w14:paraId="7C5EFE50" w14:textId="77777777" w:rsidR="00466AFE" w:rsidRPr="00466AFE" w:rsidRDefault="00466AFE" w:rsidP="00466AFE">
            <w:pPr>
              <w:spacing w:before="0" w:after="0"/>
              <w:ind w:firstLine="0"/>
              <w:rPr>
                <w:rFonts w:asciiTheme="majorHAnsi" w:hAnsiTheme="majorHAnsi"/>
                <w:b/>
                <w:color w:val="FF0000"/>
              </w:rPr>
            </w:pPr>
            <w:r w:rsidRPr="00466AFE">
              <w:rPr>
                <w:rFonts w:asciiTheme="majorHAnsi" w:hAnsiTheme="majorHAnsi"/>
                <w:b/>
                <w:color w:val="FF0000"/>
              </w:rPr>
              <w:t>La liste nominative du personnel de l’équipe à engager pour la mission avec les pièces justificatives (Annexe 3)</w:t>
            </w:r>
          </w:p>
        </w:tc>
        <w:tc>
          <w:tcPr>
            <w:tcW w:w="2208" w:type="dxa"/>
            <w:vAlign w:val="center"/>
          </w:tcPr>
          <w:p w14:paraId="634F4177"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728F5C8D"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En ligne ou Hors ligne</w:t>
            </w:r>
          </w:p>
        </w:tc>
        <w:tc>
          <w:tcPr>
            <w:tcW w:w="2422" w:type="dxa"/>
            <w:vAlign w:val="center"/>
          </w:tcPr>
          <w:p w14:paraId="00DE83C3"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73719119"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Liste: Copie Originale</w:t>
            </w:r>
          </w:p>
          <w:p w14:paraId="66D8744D"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Pièces Justificatives: Simple Copie</w:t>
            </w:r>
          </w:p>
        </w:tc>
      </w:tr>
      <w:tr w:rsidR="00466AFE" w:rsidRPr="00466AFE" w14:paraId="2D0C5000" w14:textId="77777777" w:rsidTr="003933E0">
        <w:trPr>
          <w:trHeight w:hRule="exact" w:val="1290"/>
        </w:trPr>
        <w:tc>
          <w:tcPr>
            <w:tcW w:w="824" w:type="dxa"/>
            <w:vAlign w:val="center"/>
          </w:tcPr>
          <w:p w14:paraId="2E536594"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T3</w:t>
            </w:r>
          </w:p>
        </w:tc>
        <w:tc>
          <w:tcPr>
            <w:tcW w:w="4262" w:type="dxa"/>
            <w:shd w:val="clear" w:color="auto" w:fill="auto"/>
            <w:vAlign w:val="center"/>
          </w:tcPr>
          <w:p w14:paraId="506C99E2" w14:textId="77777777" w:rsidR="00466AFE" w:rsidRPr="00466AFE" w:rsidRDefault="00466AFE" w:rsidP="00466AFE">
            <w:pPr>
              <w:spacing w:before="0" w:after="0"/>
              <w:ind w:firstLine="0"/>
              <w:rPr>
                <w:rFonts w:asciiTheme="majorHAnsi" w:hAnsiTheme="majorHAnsi"/>
                <w:b/>
                <w:color w:val="FF0000"/>
              </w:rPr>
            </w:pPr>
            <w:r w:rsidRPr="00466AFE">
              <w:rPr>
                <w:rFonts w:asciiTheme="majorHAnsi" w:hAnsiTheme="majorHAnsi"/>
                <w:b/>
                <w:color w:val="FF0000"/>
              </w:rPr>
              <w:t>Les CV détaillés du personnel affecté à la réalisation de l’étude et avec copies conformes des diplômes (Annexe 4).</w:t>
            </w:r>
          </w:p>
        </w:tc>
        <w:tc>
          <w:tcPr>
            <w:tcW w:w="2208" w:type="dxa"/>
            <w:vAlign w:val="center"/>
          </w:tcPr>
          <w:p w14:paraId="71585900"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655B5666"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En ligne ou Hors ligne</w:t>
            </w:r>
          </w:p>
        </w:tc>
        <w:tc>
          <w:tcPr>
            <w:tcW w:w="2422" w:type="dxa"/>
            <w:vAlign w:val="center"/>
          </w:tcPr>
          <w:p w14:paraId="7C0E7B91"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52A754D3"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CV: Copie Originale</w:t>
            </w:r>
          </w:p>
          <w:p w14:paraId="786DF2E6"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Diplôme: Copie Conforme</w:t>
            </w:r>
          </w:p>
        </w:tc>
      </w:tr>
      <w:tr w:rsidR="00466AFE" w:rsidRPr="00466AFE" w14:paraId="4D11CA0E" w14:textId="77777777" w:rsidTr="003933E0">
        <w:trPr>
          <w:trHeight w:hRule="exact" w:val="1425"/>
        </w:trPr>
        <w:tc>
          <w:tcPr>
            <w:tcW w:w="824" w:type="dxa"/>
            <w:vAlign w:val="center"/>
          </w:tcPr>
          <w:p w14:paraId="4C65DFF3"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T4</w:t>
            </w:r>
          </w:p>
        </w:tc>
        <w:tc>
          <w:tcPr>
            <w:tcW w:w="4262" w:type="dxa"/>
            <w:shd w:val="clear" w:color="auto" w:fill="auto"/>
            <w:vAlign w:val="center"/>
          </w:tcPr>
          <w:p w14:paraId="7B4D3FD8" w14:textId="77777777" w:rsidR="00466AFE" w:rsidRPr="00466AFE" w:rsidRDefault="00466AFE" w:rsidP="00466AFE">
            <w:pPr>
              <w:spacing w:before="0" w:after="0"/>
              <w:ind w:firstLine="0"/>
              <w:rPr>
                <w:rFonts w:asciiTheme="majorHAnsi" w:hAnsiTheme="majorHAnsi"/>
                <w:b/>
                <w:color w:val="FF0000"/>
              </w:rPr>
            </w:pPr>
            <w:r w:rsidRPr="00466AFE">
              <w:rPr>
                <w:rFonts w:asciiTheme="majorHAnsi" w:hAnsiTheme="majorHAnsi"/>
                <w:b/>
                <w:color w:val="FF0000"/>
              </w:rPr>
              <w:t>Fiche technique (Section VII) accompagnée de la documentation technique (prospectus et manuel d'utilisation) relative à la solution proposée portant obligatoirement le cachet du soumissionnaire</w:t>
            </w:r>
          </w:p>
        </w:tc>
        <w:tc>
          <w:tcPr>
            <w:tcW w:w="2208" w:type="dxa"/>
            <w:vAlign w:val="center"/>
          </w:tcPr>
          <w:p w14:paraId="5D97481D"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0FB66A1D"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En ligne ou Hors ligne</w:t>
            </w:r>
          </w:p>
        </w:tc>
        <w:tc>
          <w:tcPr>
            <w:tcW w:w="2422" w:type="dxa"/>
            <w:vAlign w:val="center"/>
          </w:tcPr>
          <w:p w14:paraId="64118B63"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Oui</w:t>
            </w:r>
          </w:p>
          <w:p w14:paraId="101D3F4B" w14:textId="77777777" w:rsidR="00466AFE" w:rsidRPr="00466AFE" w:rsidRDefault="00466AFE" w:rsidP="00466AFE">
            <w:pPr>
              <w:spacing w:before="0" w:after="0"/>
              <w:ind w:firstLine="0"/>
              <w:jc w:val="center"/>
              <w:rPr>
                <w:rFonts w:asciiTheme="majorHAnsi" w:hAnsiTheme="majorHAnsi"/>
                <w:b/>
                <w:color w:val="FF0000"/>
              </w:rPr>
            </w:pPr>
            <w:r w:rsidRPr="00466AFE">
              <w:rPr>
                <w:rFonts w:asciiTheme="majorHAnsi" w:hAnsiTheme="majorHAnsi"/>
                <w:b/>
                <w:color w:val="FF0000"/>
              </w:rPr>
              <w:t>Copie Originale</w:t>
            </w:r>
          </w:p>
        </w:tc>
      </w:tr>
    </w:tbl>
    <w:p w14:paraId="6853EED1" w14:textId="77777777" w:rsidR="00610DFB" w:rsidRDefault="00610DFB" w:rsidP="001A505F">
      <w:pPr>
        <w:pStyle w:val="Titre3"/>
      </w:pPr>
    </w:p>
    <w:p w14:paraId="0F4FE0B4" w14:textId="5EC5E0F5" w:rsidR="000C1513" w:rsidRPr="00196E6B" w:rsidRDefault="002E0AA2">
      <w:pPr>
        <w:pStyle w:val="Titre3"/>
      </w:pPr>
      <w:r w:rsidRPr="00196E6B">
        <w:t>L</w:t>
      </w:r>
      <w:r w:rsidR="000C1513" w:rsidRPr="00196E6B">
        <w:t>’offre financière</w:t>
      </w:r>
      <w:bookmarkEnd w:id="72"/>
      <w:bookmarkEnd w:id="73"/>
      <w:bookmarkEnd w:id="74"/>
      <w:bookmarkEnd w:id="75"/>
      <w:bookmarkEnd w:id="76"/>
      <w:bookmarkEnd w:id="77"/>
      <w:bookmarkEnd w:id="78"/>
      <w:bookmarkEnd w:id="79"/>
      <w:bookmarkEnd w:id="80"/>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4259"/>
        <w:gridCol w:w="2180"/>
        <w:gridCol w:w="2404"/>
      </w:tblGrid>
      <w:tr w:rsidR="00C23BB5" w:rsidRPr="00196E6B" w14:paraId="35998858" w14:textId="77777777" w:rsidTr="00C23BB5">
        <w:trPr>
          <w:trHeight w:hRule="exact" w:val="339"/>
        </w:trPr>
        <w:tc>
          <w:tcPr>
            <w:tcW w:w="0" w:type="auto"/>
            <w:vMerge w:val="restart"/>
            <w:shd w:val="clear" w:color="auto" w:fill="548DD4" w:themeFill="text2" w:themeFillTint="99"/>
            <w:vAlign w:val="center"/>
          </w:tcPr>
          <w:p w14:paraId="066C1D48"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N° ordre</w:t>
            </w:r>
          </w:p>
        </w:tc>
        <w:tc>
          <w:tcPr>
            <w:tcW w:w="4259" w:type="dxa"/>
            <w:vMerge w:val="restart"/>
            <w:shd w:val="clear" w:color="auto" w:fill="548DD4" w:themeFill="text2" w:themeFillTint="99"/>
            <w:vAlign w:val="center"/>
          </w:tcPr>
          <w:p w14:paraId="7CABF5FF"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DESIGNATION</w:t>
            </w:r>
          </w:p>
        </w:tc>
        <w:tc>
          <w:tcPr>
            <w:tcW w:w="4584" w:type="dxa"/>
            <w:gridSpan w:val="2"/>
            <w:shd w:val="clear" w:color="auto" w:fill="548DD4" w:themeFill="text2" w:themeFillTint="99"/>
            <w:vAlign w:val="center"/>
          </w:tcPr>
          <w:p w14:paraId="6C09233B"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Mode d’envoi</w:t>
            </w:r>
          </w:p>
        </w:tc>
      </w:tr>
      <w:tr w:rsidR="00C23BB5" w:rsidRPr="00196E6B" w14:paraId="5C219922" w14:textId="77777777" w:rsidTr="00C23BB5">
        <w:trPr>
          <w:trHeight w:hRule="exact" w:val="651"/>
        </w:trPr>
        <w:tc>
          <w:tcPr>
            <w:tcW w:w="0" w:type="auto"/>
            <w:vMerge/>
            <w:shd w:val="clear" w:color="auto" w:fill="548DD4" w:themeFill="text2" w:themeFillTint="99"/>
            <w:vAlign w:val="center"/>
          </w:tcPr>
          <w:p w14:paraId="5E105FD3" w14:textId="77777777" w:rsidR="00C23BB5" w:rsidRPr="00196E6B" w:rsidRDefault="00C23BB5" w:rsidP="00C23BB5">
            <w:pPr>
              <w:spacing w:before="0" w:after="0"/>
              <w:ind w:firstLine="0"/>
              <w:jc w:val="center"/>
              <w:rPr>
                <w:rFonts w:asciiTheme="majorHAnsi" w:hAnsiTheme="majorHAnsi"/>
                <w:b/>
                <w:color w:val="FFFFFF" w:themeColor="background1"/>
              </w:rPr>
            </w:pPr>
          </w:p>
        </w:tc>
        <w:tc>
          <w:tcPr>
            <w:tcW w:w="4259" w:type="dxa"/>
            <w:vMerge/>
            <w:shd w:val="clear" w:color="auto" w:fill="548DD4" w:themeFill="text2" w:themeFillTint="99"/>
            <w:vAlign w:val="center"/>
          </w:tcPr>
          <w:p w14:paraId="353902E9" w14:textId="77777777" w:rsidR="00C23BB5" w:rsidRPr="00196E6B" w:rsidRDefault="00C23BB5" w:rsidP="00C23BB5">
            <w:pPr>
              <w:spacing w:before="0" w:after="0"/>
              <w:ind w:firstLine="0"/>
              <w:jc w:val="center"/>
              <w:rPr>
                <w:rFonts w:asciiTheme="majorHAnsi" w:hAnsiTheme="majorHAnsi"/>
                <w:b/>
                <w:color w:val="FFFFFF" w:themeColor="background1"/>
              </w:rPr>
            </w:pPr>
          </w:p>
        </w:tc>
        <w:tc>
          <w:tcPr>
            <w:tcW w:w="2180" w:type="dxa"/>
            <w:shd w:val="clear" w:color="auto" w:fill="548DD4" w:themeFill="text2" w:themeFillTint="99"/>
            <w:vAlign w:val="center"/>
          </w:tcPr>
          <w:p w14:paraId="673175A4" w14:textId="77777777" w:rsidR="00C23BB5" w:rsidRPr="00196E6B" w:rsidRDefault="00C23BB5" w:rsidP="00C23BB5">
            <w:pPr>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Dépôt via TUNEPS</w:t>
            </w:r>
          </w:p>
        </w:tc>
        <w:tc>
          <w:tcPr>
            <w:tcW w:w="2404" w:type="dxa"/>
            <w:shd w:val="clear" w:color="auto" w:fill="548DD4" w:themeFill="text2" w:themeFillTint="99"/>
            <w:vAlign w:val="center"/>
          </w:tcPr>
          <w:p w14:paraId="6F7AFBFA" w14:textId="77777777" w:rsidR="00C23BB5" w:rsidRPr="00196E6B" w:rsidRDefault="00C23BB5" w:rsidP="00C23BB5">
            <w:pPr>
              <w:tabs>
                <w:tab w:val="left" w:pos="840"/>
              </w:tabs>
              <w:spacing w:before="0" w:after="0"/>
              <w:ind w:firstLine="0"/>
              <w:jc w:val="center"/>
              <w:rPr>
                <w:rFonts w:asciiTheme="majorHAnsi" w:hAnsiTheme="majorHAnsi"/>
                <w:b/>
                <w:color w:val="FFFFFF" w:themeColor="background1"/>
              </w:rPr>
            </w:pPr>
            <w:r w:rsidRPr="00196E6B">
              <w:rPr>
                <w:rFonts w:asciiTheme="majorHAnsi" w:hAnsiTheme="majorHAnsi"/>
                <w:b/>
                <w:color w:val="FFFFFF" w:themeColor="background1"/>
              </w:rPr>
              <w:t>Dépôt sans TUNEPS</w:t>
            </w:r>
          </w:p>
        </w:tc>
      </w:tr>
      <w:tr w:rsidR="00F3318D" w:rsidRPr="00196E6B" w14:paraId="507B3747" w14:textId="77777777" w:rsidTr="00BC45A4">
        <w:trPr>
          <w:trHeight w:hRule="exact" w:val="855"/>
        </w:trPr>
        <w:tc>
          <w:tcPr>
            <w:tcW w:w="874" w:type="dxa"/>
            <w:vAlign w:val="center"/>
          </w:tcPr>
          <w:p w14:paraId="0FFC9C2C" w14:textId="77777777" w:rsidR="00F3318D" w:rsidRPr="00196E6B" w:rsidRDefault="00F3318D" w:rsidP="00340E88">
            <w:pPr>
              <w:spacing w:before="0" w:after="0"/>
              <w:ind w:firstLine="0"/>
              <w:jc w:val="center"/>
              <w:rPr>
                <w:rFonts w:asciiTheme="majorHAnsi" w:hAnsiTheme="majorHAnsi"/>
                <w:b/>
              </w:rPr>
            </w:pPr>
            <w:r w:rsidRPr="00196E6B">
              <w:rPr>
                <w:rFonts w:asciiTheme="majorHAnsi" w:hAnsiTheme="majorHAnsi"/>
                <w:b/>
              </w:rPr>
              <w:t>F1</w:t>
            </w:r>
          </w:p>
        </w:tc>
        <w:tc>
          <w:tcPr>
            <w:tcW w:w="4259" w:type="dxa"/>
            <w:vAlign w:val="center"/>
          </w:tcPr>
          <w:p w14:paraId="69001042" w14:textId="77777777" w:rsidR="00F3318D" w:rsidRPr="00196E6B" w:rsidRDefault="00F3318D" w:rsidP="009143FF">
            <w:pPr>
              <w:spacing w:before="0" w:after="0"/>
              <w:ind w:firstLine="0"/>
              <w:jc w:val="left"/>
              <w:rPr>
                <w:rFonts w:asciiTheme="majorHAnsi" w:hAnsiTheme="majorHAnsi"/>
              </w:rPr>
            </w:pPr>
            <w:r w:rsidRPr="00196E6B">
              <w:rPr>
                <w:rFonts w:asciiTheme="majorHAnsi" w:hAnsiTheme="majorHAnsi"/>
              </w:rPr>
              <w:t>L’Acte d’engagement (Soumission) dûment rempli, daté, tamponné et signé par le soumissionnaire (</w:t>
            </w:r>
            <w:r w:rsidR="009143FF">
              <w:rPr>
                <w:rFonts w:asciiTheme="majorHAnsi" w:hAnsiTheme="majorHAnsi"/>
                <w:b/>
                <w:bCs/>
              </w:rPr>
              <w:t>Section IV</w:t>
            </w:r>
            <w:r w:rsidRPr="00196E6B">
              <w:rPr>
                <w:rFonts w:asciiTheme="majorHAnsi" w:hAnsiTheme="majorHAnsi"/>
              </w:rPr>
              <w:t>).</w:t>
            </w:r>
          </w:p>
        </w:tc>
        <w:tc>
          <w:tcPr>
            <w:tcW w:w="2180" w:type="dxa"/>
            <w:vAlign w:val="center"/>
          </w:tcPr>
          <w:p w14:paraId="427CB0BB" w14:textId="77777777" w:rsidR="00F3318D" w:rsidRPr="00196E6B" w:rsidRDefault="00F3318D" w:rsidP="00BC45A4">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4494E055" w14:textId="77777777" w:rsidR="00F3318D" w:rsidRPr="00196E6B" w:rsidRDefault="00F3318D" w:rsidP="00BC45A4">
            <w:pPr>
              <w:spacing w:after="0"/>
              <w:ind w:firstLine="0"/>
              <w:jc w:val="center"/>
              <w:rPr>
                <w:rFonts w:asciiTheme="majorHAnsi" w:hAnsiTheme="majorHAnsi"/>
                <w:sz w:val="20"/>
                <w:szCs w:val="20"/>
              </w:rPr>
            </w:pPr>
            <w:r w:rsidRPr="00196E6B">
              <w:rPr>
                <w:rFonts w:asciiTheme="majorHAnsi" w:hAnsiTheme="majorHAnsi"/>
                <w:sz w:val="20"/>
                <w:szCs w:val="20"/>
              </w:rPr>
              <w:t>En ligne</w:t>
            </w:r>
          </w:p>
        </w:tc>
        <w:tc>
          <w:tcPr>
            <w:tcW w:w="2404" w:type="dxa"/>
            <w:vAlign w:val="center"/>
          </w:tcPr>
          <w:p w14:paraId="1E6EF406" w14:textId="77777777" w:rsidR="00F3318D" w:rsidRDefault="00F3318D" w:rsidP="00BC45A4">
            <w:pPr>
              <w:spacing w:after="0"/>
              <w:ind w:firstLine="0"/>
              <w:jc w:val="center"/>
              <w:rPr>
                <w:rFonts w:asciiTheme="majorHAnsi" w:hAnsiTheme="majorHAnsi"/>
                <w:sz w:val="20"/>
                <w:szCs w:val="20"/>
              </w:rPr>
            </w:pPr>
            <w:r w:rsidRPr="00196E6B">
              <w:rPr>
                <w:rFonts w:asciiTheme="majorHAnsi" w:hAnsiTheme="majorHAnsi"/>
                <w:sz w:val="20"/>
                <w:szCs w:val="20"/>
              </w:rPr>
              <w:t>Oui</w:t>
            </w:r>
          </w:p>
          <w:p w14:paraId="2194472C" w14:textId="77777777" w:rsidR="00B0266F" w:rsidRPr="00196E6B" w:rsidRDefault="00B0266F" w:rsidP="00BC45A4">
            <w:pPr>
              <w:spacing w:after="0"/>
              <w:ind w:firstLine="0"/>
              <w:jc w:val="center"/>
              <w:rPr>
                <w:rFonts w:asciiTheme="majorHAnsi" w:hAnsiTheme="majorHAnsi"/>
                <w:sz w:val="20"/>
                <w:szCs w:val="20"/>
              </w:rPr>
            </w:pPr>
            <w:r>
              <w:rPr>
                <w:rFonts w:asciiTheme="majorHAnsi" w:hAnsiTheme="majorHAnsi"/>
                <w:sz w:val="20"/>
                <w:szCs w:val="20"/>
              </w:rPr>
              <w:t>Copie Originale</w:t>
            </w:r>
          </w:p>
        </w:tc>
      </w:tr>
      <w:tr w:rsidR="00F3318D" w:rsidRPr="00196E6B" w14:paraId="7DC94B67" w14:textId="77777777" w:rsidTr="00796CE0">
        <w:trPr>
          <w:trHeight w:hRule="exact" w:val="852"/>
        </w:trPr>
        <w:tc>
          <w:tcPr>
            <w:tcW w:w="874" w:type="dxa"/>
            <w:vAlign w:val="center"/>
          </w:tcPr>
          <w:p w14:paraId="220485E5" w14:textId="77777777" w:rsidR="00F3318D" w:rsidRPr="00196E6B" w:rsidRDefault="00F3318D" w:rsidP="00340E88">
            <w:pPr>
              <w:spacing w:before="0" w:after="0"/>
              <w:ind w:firstLine="0"/>
              <w:jc w:val="center"/>
              <w:rPr>
                <w:rFonts w:asciiTheme="majorHAnsi" w:hAnsiTheme="majorHAnsi"/>
                <w:b/>
              </w:rPr>
            </w:pPr>
            <w:r w:rsidRPr="00196E6B">
              <w:rPr>
                <w:rFonts w:asciiTheme="majorHAnsi" w:hAnsiTheme="majorHAnsi"/>
                <w:b/>
              </w:rPr>
              <w:t>F2</w:t>
            </w:r>
          </w:p>
        </w:tc>
        <w:tc>
          <w:tcPr>
            <w:tcW w:w="4259" w:type="dxa"/>
            <w:vAlign w:val="center"/>
          </w:tcPr>
          <w:p w14:paraId="229179A3" w14:textId="77777777" w:rsidR="00F3318D" w:rsidRPr="00196E6B" w:rsidRDefault="00F3318D" w:rsidP="009143FF">
            <w:pPr>
              <w:spacing w:before="0" w:after="0"/>
              <w:ind w:firstLine="0"/>
              <w:jc w:val="left"/>
              <w:rPr>
                <w:rFonts w:asciiTheme="majorHAnsi" w:hAnsiTheme="majorHAnsi"/>
              </w:rPr>
            </w:pPr>
            <w:r w:rsidRPr="00196E6B">
              <w:rPr>
                <w:rFonts w:asciiTheme="majorHAnsi" w:hAnsiTheme="majorHAnsi"/>
              </w:rPr>
              <w:t>Le bordereau des prix dûment rempli, daté, tamponné et signé par le soumissionnaire (</w:t>
            </w:r>
            <w:r w:rsidR="009143FF">
              <w:rPr>
                <w:rFonts w:asciiTheme="majorHAnsi" w:hAnsiTheme="majorHAnsi"/>
                <w:b/>
                <w:bCs/>
              </w:rPr>
              <w:t>SECTION VIII</w:t>
            </w:r>
            <w:r w:rsidRPr="00196E6B">
              <w:rPr>
                <w:rFonts w:asciiTheme="majorHAnsi" w:hAnsiTheme="majorHAnsi"/>
              </w:rPr>
              <w:t>).</w:t>
            </w:r>
          </w:p>
        </w:tc>
        <w:tc>
          <w:tcPr>
            <w:tcW w:w="2180" w:type="dxa"/>
            <w:vAlign w:val="center"/>
          </w:tcPr>
          <w:p w14:paraId="41F414B7" w14:textId="77777777" w:rsidR="00F3318D" w:rsidRPr="00196E6B" w:rsidRDefault="00F3318D" w:rsidP="00BC45A4">
            <w:pPr>
              <w:spacing w:before="0" w:after="0"/>
              <w:ind w:firstLine="0"/>
              <w:jc w:val="center"/>
              <w:rPr>
                <w:rFonts w:asciiTheme="majorHAnsi" w:hAnsiTheme="majorHAnsi"/>
                <w:sz w:val="20"/>
                <w:szCs w:val="20"/>
              </w:rPr>
            </w:pPr>
            <w:r w:rsidRPr="00196E6B">
              <w:rPr>
                <w:rFonts w:asciiTheme="majorHAnsi" w:hAnsiTheme="majorHAnsi"/>
                <w:sz w:val="20"/>
                <w:szCs w:val="20"/>
              </w:rPr>
              <w:t>Oui</w:t>
            </w:r>
          </w:p>
          <w:p w14:paraId="4BCB9AA7" w14:textId="77777777" w:rsidR="00F3318D" w:rsidRPr="00196E6B" w:rsidRDefault="00F3318D" w:rsidP="00BC45A4">
            <w:pPr>
              <w:spacing w:after="0"/>
              <w:ind w:firstLine="0"/>
              <w:jc w:val="center"/>
              <w:rPr>
                <w:rFonts w:asciiTheme="majorHAnsi" w:hAnsiTheme="majorHAnsi"/>
                <w:sz w:val="20"/>
                <w:szCs w:val="20"/>
              </w:rPr>
            </w:pPr>
            <w:r w:rsidRPr="00196E6B">
              <w:rPr>
                <w:rFonts w:asciiTheme="majorHAnsi" w:hAnsiTheme="majorHAnsi"/>
                <w:sz w:val="20"/>
                <w:szCs w:val="20"/>
              </w:rPr>
              <w:t>En ligne</w:t>
            </w:r>
          </w:p>
        </w:tc>
        <w:tc>
          <w:tcPr>
            <w:tcW w:w="2404" w:type="dxa"/>
            <w:vAlign w:val="center"/>
          </w:tcPr>
          <w:p w14:paraId="5CF8E144" w14:textId="77777777" w:rsidR="00F3318D" w:rsidRDefault="00F3318D" w:rsidP="00BC45A4">
            <w:pPr>
              <w:spacing w:after="0"/>
              <w:ind w:firstLine="0"/>
              <w:jc w:val="center"/>
              <w:rPr>
                <w:rFonts w:asciiTheme="majorHAnsi" w:hAnsiTheme="majorHAnsi"/>
                <w:sz w:val="20"/>
                <w:szCs w:val="20"/>
              </w:rPr>
            </w:pPr>
            <w:r w:rsidRPr="00196E6B">
              <w:rPr>
                <w:rFonts w:asciiTheme="majorHAnsi" w:hAnsiTheme="majorHAnsi"/>
                <w:sz w:val="20"/>
                <w:szCs w:val="20"/>
              </w:rPr>
              <w:t>Oui</w:t>
            </w:r>
          </w:p>
          <w:p w14:paraId="52E6DD6C" w14:textId="77777777" w:rsidR="00B0266F" w:rsidRPr="00196E6B" w:rsidRDefault="00B0266F" w:rsidP="00BC45A4">
            <w:pPr>
              <w:spacing w:after="0"/>
              <w:ind w:firstLine="0"/>
              <w:jc w:val="center"/>
              <w:rPr>
                <w:rFonts w:asciiTheme="majorHAnsi" w:hAnsiTheme="majorHAnsi"/>
                <w:sz w:val="20"/>
                <w:szCs w:val="20"/>
              </w:rPr>
            </w:pPr>
            <w:r>
              <w:rPr>
                <w:rFonts w:asciiTheme="majorHAnsi" w:hAnsiTheme="majorHAnsi"/>
                <w:sz w:val="20"/>
                <w:szCs w:val="20"/>
              </w:rPr>
              <w:t>Copie Originale</w:t>
            </w:r>
          </w:p>
        </w:tc>
      </w:tr>
    </w:tbl>
    <w:p w14:paraId="2E5EA016" w14:textId="77777777" w:rsidR="00CA582C" w:rsidRPr="00196E6B" w:rsidRDefault="00CA582C" w:rsidP="000B144F">
      <w:pPr>
        <w:pStyle w:val="Titre2"/>
      </w:pPr>
      <w:bookmarkStart w:id="90" w:name="_Toc40272808"/>
      <w:bookmarkStart w:id="91" w:name="_Toc91537505"/>
      <w:r w:rsidRPr="00196E6B">
        <w:t>Validité des Offres</w:t>
      </w:r>
      <w:bookmarkEnd w:id="90"/>
      <w:bookmarkEnd w:id="91"/>
    </w:p>
    <w:p w14:paraId="7F303498" w14:textId="4CA848A9" w:rsidR="00CA582C" w:rsidRPr="00196E6B" w:rsidRDefault="00CA582C" w:rsidP="0018051E">
      <w:r w:rsidRPr="00196E6B">
        <w:rPr>
          <w:bCs/>
        </w:rPr>
        <w:t>L</w:t>
      </w:r>
      <w:r w:rsidRPr="00196E6B">
        <w:t xml:space="preserve">es offres resteront valables et sans changement pendant </w:t>
      </w:r>
      <w:r w:rsidR="00172027">
        <w:rPr>
          <w:color w:val="FF0000"/>
          <w:highlight w:val="yellow"/>
        </w:rPr>
        <w:t>quatre-vingt-dix jours</w:t>
      </w:r>
      <w:r w:rsidR="00172027" w:rsidRPr="00BD0350">
        <w:rPr>
          <w:color w:val="FF0000"/>
          <w:highlight w:val="yellow"/>
        </w:rPr>
        <w:t xml:space="preserve"> </w:t>
      </w:r>
      <w:r w:rsidRPr="00BD0350">
        <w:rPr>
          <w:color w:val="FF0000"/>
          <w:highlight w:val="yellow"/>
        </w:rPr>
        <w:t>(</w:t>
      </w:r>
      <w:r w:rsidR="00172027">
        <w:rPr>
          <w:color w:val="FF0000"/>
          <w:highlight w:val="yellow"/>
        </w:rPr>
        <w:t>9</w:t>
      </w:r>
      <w:r w:rsidR="0018051E" w:rsidRPr="00BD0350">
        <w:rPr>
          <w:color w:val="FF0000"/>
          <w:highlight w:val="yellow"/>
        </w:rPr>
        <w:t>0</w:t>
      </w:r>
      <w:r w:rsidRPr="00BD0350">
        <w:rPr>
          <w:color w:val="FF0000"/>
          <w:highlight w:val="yellow"/>
        </w:rPr>
        <w:t>) jours</w:t>
      </w:r>
      <w:r w:rsidR="00BD0350">
        <w:t xml:space="preserve"> </w:t>
      </w:r>
      <w:r w:rsidR="00066EA3" w:rsidRPr="00196E6B">
        <w:t>à partir de la date limite de réception des offres.</w:t>
      </w:r>
    </w:p>
    <w:p w14:paraId="775EABCB" w14:textId="77777777" w:rsidR="004E0BF7" w:rsidRPr="00196E6B" w:rsidRDefault="004E0BF7" w:rsidP="000B144F">
      <w:pPr>
        <w:pStyle w:val="Titre2"/>
      </w:pPr>
      <w:bookmarkStart w:id="92" w:name="_Toc40272809"/>
      <w:bookmarkStart w:id="93" w:name="_Toc91537506"/>
      <w:r w:rsidRPr="00196E6B">
        <w:t>Actualisation des prix</w:t>
      </w:r>
      <w:bookmarkEnd w:id="92"/>
      <w:bookmarkEnd w:id="93"/>
    </w:p>
    <w:p w14:paraId="05F17F43" w14:textId="77777777" w:rsidR="00BD0350" w:rsidRDefault="004E0BF7" w:rsidP="007754E0">
      <w:r w:rsidRPr="00196E6B">
        <w:rPr>
          <w:bCs/>
        </w:rPr>
        <w:t>L</w:t>
      </w:r>
      <w:r w:rsidRPr="00196E6B">
        <w:t>es prix offerts par le Soumissionnaire seront ferme</w:t>
      </w:r>
      <w:r w:rsidR="00BD0350">
        <w:t>s et non révisables.</w:t>
      </w:r>
    </w:p>
    <w:p w14:paraId="1CABF234" w14:textId="77777777" w:rsidR="00BD0350" w:rsidRPr="00364A87" w:rsidRDefault="00BD0350" w:rsidP="00BD0350">
      <w:pPr>
        <w:rPr>
          <w:b/>
          <w:bCs/>
          <w:u w:val="single"/>
        </w:rPr>
      </w:pPr>
      <w:r w:rsidRPr="00364A87">
        <w:rPr>
          <w:b/>
          <w:bCs/>
          <w:u w:val="single"/>
        </w:rPr>
        <w:t xml:space="preserve">Le soumissionnaire est tenu de rendre visite sur site pour prendre connaissance du patrimoine </w:t>
      </w:r>
      <w:r>
        <w:rPr>
          <w:b/>
          <w:bCs/>
          <w:u w:val="single"/>
        </w:rPr>
        <w:t xml:space="preserve">communal </w:t>
      </w:r>
      <w:r w:rsidRPr="00364A87">
        <w:rPr>
          <w:b/>
          <w:bCs/>
          <w:u w:val="single"/>
        </w:rPr>
        <w:t>avant d'établir son offre.</w:t>
      </w:r>
    </w:p>
    <w:p w14:paraId="0B776599" w14:textId="4B320AB5" w:rsidR="004E0BF7" w:rsidRPr="00196E6B" w:rsidRDefault="00E22F7B" w:rsidP="007754E0">
      <w:r w:rsidRPr="00196E6B">
        <w:t>L</w:t>
      </w:r>
      <w:r w:rsidR="004E0BF7" w:rsidRPr="00196E6B">
        <w:t xml:space="preserve">e titulaire de la consultation peut demander l’actualisation de son offre financière si la période entre la date de présentation de l’offre financière et celle de notification du </w:t>
      </w:r>
      <w:r w:rsidR="00DF19EA">
        <w:t>contrat</w:t>
      </w:r>
      <w:r w:rsidR="004E0BF7" w:rsidRPr="00196E6B">
        <w:t xml:space="preserve"> ou d’émission de l’ordre de service de commencement de l’étude dépasse le délai </w:t>
      </w:r>
      <w:r w:rsidR="00522907">
        <w:t>de 120 jours</w:t>
      </w:r>
      <w:r w:rsidR="004E0BF7" w:rsidRPr="00196E6B">
        <w:t>. La base de l’actualisation et les modalités de son calcul est donné par la formule suivante :</w:t>
      </w:r>
    </w:p>
    <w:p w14:paraId="7E81549A" w14:textId="571D40FB" w:rsidR="004E0BF7" w:rsidRPr="00DB2F47" w:rsidRDefault="004E0BF7" w:rsidP="00DB2F47">
      <w:pPr>
        <w:jc w:val="center"/>
        <w:rPr>
          <w:b/>
          <w:bCs/>
        </w:rPr>
      </w:pPr>
      <w:r w:rsidRPr="00DB2F47">
        <w:rPr>
          <w:b/>
          <w:bCs/>
        </w:rPr>
        <w:t>M=M</w:t>
      </w:r>
      <w:r w:rsidRPr="00DB2F47">
        <w:rPr>
          <w:b/>
          <w:bCs/>
          <w:vertAlign w:val="subscript"/>
        </w:rPr>
        <w:t>0</w:t>
      </w:r>
      <w:r w:rsidRPr="00DB2F47">
        <w:rPr>
          <w:rStyle w:val="apple-converted-space"/>
          <w:rFonts w:cs="Arial"/>
          <w:b/>
          <w:bCs/>
        </w:rPr>
        <w:t> </w:t>
      </w:r>
      <w:r w:rsidRPr="00DB2F47">
        <w:rPr>
          <w:b/>
          <w:bCs/>
        </w:rPr>
        <w:t>x (1+</w:t>
      </w:r>
      <w:r w:rsidRPr="00DB2F47">
        <w:rPr>
          <w:rStyle w:val="apple-converted-space"/>
          <w:rFonts w:cs="Arial"/>
          <w:b/>
          <w:bCs/>
        </w:rPr>
        <w:t> </w:t>
      </w:r>
      <w:r w:rsidRPr="00DB2F47">
        <w:rPr>
          <w:b/>
          <w:bCs/>
        </w:rPr>
        <w:t>5%</w:t>
      </w:r>
      <w:r w:rsidRPr="00DB2F47">
        <w:rPr>
          <w:rStyle w:val="apple-converted-space"/>
          <w:rFonts w:cs="Arial"/>
          <w:b/>
          <w:bCs/>
        </w:rPr>
        <w:t> </w:t>
      </w:r>
      <w:r w:rsidRPr="00DB2F47">
        <w:rPr>
          <w:b/>
          <w:bCs/>
        </w:rPr>
        <w:t>x [(D</w:t>
      </w:r>
      <w:r w:rsidRPr="00DB2F47">
        <w:rPr>
          <w:b/>
          <w:bCs/>
          <w:vertAlign w:val="subscript"/>
        </w:rPr>
        <w:t>i</w:t>
      </w:r>
      <w:r w:rsidRPr="00DB2F47">
        <w:rPr>
          <w:b/>
          <w:bCs/>
        </w:rPr>
        <w:t>-D</w:t>
      </w:r>
      <w:r w:rsidRPr="00DB2F47">
        <w:rPr>
          <w:b/>
          <w:bCs/>
          <w:vertAlign w:val="subscript"/>
        </w:rPr>
        <w:t>0</w:t>
      </w:r>
      <w:r w:rsidRPr="00DB2F47">
        <w:rPr>
          <w:b/>
          <w:bCs/>
        </w:rPr>
        <w:t>)-</w:t>
      </w:r>
      <w:r w:rsidR="00522907" w:rsidRPr="006E53A3">
        <w:rPr>
          <w:b/>
          <w:bCs/>
        </w:rPr>
        <w:t>120</w:t>
      </w:r>
      <w:r w:rsidRPr="00DB2F47">
        <w:rPr>
          <w:b/>
          <w:bCs/>
        </w:rPr>
        <w:t>]/365)</w:t>
      </w:r>
    </w:p>
    <w:p w14:paraId="429796B9" w14:textId="77777777" w:rsidR="004E0BF7" w:rsidRPr="00DB2F47" w:rsidRDefault="004E0BF7" w:rsidP="00DB2F47">
      <w:pPr>
        <w:spacing w:before="60" w:after="60"/>
        <w:ind w:left="709" w:firstLine="0"/>
        <w:rPr>
          <w:b/>
          <w:bCs/>
          <w:sz w:val="20"/>
          <w:szCs w:val="20"/>
        </w:rPr>
      </w:pPr>
      <w:r w:rsidRPr="00DB2F47">
        <w:rPr>
          <w:sz w:val="20"/>
          <w:szCs w:val="20"/>
        </w:rPr>
        <w:t>M</w:t>
      </w:r>
      <w:r w:rsidRPr="00DB2F47">
        <w:rPr>
          <w:sz w:val="20"/>
          <w:szCs w:val="20"/>
          <w:vertAlign w:val="subscript"/>
        </w:rPr>
        <w:t>0</w:t>
      </w:r>
      <w:r w:rsidRPr="00DB2F47">
        <w:rPr>
          <w:sz w:val="20"/>
          <w:szCs w:val="20"/>
        </w:rPr>
        <w:t> : Montant de la prestation à la date de remise de l’offre financière en HTVA ;</w:t>
      </w:r>
    </w:p>
    <w:p w14:paraId="4C7E1DEF" w14:textId="77777777" w:rsidR="004E0BF7" w:rsidRPr="00DB2F47" w:rsidRDefault="004E0BF7" w:rsidP="00DB2F47">
      <w:pPr>
        <w:spacing w:before="60" w:after="60"/>
        <w:ind w:left="709" w:firstLine="0"/>
        <w:rPr>
          <w:b/>
          <w:bCs/>
          <w:sz w:val="20"/>
          <w:szCs w:val="20"/>
        </w:rPr>
      </w:pPr>
      <w:r w:rsidRPr="00DB2F47">
        <w:rPr>
          <w:sz w:val="20"/>
          <w:szCs w:val="20"/>
        </w:rPr>
        <w:t>M : Montant actualisé de la prestation en HTVA ;</w:t>
      </w:r>
    </w:p>
    <w:p w14:paraId="1D4F34CA" w14:textId="77777777" w:rsidR="004E0BF7" w:rsidRPr="00DB2F47" w:rsidRDefault="004E0BF7" w:rsidP="00DB2F47">
      <w:pPr>
        <w:spacing w:before="60" w:after="60"/>
        <w:ind w:left="709" w:firstLine="0"/>
        <w:rPr>
          <w:b/>
          <w:bCs/>
          <w:sz w:val="20"/>
          <w:szCs w:val="20"/>
        </w:rPr>
      </w:pPr>
      <w:r w:rsidRPr="00DB2F47">
        <w:rPr>
          <w:sz w:val="20"/>
          <w:szCs w:val="20"/>
        </w:rPr>
        <w:t>D</w:t>
      </w:r>
      <w:r w:rsidRPr="00DB2F47">
        <w:rPr>
          <w:sz w:val="20"/>
          <w:szCs w:val="20"/>
          <w:vertAlign w:val="subscript"/>
        </w:rPr>
        <w:t>0</w:t>
      </w:r>
      <w:r w:rsidRPr="00DB2F47">
        <w:rPr>
          <w:sz w:val="20"/>
          <w:szCs w:val="20"/>
        </w:rPr>
        <w:t> : Date du lendemain de la date limite de remise des offres ;</w:t>
      </w:r>
    </w:p>
    <w:p w14:paraId="02A8F07E" w14:textId="1852B06F" w:rsidR="004E0BF7" w:rsidRPr="00DB2F47" w:rsidRDefault="004E0BF7" w:rsidP="00DB2F47">
      <w:pPr>
        <w:spacing w:before="60" w:after="60"/>
        <w:ind w:left="709" w:firstLine="0"/>
        <w:rPr>
          <w:b/>
          <w:bCs/>
          <w:sz w:val="20"/>
          <w:szCs w:val="20"/>
        </w:rPr>
      </w:pPr>
      <w:r w:rsidRPr="00DB2F47">
        <w:rPr>
          <w:sz w:val="20"/>
          <w:szCs w:val="20"/>
        </w:rPr>
        <w:t>D</w:t>
      </w:r>
      <w:r w:rsidRPr="00DB2F47">
        <w:rPr>
          <w:sz w:val="20"/>
          <w:szCs w:val="20"/>
          <w:vertAlign w:val="subscript"/>
        </w:rPr>
        <w:t>i</w:t>
      </w:r>
      <w:r w:rsidRPr="00DB2F47">
        <w:rPr>
          <w:sz w:val="20"/>
          <w:szCs w:val="20"/>
        </w:rPr>
        <w:t xml:space="preserve"> : Date de l’ordre du Jour ou de la notification du </w:t>
      </w:r>
      <w:r w:rsidR="00DF19EA">
        <w:rPr>
          <w:sz w:val="20"/>
          <w:szCs w:val="20"/>
        </w:rPr>
        <w:t>contrat</w:t>
      </w:r>
      <w:r w:rsidRPr="00DB2F47">
        <w:rPr>
          <w:sz w:val="20"/>
          <w:szCs w:val="20"/>
        </w:rPr>
        <w:t> ;</w:t>
      </w:r>
    </w:p>
    <w:p w14:paraId="261ED3B6" w14:textId="77777777" w:rsidR="004E0BF7" w:rsidRPr="00DB2F47" w:rsidRDefault="004E0BF7" w:rsidP="00DB2F47">
      <w:pPr>
        <w:spacing w:before="60" w:after="60"/>
        <w:ind w:left="709" w:firstLine="0"/>
        <w:rPr>
          <w:b/>
          <w:bCs/>
          <w:sz w:val="20"/>
          <w:szCs w:val="20"/>
        </w:rPr>
      </w:pPr>
      <w:r w:rsidRPr="00DB2F47">
        <w:rPr>
          <w:sz w:val="20"/>
          <w:szCs w:val="20"/>
        </w:rPr>
        <w:t>5% : Taux d’inflation annuel ;</w:t>
      </w:r>
    </w:p>
    <w:p w14:paraId="09739807" w14:textId="77777777" w:rsidR="004E0BF7" w:rsidRPr="00196E6B" w:rsidRDefault="004E0BF7" w:rsidP="004E0BF7">
      <w:r w:rsidRPr="00196E6B">
        <w:rPr>
          <w:bCs/>
        </w:rPr>
        <w:t>A</w:t>
      </w:r>
      <w:r w:rsidRPr="00196E6B">
        <w:t xml:space="preserve"> cet effet, le titulaire de la consultation devra présenter à la </w:t>
      </w:r>
      <w:r w:rsidR="009143FF">
        <w:t>Commune</w:t>
      </w:r>
      <w:r w:rsidRPr="00196E6B">
        <w:t xml:space="preserv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w:t>
      </w:r>
      <w:r w:rsidR="00BD0350">
        <w:t xml:space="preserve"> justificatifs le prouvant.</w:t>
      </w:r>
    </w:p>
    <w:p w14:paraId="329C0548" w14:textId="77777777" w:rsidR="00CA582C" w:rsidRPr="00196E6B" w:rsidRDefault="00CA582C" w:rsidP="000B144F">
      <w:pPr>
        <w:pStyle w:val="Titre2"/>
      </w:pPr>
      <w:bookmarkStart w:id="94" w:name="_Toc40272810"/>
      <w:bookmarkStart w:id="95" w:name="_Toc91537507"/>
      <w:r w:rsidRPr="00196E6B">
        <w:t>Ouverture des plis</w:t>
      </w:r>
      <w:bookmarkEnd w:id="94"/>
      <w:bookmarkEnd w:id="95"/>
    </w:p>
    <w:p w14:paraId="26837299" w14:textId="77777777" w:rsidR="004C7363" w:rsidRPr="00196E6B" w:rsidRDefault="004C7363" w:rsidP="00EB0382">
      <w:pPr>
        <w:rPr>
          <w:bCs/>
        </w:rPr>
      </w:pPr>
      <w:r w:rsidRPr="00196E6B">
        <w:rPr>
          <w:bCs/>
        </w:rPr>
        <w:t>S</w:t>
      </w:r>
      <w:r w:rsidRPr="00196E6B">
        <w:t>eul</w:t>
      </w:r>
      <w:r w:rsidR="00EB0382" w:rsidRPr="00196E6B">
        <w:t xml:space="preserve">es les offres qui parviennent dans les délais </w:t>
      </w:r>
      <w:r w:rsidRPr="00196E6B">
        <w:t>seront concerné</w:t>
      </w:r>
      <w:r w:rsidR="00EB0382" w:rsidRPr="00196E6B">
        <w:t>e</w:t>
      </w:r>
      <w:r w:rsidRPr="00196E6B">
        <w:t>s par l’ouverture des plis</w:t>
      </w:r>
      <w:r w:rsidR="00C16DF2" w:rsidRPr="00196E6B">
        <w:t>.</w:t>
      </w:r>
    </w:p>
    <w:p w14:paraId="1BD03073" w14:textId="77777777" w:rsidR="001E53DF" w:rsidRPr="00196E6B" w:rsidRDefault="00CA582C" w:rsidP="003D5A3C">
      <w:r w:rsidRPr="00196E6B">
        <w:rPr>
          <w:bCs/>
        </w:rPr>
        <w:t>L</w:t>
      </w:r>
      <w:r w:rsidRPr="00196E6B">
        <w:t xml:space="preserve">’ouverture des plis techniques et financiers se fera en une seule étape par la commission d’ouverture des plis. </w:t>
      </w:r>
      <w:r w:rsidR="00D20D7D" w:rsidRPr="00196E6B">
        <w:t>Ladite</w:t>
      </w:r>
      <w:r w:rsidRPr="00196E6B">
        <w:t xml:space="preserve"> séance</w:t>
      </w:r>
      <w:r w:rsidRPr="006E53A3">
        <w:rPr>
          <w:color w:val="000000" w:themeColor="text1"/>
        </w:rPr>
        <w:t xml:space="preserve"> n’est pas publique.</w:t>
      </w:r>
    </w:p>
    <w:p w14:paraId="1CDF6F97" w14:textId="77777777" w:rsidR="0015013B" w:rsidRPr="00196E6B" w:rsidRDefault="0015013B" w:rsidP="000B144F">
      <w:pPr>
        <w:pStyle w:val="Titre2"/>
      </w:pPr>
      <w:bookmarkStart w:id="96" w:name="_Toc40272811"/>
      <w:bookmarkStart w:id="97" w:name="_Toc91537508"/>
      <w:r w:rsidRPr="00196E6B">
        <w:t>Rejet Automatique des offres</w:t>
      </w:r>
      <w:bookmarkEnd w:id="96"/>
      <w:bookmarkEnd w:id="97"/>
    </w:p>
    <w:p w14:paraId="42C8B618" w14:textId="77777777" w:rsidR="0015013B" w:rsidRPr="00196E6B" w:rsidRDefault="0015013B" w:rsidP="00B459BB">
      <w:pPr>
        <w:rPr>
          <w:lang w:eastAsia="fr-FR"/>
        </w:rPr>
      </w:pPr>
      <w:r w:rsidRPr="00196E6B">
        <w:rPr>
          <w:bCs/>
          <w:lang w:eastAsia="fr-FR"/>
        </w:rPr>
        <w:t>L</w:t>
      </w:r>
      <w:r w:rsidRPr="00196E6B">
        <w:rPr>
          <w:lang w:eastAsia="fr-FR"/>
        </w:rPr>
        <w:t xml:space="preserve">es offres qui arrivent hors délai ainsi que les offres </w:t>
      </w:r>
      <w:r w:rsidR="00B459BB" w:rsidRPr="00196E6B">
        <w:rPr>
          <w:lang w:eastAsia="fr-FR"/>
        </w:rPr>
        <w:t>qui ne comprennent pas</w:t>
      </w:r>
      <w:r w:rsidRPr="00196E6B">
        <w:rPr>
          <w:lang w:eastAsia="fr-FR"/>
        </w:rPr>
        <w:t xml:space="preserve"> l</w:t>
      </w:r>
      <w:r w:rsidR="00A95AF8" w:rsidRPr="00196E6B">
        <w:rPr>
          <w:rFonts w:asciiTheme="majorHAnsi" w:hAnsiTheme="majorHAnsi"/>
        </w:rPr>
        <w:t>’Acte d’engagement (soumission)</w:t>
      </w:r>
      <w:r w:rsidRPr="00196E6B">
        <w:rPr>
          <w:lang w:eastAsia="fr-FR"/>
        </w:rPr>
        <w:t xml:space="preserve"> et/ou le bordereau de </w:t>
      </w:r>
      <w:r w:rsidR="008545B7" w:rsidRPr="00196E6B">
        <w:rPr>
          <w:lang w:eastAsia="fr-FR"/>
        </w:rPr>
        <w:t>prix seront</w:t>
      </w:r>
      <w:r w:rsidR="00B459BB" w:rsidRPr="00196E6B">
        <w:rPr>
          <w:lang w:eastAsia="fr-FR"/>
        </w:rPr>
        <w:t xml:space="preserve"> rejetées automatiquement.</w:t>
      </w:r>
    </w:p>
    <w:p w14:paraId="28FE8013" w14:textId="77777777" w:rsidR="00CA582C" w:rsidRPr="00196E6B" w:rsidRDefault="00CA582C" w:rsidP="000B144F">
      <w:pPr>
        <w:pStyle w:val="Titre2"/>
      </w:pPr>
      <w:bookmarkStart w:id="98" w:name="_Toc40272812"/>
      <w:bookmarkStart w:id="99" w:name="_Toc91537509"/>
      <w:r w:rsidRPr="00196E6B">
        <w:t xml:space="preserve">Choix </w:t>
      </w:r>
      <w:r w:rsidR="0024730B" w:rsidRPr="00196E6B">
        <w:t xml:space="preserve">du </w:t>
      </w:r>
      <w:r w:rsidR="00054316">
        <w:t>t</w:t>
      </w:r>
      <w:r w:rsidR="00D01B93" w:rsidRPr="00196E6B">
        <w:t>itulair</w:t>
      </w:r>
      <w:bookmarkEnd w:id="98"/>
      <w:r w:rsidR="00054316">
        <w:t>e</w:t>
      </w:r>
      <w:bookmarkEnd w:id="99"/>
    </w:p>
    <w:p w14:paraId="46842C13" w14:textId="77777777" w:rsidR="00BC31B9" w:rsidRPr="00196E6B" w:rsidRDefault="00BC31B9" w:rsidP="00BC31B9">
      <w:r w:rsidRPr="00196E6B">
        <w:rPr>
          <w:bCs/>
        </w:rPr>
        <w:t>L</w:t>
      </w:r>
      <w:r w:rsidRPr="00196E6B">
        <w:t>’évaluation des offres sera effectuée sur la base de l’offre technique et financière (toutes taxes comprises) qui répond aux critères d’éligibilité, de qualification requis et conditions techniques exigées mentionnés ci-dessous :</w:t>
      </w:r>
    </w:p>
    <w:p w14:paraId="579BA034" w14:textId="77777777" w:rsidR="00BC31B9" w:rsidRPr="00196E6B" w:rsidRDefault="00BC31B9" w:rsidP="00BD0350">
      <w:pPr>
        <w:pStyle w:val="Paragraphedeliste"/>
        <w:numPr>
          <w:ilvl w:val="0"/>
          <w:numId w:val="10"/>
        </w:numPr>
        <w:spacing w:before="0" w:after="0"/>
      </w:pPr>
      <w:r w:rsidRPr="00196E6B">
        <w:t>Le soumissionnaire doit justifier au minimum</w:t>
      </w:r>
      <w:r w:rsidR="00821D05" w:rsidRPr="00821D05">
        <w:t xml:space="preserve"> la mise en place de </w:t>
      </w:r>
      <w:r w:rsidR="00821D05" w:rsidRPr="00BD0350">
        <w:rPr>
          <w:b/>
          <w:bCs/>
          <w:color w:val="FF0000"/>
          <w:highlight w:val="yellow"/>
        </w:rPr>
        <w:t>deux (02)</w:t>
      </w:r>
      <w:r w:rsidR="00821D05" w:rsidRPr="00821D05">
        <w:t xml:space="preserve"> systèmes de GMAO dans des entreprises </w:t>
      </w:r>
      <w:r w:rsidRPr="00196E6B">
        <w:t xml:space="preserve">durant les </w:t>
      </w:r>
      <w:r w:rsidR="00955C5A" w:rsidRPr="00BD0350">
        <w:rPr>
          <w:b/>
          <w:bCs/>
          <w:color w:val="FF0000"/>
          <w:highlight w:val="yellow"/>
        </w:rPr>
        <w:t>cinq</w:t>
      </w:r>
      <w:r w:rsidR="00C56C3C" w:rsidRPr="00BD0350">
        <w:rPr>
          <w:b/>
          <w:bCs/>
          <w:color w:val="FF0000"/>
          <w:highlight w:val="yellow"/>
        </w:rPr>
        <w:t xml:space="preserve"> (0</w:t>
      </w:r>
      <w:r w:rsidR="00955C5A" w:rsidRPr="00BD0350">
        <w:rPr>
          <w:b/>
          <w:bCs/>
          <w:color w:val="FF0000"/>
          <w:highlight w:val="yellow"/>
        </w:rPr>
        <w:t>5</w:t>
      </w:r>
      <w:r w:rsidRPr="00BD0350">
        <w:rPr>
          <w:b/>
          <w:bCs/>
          <w:color w:val="FF0000"/>
          <w:highlight w:val="yellow"/>
        </w:rPr>
        <w:t>)</w:t>
      </w:r>
      <w:r w:rsidRPr="00196E6B">
        <w:t xml:space="preserve"> dernières années</w:t>
      </w:r>
    </w:p>
    <w:p w14:paraId="085DD9CA" w14:textId="7919E36C" w:rsidR="00BC31B9" w:rsidRPr="00196E6B" w:rsidRDefault="00BC31B9" w:rsidP="008E65B9">
      <w:pPr>
        <w:pStyle w:val="Paragraphedeliste"/>
        <w:numPr>
          <w:ilvl w:val="0"/>
          <w:numId w:val="10"/>
        </w:numPr>
        <w:spacing w:before="0" w:after="0"/>
      </w:pPr>
      <w:r w:rsidRPr="00196E6B">
        <w:t>L’équipe du personnel affecté à la réalisation de cette tâche comprendra</w:t>
      </w:r>
      <w:r w:rsidR="00C56C3C">
        <w:t xml:space="preserve"> au moins</w:t>
      </w:r>
      <w:r w:rsidR="00955C5A" w:rsidRPr="004C489E">
        <w:t xml:space="preserve"> un </w:t>
      </w:r>
      <w:r w:rsidR="005F6F54">
        <w:t>licencié (bac plus trois</w:t>
      </w:r>
      <w:r w:rsidR="005F6F54" w:rsidRPr="004C489E">
        <w:t xml:space="preserve"> </w:t>
      </w:r>
      <w:r w:rsidR="00955C5A" w:rsidRPr="004C489E">
        <w:t>en informatique</w:t>
      </w:r>
      <w:r w:rsidR="00BD0350">
        <w:t xml:space="preserve"> ou équivalent</w:t>
      </w:r>
      <w:r w:rsidR="005F6F54">
        <w:t>)</w:t>
      </w:r>
      <w:r w:rsidR="00955C5A" w:rsidRPr="004C489E">
        <w:t xml:space="preserve"> avec un minimum d’expérience de </w:t>
      </w:r>
      <w:r w:rsidR="00955C5A" w:rsidRPr="00BD0350">
        <w:rPr>
          <w:b/>
          <w:bCs/>
          <w:color w:val="FF0000"/>
          <w:highlight w:val="yellow"/>
        </w:rPr>
        <w:t>cinq (05)</w:t>
      </w:r>
      <w:r w:rsidR="00955C5A" w:rsidRPr="004C489E">
        <w:t xml:space="preserve"> ans et qui dispose d’au moins </w:t>
      </w:r>
      <w:r w:rsidR="00955C5A" w:rsidRPr="00BD0350">
        <w:rPr>
          <w:b/>
          <w:bCs/>
          <w:color w:val="FF0000"/>
          <w:highlight w:val="yellow"/>
        </w:rPr>
        <w:t>deux (02)</w:t>
      </w:r>
      <w:r w:rsidR="00955C5A" w:rsidRPr="004C489E">
        <w:t xml:space="preserve"> références dans les GMAO</w:t>
      </w:r>
      <w:r w:rsidR="004C489E">
        <w:t>.</w:t>
      </w:r>
    </w:p>
    <w:p w14:paraId="1378C745" w14:textId="77777777" w:rsidR="00BC31B9" w:rsidRPr="00196E6B" w:rsidRDefault="00BC31B9" w:rsidP="00955C5A">
      <w:pPr>
        <w:pStyle w:val="Default"/>
        <w:spacing w:before="240" w:after="27"/>
        <w:ind w:firstLine="709"/>
        <w:jc w:val="both"/>
        <w:rPr>
          <w:rFonts w:asciiTheme="majorHAnsi" w:hAnsiTheme="majorHAnsi" w:cstheme="majorHAnsi"/>
          <w:spacing w:val="1"/>
          <w:sz w:val="22"/>
          <w:szCs w:val="22"/>
        </w:rPr>
      </w:pPr>
      <w:r w:rsidRPr="00196E6B">
        <w:rPr>
          <w:rFonts w:asciiTheme="majorHAnsi" w:eastAsiaTheme="minorEastAsia" w:hAnsiTheme="majorHAnsi" w:cstheme="majorHAnsi"/>
          <w:spacing w:val="1"/>
          <w:sz w:val="22"/>
          <w:szCs w:val="22"/>
        </w:rPr>
        <w:t>L’évaluation des offres sera effectuée en deux étapes :</w:t>
      </w:r>
    </w:p>
    <w:p w14:paraId="1B814DFA" w14:textId="7136AB14" w:rsidR="00BC31B9" w:rsidRPr="00196E6B" w:rsidRDefault="00BC31B9" w:rsidP="00BC31B9">
      <w:pPr>
        <w:pStyle w:val="Corpsdetexte"/>
        <w:rPr>
          <w:rFonts w:asciiTheme="majorHAnsi" w:hAnsiTheme="majorHAnsi" w:cstheme="majorHAnsi"/>
          <w:b/>
          <w:bCs/>
          <w:szCs w:val="22"/>
        </w:rPr>
      </w:pPr>
      <w:r w:rsidRPr="00196E6B">
        <w:rPr>
          <w:rFonts w:asciiTheme="majorHAnsi" w:hAnsiTheme="majorHAnsi" w:cstheme="majorHAnsi"/>
          <w:b/>
          <w:bCs/>
          <w:szCs w:val="22"/>
        </w:rPr>
        <w:t xml:space="preserve">Etape 1 : vérification et évaluation financière des </w:t>
      </w:r>
      <w:r w:rsidR="000B144F" w:rsidRPr="00196E6B">
        <w:rPr>
          <w:rFonts w:asciiTheme="majorHAnsi" w:hAnsiTheme="majorHAnsi" w:cstheme="majorHAnsi"/>
          <w:b/>
          <w:bCs/>
          <w:szCs w:val="22"/>
        </w:rPr>
        <w:t>offres :</w:t>
      </w:r>
    </w:p>
    <w:p w14:paraId="4A99343B" w14:textId="77777777" w:rsidR="00BC31B9" w:rsidRPr="00196E6B" w:rsidRDefault="00BC31B9" w:rsidP="00BC31B9">
      <w:pPr>
        <w:pStyle w:val="Default"/>
        <w:spacing w:after="27"/>
        <w:ind w:firstLine="708"/>
        <w:jc w:val="both"/>
        <w:rPr>
          <w:rFonts w:asciiTheme="majorHAnsi" w:hAnsiTheme="majorHAnsi" w:cstheme="majorHAnsi"/>
          <w:spacing w:val="1"/>
          <w:sz w:val="22"/>
          <w:szCs w:val="22"/>
        </w:rPr>
      </w:pPr>
      <w:r w:rsidRPr="00196E6B">
        <w:rPr>
          <w:rFonts w:asciiTheme="majorHAnsi" w:eastAsiaTheme="minorEastAsia" w:hAnsiTheme="majorHAnsi" w:cstheme="majorHAnsi"/>
          <w:spacing w:val="1"/>
          <w:sz w:val="22"/>
          <w:szCs w:val="22"/>
        </w:rPr>
        <w:t>La commission de dépouillement procède :</w:t>
      </w:r>
    </w:p>
    <w:p w14:paraId="72758F0D" w14:textId="77777777" w:rsidR="00BC31B9" w:rsidRPr="00196E6B" w:rsidRDefault="00BC31B9" w:rsidP="008E65B9">
      <w:pPr>
        <w:pStyle w:val="Paragraphedeliste"/>
        <w:numPr>
          <w:ilvl w:val="0"/>
          <w:numId w:val="10"/>
        </w:numPr>
        <w:spacing w:before="60" w:after="60"/>
        <w:ind w:left="357" w:hanging="357"/>
        <w:contextualSpacing w:val="0"/>
        <w:rPr>
          <w:rFonts w:asciiTheme="majorHAnsi" w:hAnsiTheme="majorHAnsi" w:cstheme="majorHAnsi"/>
        </w:rPr>
      </w:pPr>
      <w:r w:rsidRPr="00196E6B">
        <w:rPr>
          <w:rFonts w:asciiTheme="majorHAnsi" w:hAnsiTheme="majorHAnsi" w:cstheme="majorHAnsi"/>
        </w:rPr>
        <w:t xml:space="preserve">A la vérification des pièces </w:t>
      </w:r>
      <w:r w:rsidRPr="00E96809">
        <w:t>administratives</w:t>
      </w:r>
      <w:r w:rsidRPr="00196E6B">
        <w:rPr>
          <w:rFonts w:asciiTheme="majorHAnsi" w:hAnsiTheme="majorHAnsi" w:cstheme="majorHAnsi"/>
        </w:rPr>
        <w:t xml:space="preserve"> et de leur conformité,</w:t>
      </w:r>
    </w:p>
    <w:p w14:paraId="22FDDAD6" w14:textId="77777777" w:rsidR="00BC31B9" w:rsidRPr="00196E6B" w:rsidRDefault="00BC31B9" w:rsidP="008E65B9">
      <w:pPr>
        <w:pStyle w:val="Paragraphedeliste"/>
        <w:numPr>
          <w:ilvl w:val="0"/>
          <w:numId w:val="10"/>
        </w:numPr>
        <w:spacing w:before="60" w:after="60"/>
        <w:ind w:left="357" w:hanging="357"/>
        <w:contextualSpacing w:val="0"/>
        <w:rPr>
          <w:rFonts w:asciiTheme="majorHAnsi" w:hAnsiTheme="majorHAnsi" w:cstheme="majorHAnsi"/>
        </w:rPr>
      </w:pPr>
      <w:r w:rsidRPr="00196E6B">
        <w:rPr>
          <w:rFonts w:asciiTheme="majorHAnsi" w:hAnsiTheme="majorHAnsi" w:cstheme="majorHAnsi"/>
        </w:rPr>
        <w:t>A la vérification des pièces constitutives des offres financières, des montants et des calculs relatifs aux prix et rectifiera les erreurs le cas échéant,</w:t>
      </w:r>
    </w:p>
    <w:p w14:paraId="7FC119FB" w14:textId="77777777" w:rsidR="00BC31B9" w:rsidRDefault="00BC31B9" w:rsidP="008E65B9">
      <w:pPr>
        <w:pStyle w:val="Paragraphedeliste"/>
        <w:numPr>
          <w:ilvl w:val="0"/>
          <w:numId w:val="10"/>
        </w:numPr>
        <w:spacing w:before="60" w:after="60"/>
        <w:ind w:left="357" w:hanging="357"/>
        <w:contextualSpacing w:val="0"/>
        <w:rPr>
          <w:rFonts w:asciiTheme="majorHAnsi" w:hAnsiTheme="majorHAnsi" w:cstheme="majorHAnsi"/>
        </w:rPr>
      </w:pPr>
      <w:r w:rsidRPr="00196E6B">
        <w:rPr>
          <w:rFonts w:asciiTheme="majorHAnsi" w:hAnsiTheme="majorHAnsi" w:cstheme="majorHAnsi"/>
        </w:rPr>
        <w:t xml:space="preserve">Au classement des offres en partant de l’offre la moins </w:t>
      </w:r>
      <w:proofErr w:type="spellStart"/>
      <w:r w:rsidRPr="00196E6B">
        <w:rPr>
          <w:rFonts w:asciiTheme="majorHAnsi" w:hAnsiTheme="majorHAnsi" w:cstheme="majorHAnsi"/>
        </w:rPr>
        <w:t>disante</w:t>
      </w:r>
      <w:proofErr w:type="spellEnd"/>
      <w:r w:rsidRPr="00196E6B">
        <w:rPr>
          <w:rFonts w:asciiTheme="majorHAnsi" w:hAnsiTheme="majorHAnsi" w:cstheme="majorHAnsi"/>
        </w:rPr>
        <w:t xml:space="preserve"> hors Taxes qui sera provisoirement retenue</w:t>
      </w:r>
      <w:r w:rsidR="00E943FC">
        <w:rPr>
          <w:rFonts w:asciiTheme="majorHAnsi" w:hAnsiTheme="majorHAnsi" w:cstheme="majorHAnsi"/>
        </w:rPr>
        <w:t>.</w:t>
      </w:r>
    </w:p>
    <w:p w14:paraId="2E0EB503" w14:textId="253E6FFB" w:rsidR="00E943FC" w:rsidRDefault="00BF5CEC" w:rsidP="00BF5CEC">
      <w:pPr>
        <w:spacing w:before="60" w:after="60"/>
        <w:ind w:left="357" w:firstLine="0"/>
        <w:rPr>
          <w:rFonts w:asciiTheme="majorHAnsi" w:hAnsiTheme="majorHAnsi" w:cstheme="majorHAnsi"/>
          <w:b/>
          <w:bCs/>
        </w:rPr>
      </w:pPr>
      <w:r w:rsidRPr="00C46A19">
        <w:rPr>
          <w:rFonts w:asciiTheme="majorHAnsi" w:hAnsiTheme="majorHAnsi" w:cstheme="majorHAnsi"/>
          <w:b/>
          <w:bCs/>
        </w:rPr>
        <w:t xml:space="preserve">Le montant qui sera </w:t>
      </w:r>
      <w:r w:rsidR="0020436D" w:rsidRPr="00C46A19">
        <w:rPr>
          <w:rFonts w:asciiTheme="majorHAnsi" w:hAnsiTheme="majorHAnsi" w:cstheme="majorHAnsi"/>
          <w:b/>
          <w:bCs/>
        </w:rPr>
        <w:t>pris</w:t>
      </w:r>
      <w:r w:rsidRPr="00C46A19">
        <w:rPr>
          <w:rFonts w:asciiTheme="majorHAnsi" w:hAnsiTheme="majorHAnsi" w:cstheme="majorHAnsi"/>
          <w:b/>
          <w:bCs/>
        </w:rPr>
        <w:t xml:space="preserve"> en considération pour le classement des offres financière</w:t>
      </w:r>
      <w:r w:rsidR="00C46A19">
        <w:rPr>
          <w:rFonts w:asciiTheme="majorHAnsi" w:hAnsiTheme="majorHAnsi" w:cstheme="majorHAnsi"/>
          <w:b/>
          <w:bCs/>
        </w:rPr>
        <w:t>s</w:t>
      </w:r>
      <w:r w:rsidRPr="00C46A19">
        <w:rPr>
          <w:rFonts w:asciiTheme="majorHAnsi" w:hAnsiTheme="majorHAnsi" w:cstheme="majorHAnsi"/>
          <w:b/>
          <w:bCs/>
        </w:rPr>
        <w:t xml:space="preserve"> est égale au montant de l'offre de base (mise en place </w:t>
      </w:r>
      <w:r w:rsidR="0024418A" w:rsidRPr="00C46A19">
        <w:rPr>
          <w:rFonts w:asciiTheme="majorHAnsi" w:hAnsiTheme="majorHAnsi" w:cstheme="majorHAnsi"/>
          <w:b/>
          <w:bCs/>
        </w:rPr>
        <w:t>du</w:t>
      </w:r>
      <w:r w:rsidRPr="00C46A19">
        <w:rPr>
          <w:rFonts w:asciiTheme="majorHAnsi" w:hAnsiTheme="majorHAnsi" w:cstheme="majorHAnsi"/>
          <w:b/>
          <w:bCs/>
        </w:rPr>
        <w:t xml:space="preserve"> système de GMAO &amp; formation) augmenté de l'offre du contrat de la maintenance du système pour trois ans.</w:t>
      </w:r>
    </w:p>
    <w:p w14:paraId="27E48646" w14:textId="77777777" w:rsidR="005F6F54" w:rsidRDefault="005F6F54" w:rsidP="00BF5CEC">
      <w:pPr>
        <w:spacing w:before="60" w:after="60"/>
        <w:ind w:left="357" w:firstLine="0"/>
        <w:rPr>
          <w:rFonts w:asciiTheme="majorHAnsi" w:hAnsiTheme="majorHAnsi" w:cstheme="majorHAnsi"/>
          <w:b/>
          <w:bCs/>
        </w:rPr>
      </w:pPr>
    </w:p>
    <w:p w14:paraId="09FFBD93" w14:textId="77777777" w:rsidR="005F6F54" w:rsidRDefault="005F6F54" w:rsidP="00BF5CEC">
      <w:pPr>
        <w:spacing w:before="60" w:after="60"/>
        <w:ind w:left="357" w:firstLine="0"/>
        <w:rPr>
          <w:rFonts w:asciiTheme="majorHAnsi" w:hAnsiTheme="majorHAnsi" w:cstheme="majorHAnsi"/>
          <w:b/>
          <w:bCs/>
        </w:rPr>
      </w:pPr>
    </w:p>
    <w:p w14:paraId="2E4BDF2F" w14:textId="77777777" w:rsidR="00C478ED" w:rsidRDefault="00C478ED" w:rsidP="00BF5CEC">
      <w:pPr>
        <w:spacing w:before="60" w:after="60"/>
        <w:ind w:left="357" w:firstLine="0"/>
        <w:rPr>
          <w:rFonts w:asciiTheme="majorHAnsi" w:hAnsiTheme="majorHAnsi" w:cstheme="majorHAnsi"/>
          <w:b/>
          <w:bCs/>
        </w:rPr>
      </w:pPr>
    </w:p>
    <w:p w14:paraId="2123C874" w14:textId="77777777" w:rsidR="00C478ED" w:rsidRPr="00C46A19" w:rsidRDefault="00C478ED" w:rsidP="00BF5CEC">
      <w:pPr>
        <w:spacing w:before="60" w:after="60"/>
        <w:ind w:left="357" w:firstLine="0"/>
        <w:rPr>
          <w:rFonts w:asciiTheme="majorHAnsi" w:hAnsiTheme="majorHAnsi" w:cstheme="majorHAnsi"/>
          <w:b/>
          <w:bCs/>
        </w:rPr>
      </w:pPr>
    </w:p>
    <w:p w14:paraId="0542ED44" w14:textId="77777777" w:rsidR="00BC31B9" w:rsidRPr="00196E6B" w:rsidRDefault="00BC31B9" w:rsidP="00BC31B9">
      <w:pPr>
        <w:pStyle w:val="Corpsdetexte"/>
        <w:rPr>
          <w:rFonts w:asciiTheme="majorHAnsi" w:hAnsiTheme="majorHAnsi" w:cstheme="majorHAnsi"/>
          <w:szCs w:val="22"/>
        </w:rPr>
      </w:pPr>
      <w:r w:rsidRPr="00196E6B">
        <w:rPr>
          <w:rFonts w:asciiTheme="majorHAnsi" w:hAnsiTheme="majorHAnsi" w:cstheme="majorHAnsi"/>
          <w:b/>
          <w:bCs/>
          <w:szCs w:val="22"/>
        </w:rPr>
        <w:t>Etape 2 : évaluation technique des offres</w:t>
      </w:r>
      <w:r w:rsidRPr="00196E6B">
        <w:rPr>
          <w:rFonts w:asciiTheme="majorHAnsi" w:hAnsiTheme="majorHAnsi" w:cstheme="majorHAnsi"/>
          <w:szCs w:val="22"/>
        </w:rPr>
        <w:t>.</w:t>
      </w:r>
    </w:p>
    <w:p w14:paraId="7394ED84" w14:textId="77777777" w:rsidR="00BC31B9" w:rsidRPr="00196E6B" w:rsidRDefault="00BC31B9" w:rsidP="00BC31B9">
      <w:pPr>
        <w:pStyle w:val="Default"/>
        <w:spacing w:after="27"/>
        <w:ind w:firstLine="708"/>
        <w:jc w:val="both"/>
        <w:rPr>
          <w:rFonts w:asciiTheme="majorHAnsi" w:hAnsiTheme="majorHAnsi" w:cstheme="majorHAnsi"/>
          <w:spacing w:val="1"/>
          <w:sz w:val="22"/>
          <w:szCs w:val="22"/>
        </w:rPr>
      </w:pPr>
      <w:r w:rsidRPr="00196E6B">
        <w:rPr>
          <w:rFonts w:asciiTheme="majorHAnsi" w:eastAsiaTheme="minorEastAsia" w:hAnsiTheme="majorHAnsi" w:cstheme="majorHAnsi"/>
          <w:spacing w:val="1"/>
          <w:sz w:val="22"/>
          <w:szCs w:val="22"/>
        </w:rPr>
        <w:t xml:space="preserve">La commission de dépouillement procède à l’évaluation technique de l’offre la moins </w:t>
      </w:r>
      <w:proofErr w:type="spellStart"/>
      <w:r w:rsidRPr="00196E6B">
        <w:rPr>
          <w:rFonts w:asciiTheme="majorHAnsi" w:eastAsiaTheme="minorEastAsia" w:hAnsiTheme="majorHAnsi" w:cstheme="majorHAnsi"/>
          <w:spacing w:val="1"/>
          <w:sz w:val="22"/>
          <w:szCs w:val="22"/>
        </w:rPr>
        <w:t>disante</w:t>
      </w:r>
      <w:proofErr w:type="spellEnd"/>
      <w:r w:rsidRPr="00196E6B">
        <w:rPr>
          <w:rFonts w:asciiTheme="majorHAnsi" w:eastAsiaTheme="minorEastAsia" w:hAnsiTheme="majorHAnsi" w:cstheme="majorHAnsi"/>
          <w:spacing w:val="1"/>
          <w:sz w:val="22"/>
          <w:szCs w:val="22"/>
        </w:rPr>
        <w:t xml:space="preserve">. Cette phase consiste à étudier soigneusement les offres techniques et vérifier la conformité à toutes les dispositions du présent cahier des charges. La </w:t>
      </w:r>
      <w:r w:rsidR="009143FF">
        <w:rPr>
          <w:rFonts w:asciiTheme="majorHAnsi" w:eastAsiaTheme="minorEastAsia" w:hAnsiTheme="majorHAnsi" w:cstheme="majorHAnsi"/>
          <w:spacing w:val="1"/>
          <w:sz w:val="22"/>
          <w:szCs w:val="22"/>
        </w:rPr>
        <w:t>Commune</w:t>
      </w:r>
      <w:r w:rsidRPr="00196E6B">
        <w:rPr>
          <w:rFonts w:asciiTheme="majorHAnsi" w:eastAsiaTheme="minorEastAsia" w:hAnsiTheme="majorHAnsi" w:cstheme="majorHAnsi"/>
          <w:spacing w:val="1"/>
          <w:sz w:val="22"/>
          <w:szCs w:val="22"/>
        </w:rPr>
        <w:t xml:space="preserve"> a le droit de demander des éclaircissements et / ou justificatifs pour complément d’information, si elle le juge nécessaire.</w:t>
      </w:r>
    </w:p>
    <w:p w14:paraId="3368DA6A" w14:textId="77777777" w:rsidR="00BC31B9" w:rsidRPr="00196E6B" w:rsidRDefault="00BC31B9" w:rsidP="00BC31B9">
      <w:pPr>
        <w:pStyle w:val="Default"/>
        <w:spacing w:after="27"/>
        <w:ind w:firstLine="708"/>
        <w:jc w:val="both"/>
        <w:rPr>
          <w:rFonts w:asciiTheme="majorHAnsi" w:hAnsiTheme="majorHAnsi" w:cstheme="majorHAnsi"/>
          <w:spacing w:val="1"/>
          <w:sz w:val="22"/>
          <w:szCs w:val="22"/>
        </w:rPr>
      </w:pPr>
      <w:r w:rsidRPr="00196E6B">
        <w:rPr>
          <w:rFonts w:asciiTheme="majorHAnsi" w:eastAsiaTheme="minorEastAsia" w:hAnsiTheme="majorHAnsi" w:cstheme="majorHAnsi"/>
          <w:spacing w:val="1"/>
          <w:sz w:val="22"/>
          <w:szCs w:val="22"/>
        </w:rPr>
        <w:t xml:space="preserve">La commission de dépouillement vérifiera la conformité technique de l’offre la moins </w:t>
      </w:r>
      <w:proofErr w:type="spellStart"/>
      <w:r w:rsidRPr="00196E6B">
        <w:rPr>
          <w:rFonts w:asciiTheme="majorHAnsi" w:eastAsiaTheme="minorEastAsia" w:hAnsiTheme="majorHAnsi" w:cstheme="majorHAnsi"/>
          <w:spacing w:val="1"/>
          <w:sz w:val="22"/>
          <w:szCs w:val="22"/>
        </w:rPr>
        <w:t>disante</w:t>
      </w:r>
      <w:proofErr w:type="spellEnd"/>
      <w:r w:rsidRPr="00196E6B">
        <w:rPr>
          <w:rFonts w:asciiTheme="majorHAnsi" w:eastAsiaTheme="minorEastAsia" w:hAnsiTheme="majorHAnsi" w:cstheme="majorHAnsi"/>
          <w:spacing w:val="1"/>
          <w:sz w:val="22"/>
          <w:szCs w:val="22"/>
        </w:rPr>
        <w:t xml:space="preserve"> aux conditions et exigences énoncées dans le cahier des charges.</w:t>
      </w:r>
    </w:p>
    <w:p w14:paraId="588FD8EB" w14:textId="77777777" w:rsidR="00BC31B9" w:rsidRPr="00196E6B" w:rsidRDefault="00BC31B9" w:rsidP="00BC31B9">
      <w:pPr>
        <w:pStyle w:val="Default"/>
        <w:spacing w:after="27"/>
        <w:ind w:firstLine="708"/>
        <w:jc w:val="both"/>
        <w:rPr>
          <w:rFonts w:asciiTheme="majorHAnsi" w:hAnsiTheme="majorHAnsi" w:cstheme="majorHAnsi"/>
          <w:spacing w:val="1"/>
          <w:sz w:val="22"/>
          <w:szCs w:val="22"/>
        </w:rPr>
      </w:pPr>
      <w:r w:rsidRPr="00196E6B">
        <w:rPr>
          <w:rFonts w:asciiTheme="majorHAnsi" w:eastAsiaTheme="minorEastAsia" w:hAnsiTheme="majorHAnsi" w:cstheme="majorHAnsi"/>
          <w:spacing w:val="1"/>
          <w:sz w:val="22"/>
          <w:szCs w:val="22"/>
        </w:rPr>
        <w:t>A l’issue de cette phase :</w:t>
      </w:r>
    </w:p>
    <w:p w14:paraId="218182FE" w14:textId="77777777" w:rsidR="00BC31B9" w:rsidRPr="00196E6B" w:rsidRDefault="00BC31B9" w:rsidP="008E65B9">
      <w:pPr>
        <w:pStyle w:val="Paragraphedeliste"/>
        <w:numPr>
          <w:ilvl w:val="0"/>
          <w:numId w:val="10"/>
        </w:numPr>
        <w:spacing w:before="60" w:after="60"/>
        <w:ind w:left="357" w:hanging="357"/>
        <w:contextualSpacing w:val="0"/>
        <w:rPr>
          <w:rFonts w:asciiTheme="majorHAnsi" w:hAnsiTheme="majorHAnsi" w:cstheme="majorHAnsi"/>
        </w:rPr>
      </w:pPr>
      <w:r w:rsidRPr="00196E6B">
        <w:rPr>
          <w:rFonts w:asciiTheme="majorHAnsi" w:hAnsiTheme="majorHAnsi" w:cstheme="majorHAnsi"/>
        </w:rPr>
        <w:t xml:space="preserve">Si l’offre la moins </w:t>
      </w:r>
      <w:proofErr w:type="spellStart"/>
      <w:r w:rsidRPr="00196E6B">
        <w:rPr>
          <w:rFonts w:asciiTheme="majorHAnsi" w:hAnsiTheme="majorHAnsi" w:cstheme="majorHAnsi"/>
        </w:rPr>
        <w:t>disante</w:t>
      </w:r>
      <w:proofErr w:type="spellEnd"/>
      <w:r w:rsidRPr="00196E6B">
        <w:rPr>
          <w:rFonts w:asciiTheme="majorHAnsi" w:hAnsiTheme="majorHAnsi" w:cstheme="majorHAnsi"/>
        </w:rPr>
        <w:t xml:space="preserve"> est techniquement conforme, elle sera retenue.</w:t>
      </w:r>
    </w:p>
    <w:p w14:paraId="008B1907" w14:textId="77777777" w:rsidR="00BC31B9" w:rsidRPr="00196E6B" w:rsidRDefault="00BC31B9" w:rsidP="008E65B9">
      <w:pPr>
        <w:pStyle w:val="Paragraphedeliste"/>
        <w:numPr>
          <w:ilvl w:val="0"/>
          <w:numId w:val="10"/>
        </w:numPr>
        <w:spacing w:before="60" w:after="60"/>
        <w:ind w:left="357" w:hanging="357"/>
        <w:contextualSpacing w:val="0"/>
        <w:rPr>
          <w:rFonts w:asciiTheme="majorHAnsi" w:hAnsiTheme="majorHAnsi" w:cstheme="majorHAnsi"/>
        </w:rPr>
      </w:pPr>
      <w:r w:rsidRPr="00196E6B">
        <w:rPr>
          <w:rFonts w:asciiTheme="majorHAnsi" w:hAnsiTheme="majorHAnsi" w:cstheme="majorHAnsi"/>
        </w:rPr>
        <w:t>Si non, le dépouillement technique se poursuit pour l’offre classée juste après et ainsi de suite jusqu’à l’obtention d’une offre conforme techniquement.</w:t>
      </w:r>
    </w:p>
    <w:p w14:paraId="734BD158" w14:textId="77777777" w:rsidR="00BC31B9" w:rsidRDefault="00BC31B9" w:rsidP="00BC31B9">
      <w:pPr>
        <w:pStyle w:val="Corpsdetexte"/>
        <w:rPr>
          <w:rFonts w:asciiTheme="majorHAnsi" w:hAnsiTheme="majorHAnsi" w:cstheme="majorHAnsi"/>
          <w:b/>
          <w:bCs/>
          <w:szCs w:val="22"/>
        </w:rPr>
      </w:pPr>
      <w:r w:rsidRPr="00196E6B">
        <w:rPr>
          <w:rFonts w:asciiTheme="majorHAnsi" w:hAnsiTheme="majorHAnsi" w:cstheme="majorHAnsi"/>
          <w:b/>
          <w:bCs/>
          <w:szCs w:val="22"/>
        </w:rPr>
        <w:t xml:space="preserve">Sera déclarée meilleure offre, l’offre la moins </w:t>
      </w:r>
      <w:proofErr w:type="spellStart"/>
      <w:r w:rsidRPr="00196E6B">
        <w:rPr>
          <w:rFonts w:asciiTheme="majorHAnsi" w:hAnsiTheme="majorHAnsi" w:cstheme="majorHAnsi"/>
          <w:b/>
          <w:bCs/>
          <w:szCs w:val="22"/>
        </w:rPr>
        <w:t>disante</w:t>
      </w:r>
      <w:proofErr w:type="spellEnd"/>
      <w:r w:rsidRPr="00196E6B">
        <w:rPr>
          <w:rFonts w:asciiTheme="majorHAnsi" w:hAnsiTheme="majorHAnsi" w:cstheme="majorHAnsi"/>
          <w:b/>
          <w:bCs/>
          <w:szCs w:val="22"/>
        </w:rPr>
        <w:t xml:space="preserve"> et techniquement conforme</w:t>
      </w:r>
      <w:r w:rsidR="00C46A19">
        <w:rPr>
          <w:rFonts w:asciiTheme="majorHAnsi" w:hAnsiTheme="majorHAnsi" w:cstheme="majorHAnsi"/>
          <w:b/>
          <w:bCs/>
          <w:szCs w:val="22"/>
        </w:rPr>
        <w:t>.</w:t>
      </w:r>
    </w:p>
    <w:p w14:paraId="5F3BE6CE" w14:textId="16A0146F" w:rsidR="00C478ED" w:rsidRPr="00C478ED" w:rsidRDefault="00C478ED" w:rsidP="00C478ED">
      <w:pPr>
        <w:widowControl w:val="0"/>
        <w:autoSpaceDE w:val="0"/>
        <w:autoSpaceDN w:val="0"/>
        <w:ind w:left="794" w:firstLine="0"/>
        <w:jc w:val="left"/>
        <w:outlineLvl w:val="2"/>
        <w:rPr>
          <w:rFonts w:eastAsia="Calibri"/>
          <w:b/>
          <w:bCs/>
          <w:sz w:val="24"/>
          <w:szCs w:val="32"/>
          <w:lang w:eastAsia="en-US"/>
        </w:rPr>
      </w:pPr>
      <w:bookmarkStart w:id="100" w:name="_Toc165548189"/>
      <w:bookmarkStart w:id="101" w:name="_Hlk167272589"/>
      <w:r w:rsidRPr="00C478ED">
        <w:rPr>
          <w:rFonts w:eastAsia="Calibri"/>
          <w:b/>
          <w:bCs/>
          <w:sz w:val="24"/>
          <w:szCs w:val="32"/>
          <w:lang w:eastAsia="en-US"/>
        </w:rPr>
        <w:t>ARTICLE 1</w:t>
      </w:r>
      <w:r>
        <w:rPr>
          <w:rFonts w:eastAsia="Calibri"/>
          <w:b/>
          <w:bCs/>
          <w:sz w:val="24"/>
          <w:szCs w:val="32"/>
          <w:lang w:eastAsia="en-US"/>
        </w:rPr>
        <w:t>0</w:t>
      </w:r>
      <w:r w:rsidRPr="00C478ED">
        <w:rPr>
          <w:rFonts w:eastAsia="Calibri"/>
          <w:b/>
          <w:bCs/>
          <w:sz w:val="24"/>
          <w:szCs w:val="32"/>
          <w:lang w:eastAsia="en-US"/>
        </w:rPr>
        <w:t>: SUITE RÉSERVÉE AUX OFFRES - RÉSULTATS DE la CONSULTATION</w:t>
      </w:r>
      <w:bookmarkEnd w:id="100"/>
    </w:p>
    <w:bookmarkEnd w:id="101"/>
    <w:p w14:paraId="1812507E" w14:textId="77777777" w:rsidR="00C478ED" w:rsidRPr="00C478ED" w:rsidRDefault="00C478ED" w:rsidP="00C478ED">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C478ED">
        <w:rPr>
          <w:rFonts w:asciiTheme="majorHAnsi" w:hAnsiTheme="majorHAnsi" w:cstheme="minorHAnsi"/>
          <w:sz w:val="24"/>
          <w:szCs w:val="26"/>
          <w:lang w:eastAsia="fr-FR"/>
        </w:rPr>
        <w:t>La Commune se réserve le droit de</w:t>
      </w:r>
      <w:r w:rsidRPr="00C478ED">
        <w:rPr>
          <w:rFonts w:asciiTheme="majorHAnsi" w:hAnsiTheme="majorHAnsi" w:cstheme="minorHAnsi"/>
          <w:strike/>
          <w:color w:val="FF0000"/>
          <w:sz w:val="24"/>
          <w:szCs w:val="26"/>
          <w:lang w:eastAsia="fr-FR"/>
        </w:rPr>
        <w:t xml:space="preserve"> </w:t>
      </w:r>
      <w:r w:rsidRPr="00C478ED">
        <w:rPr>
          <w:rFonts w:asciiTheme="majorHAnsi" w:hAnsiTheme="majorHAnsi" w:cstheme="minorHAnsi"/>
          <w:sz w:val="24"/>
          <w:szCs w:val="26"/>
          <w:lang w:eastAsia="fr-FR"/>
        </w:rPr>
        <w:t>ne pas donner suite aux offres si aucune d'elles ne lui parait acceptable soit du point de</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vue technique, soit en raison des prix et des délais proposés ou pour tout autre motif.</w:t>
      </w:r>
      <w:r w:rsidRPr="00C478ED">
        <w:rPr>
          <w:rFonts w:asciiTheme="majorHAnsi" w:hAnsiTheme="majorHAnsi" w:cstheme="minorHAnsi"/>
          <w:color w:val="FF0000"/>
          <w:sz w:val="24"/>
          <w:szCs w:val="26"/>
          <w:lang w:eastAsia="fr-FR"/>
        </w:rPr>
        <w:t xml:space="preserve"> </w:t>
      </w:r>
      <w:r w:rsidRPr="00C478ED">
        <w:rPr>
          <w:rFonts w:asciiTheme="majorHAnsi" w:hAnsiTheme="majorHAnsi" w:cstheme="minorHAnsi"/>
          <w:sz w:val="24"/>
          <w:szCs w:val="26"/>
          <w:lang w:eastAsia="fr-FR"/>
        </w:rPr>
        <w:t>Dans ce cas le marché</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sera déclaré</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infructueux et la</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Commune</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en</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avisera tous les</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soumissionnaires</w:t>
      </w:r>
    </w:p>
    <w:p w14:paraId="11A6BB95" w14:textId="77777777" w:rsidR="00C478ED" w:rsidRPr="00C478ED" w:rsidRDefault="00C478ED" w:rsidP="00C478ED">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C478ED">
        <w:rPr>
          <w:rFonts w:asciiTheme="majorHAnsi" w:hAnsiTheme="majorHAnsi" w:cstheme="minorHAnsi"/>
          <w:sz w:val="24"/>
          <w:szCs w:val="26"/>
          <w:lang w:eastAsia="fr-FR"/>
        </w:rPr>
        <w:t>Aucun soumissionnaire ne peut prétendre être indemnisé si la Commune ne donne pas suite à la consultation pour quelque</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motif que</w:t>
      </w:r>
      <w:r w:rsidRPr="00C478ED">
        <w:rPr>
          <w:rFonts w:asciiTheme="majorHAnsi" w:hAnsiTheme="majorHAnsi" w:cstheme="minorHAnsi"/>
          <w:spacing w:val="2"/>
          <w:sz w:val="24"/>
          <w:szCs w:val="26"/>
          <w:lang w:eastAsia="fr-FR"/>
        </w:rPr>
        <w:t xml:space="preserve"> </w:t>
      </w:r>
      <w:r w:rsidRPr="00C478ED">
        <w:rPr>
          <w:rFonts w:asciiTheme="majorHAnsi" w:hAnsiTheme="majorHAnsi" w:cstheme="minorHAnsi"/>
          <w:sz w:val="24"/>
          <w:szCs w:val="26"/>
          <w:lang w:eastAsia="fr-FR"/>
        </w:rPr>
        <w:t>ce</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soit.</w:t>
      </w:r>
    </w:p>
    <w:p w14:paraId="4476F362" w14:textId="77777777" w:rsidR="00C478ED" w:rsidRPr="00C478ED" w:rsidRDefault="00C478ED" w:rsidP="00C478ED">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C478ED">
        <w:rPr>
          <w:rFonts w:asciiTheme="majorHAnsi" w:hAnsiTheme="majorHAnsi" w:cstheme="minorHAnsi"/>
          <w:sz w:val="24"/>
          <w:szCs w:val="26"/>
          <w:lang w:eastAsia="fr-FR"/>
        </w:rPr>
        <w:t>Après</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approbation</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des instances compétentes, le titulaire</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du</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contrat sera</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avisé</w:t>
      </w:r>
      <w:r w:rsidRPr="00C478ED">
        <w:rPr>
          <w:rFonts w:asciiTheme="majorHAnsi" w:hAnsiTheme="majorHAnsi" w:cstheme="minorHAnsi"/>
          <w:spacing w:val="1"/>
          <w:sz w:val="24"/>
          <w:szCs w:val="26"/>
          <w:lang w:eastAsia="fr-FR"/>
        </w:rPr>
        <w:t xml:space="preserve"> </w:t>
      </w:r>
      <w:r w:rsidRPr="00C478ED">
        <w:rPr>
          <w:rFonts w:asciiTheme="majorHAnsi" w:hAnsiTheme="majorHAnsi" w:cstheme="minorHAnsi"/>
          <w:sz w:val="24"/>
          <w:szCs w:val="26"/>
          <w:lang w:eastAsia="fr-FR"/>
        </w:rPr>
        <w:t>par la Commune.</w:t>
      </w:r>
    </w:p>
    <w:p w14:paraId="153AB933" w14:textId="77777777" w:rsidR="00C478ED" w:rsidRPr="00196E6B" w:rsidRDefault="00C478ED" w:rsidP="00BC31B9">
      <w:pPr>
        <w:pStyle w:val="Corpsdetexte"/>
        <w:rPr>
          <w:rFonts w:asciiTheme="majorHAnsi" w:hAnsiTheme="majorHAnsi" w:cstheme="majorHAnsi"/>
          <w:b/>
          <w:bCs/>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723"/>
      </w:tblGrid>
      <w:tr w:rsidR="00796CE0" w:rsidRPr="00196E6B" w14:paraId="5EEB1EC0" w14:textId="77777777" w:rsidTr="005D2A6F">
        <w:trPr>
          <w:trHeight w:val="608"/>
        </w:trPr>
        <w:tc>
          <w:tcPr>
            <w:tcW w:w="4565" w:type="dxa"/>
          </w:tcPr>
          <w:p w14:paraId="3EAB18D4" w14:textId="77777777" w:rsidR="00796CE0" w:rsidRPr="00196E6B" w:rsidRDefault="00796CE0" w:rsidP="00BC45A4">
            <w:pPr>
              <w:tabs>
                <w:tab w:val="left" w:pos="465"/>
                <w:tab w:val="left" w:pos="495"/>
                <w:tab w:val="center" w:pos="2335"/>
              </w:tabs>
              <w:spacing w:before="0" w:after="0"/>
              <w:ind w:firstLine="0"/>
              <w:jc w:val="left"/>
            </w:pPr>
          </w:p>
        </w:tc>
        <w:tc>
          <w:tcPr>
            <w:tcW w:w="4723" w:type="dxa"/>
          </w:tcPr>
          <w:p w14:paraId="44E445C5" w14:textId="77777777" w:rsidR="00796CE0" w:rsidRPr="00196E6B" w:rsidRDefault="00796CE0" w:rsidP="00BC45A4">
            <w:pPr>
              <w:spacing w:before="240" w:after="0"/>
              <w:ind w:firstLine="0"/>
              <w:jc w:val="center"/>
            </w:pPr>
            <w:r w:rsidRPr="00196E6B">
              <w:rPr>
                <w:b/>
                <w:bCs/>
              </w:rPr>
              <w:t>Fait à</w:t>
            </w:r>
            <w:r w:rsidRPr="00196E6B">
              <w:t xml:space="preserve"> .................., </w:t>
            </w:r>
            <w:r w:rsidRPr="00196E6B">
              <w:rPr>
                <w:b/>
                <w:bCs/>
              </w:rPr>
              <w:t>le</w:t>
            </w:r>
            <w:r w:rsidRPr="00196E6B">
              <w:t>......................................</w:t>
            </w:r>
          </w:p>
          <w:p w14:paraId="04557EB8" w14:textId="77777777" w:rsidR="00796CE0" w:rsidRPr="00196E6B" w:rsidRDefault="00796CE0" w:rsidP="005D2A6F">
            <w:pPr>
              <w:tabs>
                <w:tab w:val="left" w:pos="465"/>
                <w:tab w:val="center" w:pos="2335"/>
              </w:tabs>
              <w:spacing w:before="0" w:after="0"/>
              <w:ind w:firstLine="0"/>
              <w:jc w:val="center"/>
            </w:pPr>
            <w:r w:rsidRPr="00196E6B">
              <w:t>(Signature et cachet</w:t>
            </w:r>
            <w:r w:rsidR="00251BB9">
              <w:t xml:space="preserve"> du Consultant</w:t>
            </w:r>
            <w:r w:rsidRPr="00196E6B">
              <w:t>)</w:t>
            </w:r>
          </w:p>
        </w:tc>
      </w:tr>
    </w:tbl>
    <w:p w14:paraId="7D0797A5" w14:textId="77777777" w:rsidR="002C1AB7" w:rsidRDefault="00796CE0">
      <w:pPr>
        <w:spacing w:before="0" w:after="0"/>
        <w:ind w:firstLine="0"/>
        <w:jc w:val="left"/>
      </w:pPr>
      <w:r w:rsidRPr="00196E6B">
        <w:br w:type="page"/>
      </w:r>
    </w:p>
    <w:p w14:paraId="2751845D" w14:textId="77777777" w:rsidR="00C32139" w:rsidRPr="00196E6B" w:rsidRDefault="00C32139" w:rsidP="00100507">
      <w:pPr>
        <w:pStyle w:val="Titre1"/>
      </w:pPr>
      <w:bookmarkStart w:id="102" w:name="_Toc91537510"/>
      <w:r w:rsidRPr="00196E6B">
        <w:t>ANNEXES</w:t>
      </w:r>
      <w:r>
        <w:t xml:space="preserve"> CAHIER DES CONDITIONS DE LA CONSULTATION</w:t>
      </w:r>
      <w:bookmarkEnd w:id="102"/>
    </w:p>
    <w:p w14:paraId="7D4F9B27" w14:textId="77777777" w:rsidR="00C32139" w:rsidRPr="00196E6B" w:rsidRDefault="00C32139" w:rsidP="000B144F">
      <w:pPr>
        <w:pStyle w:val="Titre2"/>
        <w:numPr>
          <w:ilvl w:val="0"/>
          <w:numId w:val="0"/>
        </w:numPr>
        <w:ind w:left="1800"/>
      </w:pPr>
      <w:bookmarkStart w:id="103" w:name="_Toc91537511"/>
      <w:r w:rsidRPr="00196E6B">
        <w:t xml:space="preserve">Annexe 01: Fiche de renseignement sur le </w:t>
      </w:r>
      <w:r>
        <w:t>Soumissionnaire</w:t>
      </w:r>
      <w:bookmarkEnd w:id="103"/>
    </w:p>
    <w:p w14:paraId="72003049" w14:textId="77777777" w:rsidR="00C32139" w:rsidRPr="00196E6B" w:rsidRDefault="00C32139" w:rsidP="00BE3608">
      <w:pPr>
        <w:spacing w:before="360" w:afterLines="120" w:after="288"/>
        <w:ind w:firstLine="0"/>
      </w:pPr>
      <w:r w:rsidRPr="00196E6B">
        <w:t>Nom ou raison sociale.....................................………...................................................................................</w:t>
      </w:r>
    </w:p>
    <w:p w14:paraId="0C4949F2" w14:textId="77777777" w:rsidR="00C32139" w:rsidRPr="00196E6B" w:rsidRDefault="00C32139" w:rsidP="00BE3608">
      <w:pPr>
        <w:spacing w:before="0" w:afterLines="120" w:after="288"/>
        <w:ind w:firstLine="0"/>
      </w:pPr>
      <w:r w:rsidRPr="00196E6B">
        <w:t>...........................................................................................................................……………………………………….</w:t>
      </w:r>
    </w:p>
    <w:p w14:paraId="72A69244" w14:textId="77777777" w:rsidR="00C32139" w:rsidRPr="00196E6B" w:rsidRDefault="00C32139" w:rsidP="00BE3608">
      <w:pPr>
        <w:spacing w:before="0" w:afterLines="120" w:after="288"/>
        <w:ind w:firstLine="0"/>
      </w:pPr>
      <w:r w:rsidRPr="00196E6B">
        <w:t>Enregistré à .................................................................. sous le N° ...........................................................</w:t>
      </w:r>
    </w:p>
    <w:p w14:paraId="7B46343C" w14:textId="77777777" w:rsidR="00C32139" w:rsidRPr="00196E6B" w:rsidRDefault="00C32139" w:rsidP="00BE3608">
      <w:pPr>
        <w:spacing w:before="0" w:afterLines="120" w:after="288"/>
        <w:ind w:firstLine="0"/>
      </w:pPr>
      <w:r w:rsidRPr="00196E6B">
        <w:t>Date d’enregistrement .............................................................................................................................</w:t>
      </w:r>
    </w:p>
    <w:p w14:paraId="4F4ED39D" w14:textId="77777777" w:rsidR="00C32139" w:rsidRPr="00196E6B" w:rsidRDefault="00C32139" w:rsidP="00BE3608">
      <w:pPr>
        <w:spacing w:before="0" w:afterLines="120" w:after="288"/>
        <w:ind w:firstLine="0"/>
      </w:pPr>
      <w:r w:rsidRPr="00196E6B">
        <w:t>Personne bénéficiant de procuration et signant les documents relatifs à l’Offre (Nom, prénom, fonction) ………………………………………………….................................................................................................................</w:t>
      </w:r>
    </w:p>
    <w:p w14:paraId="1E190494" w14:textId="77777777" w:rsidR="00C32139" w:rsidRPr="00196E6B" w:rsidRDefault="00C32139" w:rsidP="00BE3608">
      <w:pPr>
        <w:spacing w:before="0" w:afterLines="120" w:after="288"/>
        <w:ind w:firstLine="0"/>
      </w:pPr>
      <w:r w:rsidRPr="00196E6B">
        <w:t>………………………………………………………………………………………………………………………………………………………………………</w:t>
      </w:r>
    </w:p>
    <w:p w14:paraId="40D173BD" w14:textId="77777777" w:rsidR="00C32139" w:rsidRPr="00196E6B" w:rsidRDefault="00C32139" w:rsidP="00BE3608">
      <w:pPr>
        <w:spacing w:before="0" w:afterLines="120" w:after="288"/>
        <w:ind w:firstLine="0"/>
      </w:pPr>
      <w:r w:rsidRPr="00196E6B">
        <w:t>Adresse ...................................................................................……………………............................................</w:t>
      </w:r>
    </w:p>
    <w:p w14:paraId="3E51E88F" w14:textId="77777777" w:rsidR="00C32139" w:rsidRPr="00196E6B" w:rsidRDefault="00C32139" w:rsidP="00BE3608">
      <w:pPr>
        <w:spacing w:before="0" w:afterLines="120" w:after="288"/>
        <w:ind w:firstLine="0"/>
      </w:pPr>
      <w:r w:rsidRPr="00196E6B">
        <w:t>........................................................................................................................................………………………..</w:t>
      </w:r>
    </w:p>
    <w:p w14:paraId="67539A0D" w14:textId="77777777" w:rsidR="00C32139" w:rsidRPr="00196E6B" w:rsidRDefault="00C32139" w:rsidP="00BE3608">
      <w:pPr>
        <w:spacing w:before="0" w:afterLines="120" w:after="288"/>
        <w:ind w:firstLine="0"/>
      </w:pPr>
      <w:r w:rsidRPr="00196E6B">
        <w:t>Téléphone ....................... Fax ............................. E-mail : ……………………………………………….. @ …………………...</w:t>
      </w:r>
    </w:p>
    <w:p w14:paraId="0D49D857" w14:textId="77777777" w:rsidR="00C32139" w:rsidRPr="00196E6B" w:rsidRDefault="00C32139" w:rsidP="00BE3608">
      <w:pPr>
        <w:spacing w:before="0" w:afterLines="120" w:after="288"/>
        <w:ind w:firstLine="0"/>
      </w:pPr>
      <w:r w:rsidRPr="00196E6B">
        <w:t>Capital enregistré .....................................................................................................................................</w:t>
      </w:r>
    </w:p>
    <w:p w14:paraId="64FD3F7F" w14:textId="77777777" w:rsidR="00C32139" w:rsidRPr="00196E6B" w:rsidRDefault="00C32139" w:rsidP="00BE3608">
      <w:pPr>
        <w:spacing w:before="0" w:afterLines="120" w:after="288"/>
        <w:ind w:firstLine="0"/>
      </w:pPr>
      <w:r w:rsidRPr="00196E6B">
        <w:t>Capital versé............................................................................................................................................</w:t>
      </w:r>
    </w:p>
    <w:p w14:paraId="6279C653" w14:textId="77777777" w:rsidR="00C32139" w:rsidRPr="00196E6B" w:rsidRDefault="00C32139" w:rsidP="00BE3608">
      <w:pPr>
        <w:spacing w:before="0" w:afterLines="120" w:after="288"/>
        <w:ind w:firstLine="0"/>
      </w:pPr>
      <w:r w:rsidRPr="00196E6B">
        <w:t>Nombre approximatif du personnel technique permanent ………………………................................................</w:t>
      </w:r>
    </w:p>
    <w:p w14:paraId="74BA3A29" w14:textId="77777777" w:rsidR="00C32139" w:rsidRDefault="00C32139" w:rsidP="00BE3608">
      <w:pPr>
        <w:spacing w:before="0" w:afterLines="120" w:after="288"/>
        <w:ind w:firstLine="0"/>
      </w:pPr>
      <w:r w:rsidRPr="00196E6B">
        <w:t>Principales Références …………………………………………………………………………………………………………………………………..</w:t>
      </w:r>
    </w:p>
    <w:p w14:paraId="27563932" w14:textId="77777777" w:rsidR="00C32139" w:rsidRDefault="00C32139" w:rsidP="00BE3608">
      <w:pPr>
        <w:spacing w:before="0" w:afterLines="120" w:after="288"/>
        <w:ind w:firstLine="0"/>
      </w:pPr>
      <w:r>
        <w:t>……………………………………………………………………………………………………………………………………………………………………….</w:t>
      </w:r>
    </w:p>
    <w:p w14:paraId="31DD0835" w14:textId="77777777" w:rsidR="00C32139" w:rsidRDefault="00C32139" w:rsidP="00BE3608">
      <w:pPr>
        <w:spacing w:before="0" w:afterLines="120" w:after="288"/>
        <w:ind w:firstLine="0"/>
      </w:pPr>
      <w:r>
        <w:t>……………………………………………………………………………………………………………………………………………………………………….</w:t>
      </w:r>
    </w:p>
    <w:p w14:paraId="0790B951" w14:textId="77777777" w:rsidR="00C32139" w:rsidRDefault="00C32139" w:rsidP="00BE3608">
      <w:pPr>
        <w:spacing w:before="0" w:afterLines="120" w:after="288"/>
        <w:ind w:firstLine="0"/>
      </w:pPr>
      <w:r>
        <w:t>……………………………………………………………………………………………………………………………………………………………………….</w:t>
      </w:r>
    </w:p>
    <w:p w14:paraId="562206A8" w14:textId="77777777" w:rsidR="00C32139" w:rsidRDefault="00C32139" w:rsidP="00BE3608">
      <w:pPr>
        <w:spacing w:before="0" w:afterLines="120" w:after="288"/>
        <w:ind w:firstLine="0"/>
      </w:pPr>
      <w:r>
        <w:t>……………………………………………………………………………………………………………………………………………………………………….</w:t>
      </w:r>
    </w:p>
    <w:p w14:paraId="56717BE6" w14:textId="1D70231C" w:rsidR="00C32139" w:rsidRPr="00196E6B" w:rsidRDefault="00C32139" w:rsidP="006E53A3">
      <w:pPr>
        <w:spacing w:before="0" w:afterLines="120" w:after="288"/>
        <w:ind w:firstLine="0"/>
      </w:pPr>
      <w:r>
        <w:t>………………………………………………………………………………………………………………………………………………………………….</w:t>
      </w:r>
      <w:r w:rsidRPr="00196E6B">
        <w:rPr>
          <w:b/>
          <w:bCs/>
        </w:rPr>
        <w:t>Fait à</w:t>
      </w:r>
      <w:r w:rsidRPr="00196E6B">
        <w:t xml:space="preserve"> .................., </w:t>
      </w:r>
      <w:r w:rsidRPr="00196E6B">
        <w:rPr>
          <w:b/>
          <w:bCs/>
        </w:rPr>
        <w:t>le</w:t>
      </w:r>
      <w:r w:rsidRPr="00196E6B">
        <w:t>......................................</w:t>
      </w:r>
    </w:p>
    <w:p w14:paraId="5AAB00FE" w14:textId="77777777" w:rsidR="00C32139" w:rsidRPr="00196E6B" w:rsidRDefault="00C32139" w:rsidP="00BE3608">
      <w:pPr>
        <w:spacing w:before="0" w:afterLines="120" w:after="288"/>
        <w:ind w:left="4950" w:firstLine="720"/>
        <w:jc w:val="center"/>
      </w:pPr>
      <w:r w:rsidRPr="00196E6B">
        <w:t>(Signature et cachet</w:t>
      </w:r>
      <w:r>
        <w:t xml:space="preserve"> du Consultant</w:t>
      </w:r>
      <w:r w:rsidRPr="00196E6B">
        <w:t>)</w:t>
      </w:r>
    </w:p>
    <w:p w14:paraId="6D51F354" w14:textId="77777777" w:rsidR="00C32139" w:rsidRPr="00196E6B" w:rsidRDefault="00C32139" w:rsidP="00C32139">
      <w:pPr>
        <w:spacing w:before="0" w:after="0"/>
        <w:ind w:firstLine="0"/>
        <w:jc w:val="left"/>
      </w:pPr>
      <w:r w:rsidRPr="00196E6B">
        <w:br w:type="page"/>
      </w:r>
    </w:p>
    <w:p w14:paraId="7BF0BC4C" w14:textId="77777777" w:rsidR="00C32139" w:rsidRPr="00E73C30" w:rsidRDefault="00C32139" w:rsidP="000B144F">
      <w:pPr>
        <w:pStyle w:val="Titre2"/>
        <w:numPr>
          <w:ilvl w:val="0"/>
          <w:numId w:val="0"/>
        </w:numPr>
        <w:ind w:left="1800"/>
      </w:pPr>
      <w:bookmarkStart w:id="104" w:name="_Toc91537512"/>
      <w:r>
        <w:t>Annexe 02:</w:t>
      </w:r>
      <w:r w:rsidRPr="00E73C30">
        <w:t xml:space="preserve"> Réferences du Soumissionnaire</w:t>
      </w:r>
      <w:bookmarkEnd w:id="104"/>
    </w:p>
    <w:p w14:paraId="5D74A745" w14:textId="77777777" w:rsidR="00C32139" w:rsidRPr="00E73C30" w:rsidRDefault="00C32139" w:rsidP="00BD0350">
      <w:pPr>
        <w:spacing w:before="600" w:after="600"/>
        <w:rPr>
          <w:rFonts w:asciiTheme="majorHAnsi" w:hAnsiTheme="majorHAnsi"/>
        </w:rPr>
      </w:pPr>
      <w:r w:rsidRPr="00420889">
        <w:rPr>
          <w:rFonts w:asciiTheme="majorHAnsi" w:hAnsiTheme="majorHAnsi"/>
          <w:b/>
          <w:bCs/>
        </w:rPr>
        <w:t>SOUMISSIONNAIRE</w:t>
      </w:r>
      <w:r>
        <w:rPr>
          <w:rFonts w:asciiTheme="majorHAnsi" w:hAnsiTheme="majorHAnsi"/>
        </w:rPr>
        <w:t xml:space="preserve">: </w:t>
      </w:r>
      <w:r w:rsidRPr="00E73C30">
        <w:rPr>
          <w:rFonts w:asciiTheme="majorHAnsi" w:hAnsiTheme="majorHAnsi"/>
        </w:rPr>
        <w:t>………………………………….</w:t>
      </w:r>
    </w:p>
    <w:p w14:paraId="5F41DF0D" w14:textId="71FFA676" w:rsidR="00C32139" w:rsidRPr="00F27E56" w:rsidRDefault="00C32139" w:rsidP="00C32139">
      <w:pPr>
        <w:spacing w:before="240"/>
        <w:rPr>
          <w:rFonts w:asciiTheme="majorHAnsi" w:hAnsiTheme="majorHAnsi"/>
        </w:rPr>
      </w:pPr>
      <w:r w:rsidRPr="00F27E56">
        <w:rPr>
          <w:rFonts w:asciiTheme="majorHAnsi" w:hAnsiTheme="majorHAnsi"/>
        </w:rPr>
        <w:t xml:space="preserve">Nombre des </w:t>
      </w:r>
      <w:r>
        <w:rPr>
          <w:rFonts w:asciiTheme="majorHAnsi" w:hAnsiTheme="majorHAnsi"/>
        </w:rPr>
        <w:t>logiciels</w:t>
      </w:r>
      <w:r w:rsidRPr="00F27E56">
        <w:rPr>
          <w:rFonts w:asciiTheme="majorHAnsi" w:hAnsiTheme="majorHAnsi"/>
        </w:rPr>
        <w:t xml:space="preserve"> de même typologie au cours des </w:t>
      </w:r>
      <w:r>
        <w:rPr>
          <w:rFonts w:asciiTheme="majorHAnsi" w:hAnsiTheme="majorHAnsi"/>
          <w:i/>
        </w:rPr>
        <w:t>cinq</w:t>
      </w:r>
      <w:r w:rsidRPr="00F27E56">
        <w:rPr>
          <w:rFonts w:asciiTheme="majorHAnsi" w:hAnsiTheme="majorHAnsi"/>
          <w:i/>
        </w:rPr>
        <w:t xml:space="preserve"> (</w:t>
      </w:r>
      <w:r>
        <w:rPr>
          <w:rFonts w:asciiTheme="majorHAnsi" w:hAnsiTheme="majorHAnsi"/>
          <w:i/>
        </w:rPr>
        <w:t>05</w:t>
      </w:r>
      <w:r w:rsidRPr="00F27E56">
        <w:rPr>
          <w:rFonts w:asciiTheme="majorHAnsi" w:hAnsiTheme="majorHAnsi"/>
          <w:i/>
        </w:rPr>
        <w:t xml:space="preserve">) </w:t>
      </w:r>
      <w:r w:rsidR="00DF19EA" w:rsidRPr="00F27E56">
        <w:rPr>
          <w:rFonts w:asciiTheme="majorHAnsi" w:hAnsiTheme="majorHAnsi"/>
        </w:rPr>
        <w:t>dernières années comptabilisées</w:t>
      </w:r>
      <w:r w:rsidRPr="00F27E56">
        <w:rPr>
          <w:rFonts w:asciiTheme="majorHAnsi" w:hAnsiTheme="majorHAnsi"/>
        </w:rPr>
        <w:t xml:space="preserve">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8"/>
        <w:gridCol w:w="1950"/>
        <w:gridCol w:w="1949"/>
        <w:gridCol w:w="1950"/>
      </w:tblGrid>
      <w:tr w:rsidR="00C32139" w:rsidRPr="00E73C30" w14:paraId="3E70427C" w14:textId="77777777" w:rsidTr="009143FF">
        <w:trPr>
          <w:trHeight w:val="1045"/>
        </w:trPr>
        <w:tc>
          <w:tcPr>
            <w:tcW w:w="3898" w:type="dxa"/>
            <w:shd w:val="clear" w:color="auto" w:fill="548DD4" w:themeFill="text2" w:themeFillTint="99"/>
            <w:vAlign w:val="center"/>
          </w:tcPr>
          <w:p w14:paraId="7D16DF85" w14:textId="77777777" w:rsidR="00C32139" w:rsidRPr="00E73C30" w:rsidRDefault="00C32139" w:rsidP="009143FF">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Projet similaire</w:t>
            </w:r>
          </w:p>
        </w:tc>
        <w:tc>
          <w:tcPr>
            <w:tcW w:w="1950" w:type="dxa"/>
            <w:shd w:val="clear" w:color="auto" w:fill="548DD4" w:themeFill="text2" w:themeFillTint="99"/>
            <w:vAlign w:val="center"/>
          </w:tcPr>
          <w:p w14:paraId="7189DD6F" w14:textId="77777777" w:rsidR="00C32139" w:rsidRPr="00E73C30" w:rsidRDefault="00C32139" w:rsidP="009143FF">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Maître d’ouvrage</w:t>
            </w:r>
          </w:p>
        </w:tc>
        <w:tc>
          <w:tcPr>
            <w:tcW w:w="1949" w:type="dxa"/>
            <w:shd w:val="clear" w:color="auto" w:fill="548DD4" w:themeFill="text2" w:themeFillTint="99"/>
            <w:vAlign w:val="center"/>
          </w:tcPr>
          <w:p w14:paraId="5100EFB9" w14:textId="77777777" w:rsidR="00C32139" w:rsidRPr="00E73C30" w:rsidRDefault="00C32139" w:rsidP="009143FF">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Période d’exécution du</w:t>
            </w:r>
            <w:r>
              <w:rPr>
                <w:rFonts w:asciiTheme="majorHAnsi" w:hAnsiTheme="majorHAnsi"/>
                <w:b/>
                <w:bCs/>
                <w:color w:val="FFFFFF" w:themeColor="background1"/>
              </w:rPr>
              <w:t xml:space="preserve"> contrat</w:t>
            </w:r>
            <w:r w:rsidRPr="00E73C30">
              <w:rPr>
                <w:rFonts w:asciiTheme="majorHAnsi" w:hAnsiTheme="majorHAnsi"/>
                <w:b/>
                <w:bCs/>
                <w:color w:val="FFFFFF" w:themeColor="background1"/>
              </w:rPr>
              <w:t xml:space="preserve"> similaire(Date début/Date fin)</w:t>
            </w:r>
          </w:p>
        </w:tc>
        <w:tc>
          <w:tcPr>
            <w:tcW w:w="1950" w:type="dxa"/>
            <w:shd w:val="clear" w:color="auto" w:fill="548DD4" w:themeFill="text2" w:themeFillTint="99"/>
            <w:vAlign w:val="center"/>
          </w:tcPr>
          <w:p w14:paraId="2BF9648D" w14:textId="77777777" w:rsidR="00C32139" w:rsidRPr="00E73C30" w:rsidRDefault="00C32139" w:rsidP="009143FF">
            <w:pPr>
              <w:spacing w:after="200" w:line="240" w:lineRule="exact"/>
              <w:ind w:left="-21" w:firstLine="0"/>
              <w:jc w:val="center"/>
              <w:rPr>
                <w:rFonts w:asciiTheme="majorHAnsi" w:hAnsiTheme="majorHAnsi"/>
                <w:color w:val="FFFFFF" w:themeColor="background1"/>
              </w:rPr>
            </w:pPr>
            <w:r>
              <w:rPr>
                <w:rFonts w:asciiTheme="majorHAnsi" w:hAnsiTheme="majorHAnsi"/>
                <w:b/>
                <w:bCs/>
                <w:color w:val="FFFFFF" w:themeColor="background1"/>
              </w:rPr>
              <w:t>Montant des Contrats</w:t>
            </w:r>
          </w:p>
          <w:p w14:paraId="19932E9F" w14:textId="77777777" w:rsidR="00C32139" w:rsidRPr="00E73C30" w:rsidRDefault="00C32139" w:rsidP="009143FF">
            <w:pPr>
              <w:ind w:firstLine="0"/>
              <w:jc w:val="center"/>
              <w:rPr>
                <w:rFonts w:asciiTheme="majorHAnsi" w:hAnsiTheme="majorHAnsi"/>
                <w:color w:val="FFFFFF" w:themeColor="background1"/>
              </w:rPr>
            </w:pPr>
            <w:r w:rsidRPr="00E73C30">
              <w:rPr>
                <w:rFonts w:asciiTheme="majorHAnsi" w:hAnsiTheme="majorHAnsi"/>
                <w:color w:val="FFFFFF" w:themeColor="background1"/>
              </w:rPr>
              <w:t>En Dinars Tunisien</w:t>
            </w:r>
          </w:p>
        </w:tc>
      </w:tr>
      <w:tr w:rsidR="00C32139" w:rsidRPr="00E73C30" w14:paraId="6EF027F7" w14:textId="77777777" w:rsidTr="009143FF">
        <w:trPr>
          <w:trHeight w:hRule="exact" w:val="851"/>
        </w:trPr>
        <w:tc>
          <w:tcPr>
            <w:tcW w:w="3898" w:type="dxa"/>
          </w:tcPr>
          <w:p w14:paraId="73B355C7" w14:textId="77777777" w:rsidR="00C32139" w:rsidRPr="00E73C30" w:rsidRDefault="00C32139" w:rsidP="009143FF">
            <w:pPr>
              <w:spacing w:after="200"/>
              <w:ind w:left="900"/>
              <w:rPr>
                <w:rFonts w:asciiTheme="majorHAnsi" w:hAnsiTheme="majorHAnsi"/>
              </w:rPr>
            </w:pPr>
          </w:p>
        </w:tc>
        <w:tc>
          <w:tcPr>
            <w:tcW w:w="1950" w:type="dxa"/>
          </w:tcPr>
          <w:p w14:paraId="41EE9F1D" w14:textId="77777777" w:rsidR="00C32139" w:rsidRPr="00E73C30" w:rsidRDefault="00C32139" w:rsidP="009143FF">
            <w:pPr>
              <w:spacing w:after="200"/>
              <w:ind w:left="900"/>
              <w:rPr>
                <w:rFonts w:asciiTheme="majorHAnsi" w:hAnsiTheme="majorHAnsi"/>
              </w:rPr>
            </w:pPr>
          </w:p>
        </w:tc>
        <w:tc>
          <w:tcPr>
            <w:tcW w:w="1949" w:type="dxa"/>
          </w:tcPr>
          <w:p w14:paraId="7A5B040F" w14:textId="77777777" w:rsidR="00C32139" w:rsidRPr="00E73C30" w:rsidRDefault="00C32139" w:rsidP="009143FF">
            <w:pPr>
              <w:spacing w:after="200"/>
              <w:ind w:left="900"/>
              <w:rPr>
                <w:rFonts w:asciiTheme="majorHAnsi" w:hAnsiTheme="majorHAnsi"/>
              </w:rPr>
            </w:pPr>
          </w:p>
        </w:tc>
        <w:tc>
          <w:tcPr>
            <w:tcW w:w="1950" w:type="dxa"/>
          </w:tcPr>
          <w:p w14:paraId="10B79C34" w14:textId="77777777" w:rsidR="00C32139" w:rsidRPr="00E73C30" w:rsidRDefault="00C32139" w:rsidP="009143FF">
            <w:pPr>
              <w:spacing w:after="200"/>
              <w:ind w:left="900"/>
              <w:rPr>
                <w:rFonts w:asciiTheme="majorHAnsi" w:hAnsiTheme="majorHAnsi"/>
              </w:rPr>
            </w:pPr>
          </w:p>
        </w:tc>
      </w:tr>
      <w:tr w:rsidR="00C32139" w:rsidRPr="00E73C30" w14:paraId="1484796E" w14:textId="77777777" w:rsidTr="009143FF">
        <w:trPr>
          <w:trHeight w:hRule="exact" w:val="851"/>
        </w:trPr>
        <w:tc>
          <w:tcPr>
            <w:tcW w:w="3898" w:type="dxa"/>
          </w:tcPr>
          <w:p w14:paraId="0E3A2DF6" w14:textId="77777777" w:rsidR="00C32139" w:rsidRPr="00E73C30" w:rsidRDefault="00C32139" w:rsidP="009143FF">
            <w:pPr>
              <w:spacing w:after="200"/>
              <w:ind w:left="900"/>
              <w:rPr>
                <w:rFonts w:asciiTheme="majorHAnsi" w:hAnsiTheme="majorHAnsi"/>
              </w:rPr>
            </w:pPr>
          </w:p>
        </w:tc>
        <w:tc>
          <w:tcPr>
            <w:tcW w:w="1950" w:type="dxa"/>
          </w:tcPr>
          <w:p w14:paraId="6901FA53" w14:textId="77777777" w:rsidR="00C32139" w:rsidRPr="00E73C30" w:rsidRDefault="00C32139" w:rsidP="009143FF">
            <w:pPr>
              <w:spacing w:after="200"/>
              <w:ind w:left="900"/>
              <w:rPr>
                <w:rFonts w:asciiTheme="majorHAnsi" w:hAnsiTheme="majorHAnsi"/>
              </w:rPr>
            </w:pPr>
          </w:p>
        </w:tc>
        <w:tc>
          <w:tcPr>
            <w:tcW w:w="1949" w:type="dxa"/>
          </w:tcPr>
          <w:p w14:paraId="0BED38B1" w14:textId="77777777" w:rsidR="00C32139" w:rsidRPr="00E73C30" w:rsidRDefault="00C32139" w:rsidP="009143FF">
            <w:pPr>
              <w:spacing w:after="200"/>
              <w:ind w:left="900"/>
              <w:rPr>
                <w:rFonts w:asciiTheme="majorHAnsi" w:hAnsiTheme="majorHAnsi"/>
              </w:rPr>
            </w:pPr>
          </w:p>
        </w:tc>
        <w:tc>
          <w:tcPr>
            <w:tcW w:w="1950" w:type="dxa"/>
          </w:tcPr>
          <w:p w14:paraId="26A49F6A" w14:textId="77777777" w:rsidR="00C32139" w:rsidRPr="00E73C30" w:rsidRDefault="00C32139" w:rsidP="009143FF">
            <w:pPr>
              <w:spacing w:after="200"/>
              <w:ind w:left="900"/>
              <w:rPr>
                <w:rFonts w:asciiTheme="majorHAnsi" w:hAnsiTheme="majorHAnsi"/>
              </w:rPr>
            </w:pPr>
          </w:p>
        </w:tc>
      </w:tr>
      <w:tr w:rsidR="00C32139" w:rsidRPr="00E73C30" w14:paraId="797D70A8" w14:textId="77777777" w:rsidTr="009143FF">
        <w:trPr>
          <w:trHeight w:hRule="exact" w:val="851"/>
        </w:trPr>
        <w:tc>
          <w:tcPr>
            <w:tcW w:w="3898" w:type="dxa"/>
          </w:tcPr>
          <w:p w14:paraId="39333539" w14:textId="77777777" w:rsidR="00C32139" w:rsidRPr="00E73C30" w:rsidRDefault="00C32139" w:rsidP="009143FF">
            <w:pPr>
              <w:spacing w:after="200"/>
              <w:ind w:left="900"/>
              <w:rPr>
                <w:rFonts w:asciiTheme="majorHAnsi" w:hAnsiTheme="majorHAnsi"/>
              </w:rPr>
            </w:pPr>
          </w:p>
        </w:tc>
        <w:tc>
          <w:tcPr>
            <w:tcW w:w="1950" w:type="dxa"/>
          </w:tcPr>
          <w:p w14:paraId="7C8D9163" w14:textId="77777777" w:rsidR="00C32139" w:rsidRPr="00E73C30" w:rsidRDefault="00C32139" w:rsidP="009143FF">
            <w:pPr>
              <w:spacing w:after="200"/>
              <w:ind w:left="900"/>
              <w:rPr>
                <w:rFonts w:asciiTheme="majorHAnsi" w:hAnsiTheme="majorHAnsi"/>
              </w:rPr>
            </w:pPr>
          </w:p>
        </w:tc>
        <w:tc>
          <w:tcPr>
            <w:tcW w:w="1949" w:type="dxa"/>
          </w:tcPr>
          <w:p w14:paraId="5E0F8052" w14:textId="77777777" w:rsidR="00C32139" w:rsidRPr="00E73C30" w:rsidRDefault="00C32139" w:rsidP="009143FF">
            <w:pPr>
              <w:spacing w:after="200"/>
              <w:ind w:left="900"/>
              <w:rPr>
                <w:rFonts w:asciiTheme="majorHAnsi" w:hAnsiTheme="majorHAnsi"/>
              </w:rPr>
            </w:pPr>
          </w:p>
        </w:tc>
        <w:tc>
          <w:tcPr>
            <w:tcW w:w="1950" w:type="dxa"/>
          </w:tcPr>
          <w:p w14:paraId="13BA9F49" w14:textId="77777777" w:rsidR="00C32139" w:rsidRPr="00E73C30" w:rsidRDefault="00C32139" w:rsidP="009143FF">
            <w:pPr>
              <w:spacing w:after="200"/>
              <w:ind w:left="900"/>
              <w:rPr>
                <w:rFonts w:asciiTheme="majorHAnsi" w:hAnsiTheme="majorHAnsi"/>
              </w:rPr>
            </w:pPr>
          </w:p>
        </w:tc>
      </w:tr>
      <w:tr w:rsidR="00C32139" w:rsidRPr="00E73C30" w14:paraId="2D3D9A37" w14:textId="77777777" w:rsidTr="009143FF">
        <w:trPr>
          <w:trHeight w:hRule="exact" w:val="851"/>
        </w:trPr>
        <w:tc>
          <w:tcPr>
            <w:tcW w:w="3898" w:type="dxa"/>
          </w:tcPr>
          <w:p w14:paraId="5C57E5A0" w14:textId="77777777" w:rsidR="00C32139" w:rsidRPr="00E73C30" w:rsidRDefault="00C32139" w:rsidP="009143FF">
            <w:pPr>
              <w:spacing w:after="200"/>
              <w:ind w:left="900"/>
              <w:rPr>
                <w:rFonts w:asciiTheme="majorHAnsi" w:hAnsiTheme="majorHAnsi"/>
              </w:rPr>
            </w:pPr>
          </w:p>
        </w:tc>
        <w:tc>
          <w:tcPr>
            <w:tcW w:w="1950" w:type="dxa"/>
          </w:tcPr>
          <w:p w14:paraId="33110A0F" w14:textId="77777777" w:rsidR="00C32139" w:rsidRPr="00E73C30" w:rsidRDefault="00C32139" w:rsidP="009143FF">
            <w:pPr>
              <w:spacing w:after="200"/>
              <w:ind w:left="900"/>
              <w:rPr>
                <w:rFonts w:asciiTheme="majorHAnsi" w:hAnsiTheme="majorHAnsi"/>
              </w:rPr>
            </w:pPr>
          </w:p>
        </w:tc>
        <w:tc>
          <w:tcPr>
            <w:tcW w:w="1949" w:type="dxa"/>
          </w:tcPr>
          <w:p w14:paraId="2FBBC09C" w14:textId="77777777" w:rsidR="00C32139" w:rsidRPr="00E73C30" w:rsidRDefault="00C32139" w:rsidP="009143FF">
            <w:pPr>
              <w:spacing w:after="200"/>
              <w:ind w:left="900"/>
              <w:rPr>
                <w:rFonts w:asciiTheme="majorHAnsi" w:hAnsiTheme="majorHAnsi"/>
              </w:rPr>
            </w:pPr>
          </w:p>
        </w:tc>
        <w:tc>
          <w:tcPr>
            <w:tcW w:w="1950" w:type="dxa"/>
          </w:tcPr>
          <w:p w14:paraId="50D8EE5F" w14:textId="77777777" w:rsidR="00C32139" w:rsidRPr="00E73C30" w:rsidRDefault="00C32139" w:rsidP="009143FF">
            <w:pPr>
              <w:spacing w:after="200"/>
              <w:ind w:left="900"/>
              <w:rPr>
                <w:rFonts w:asciiTheme="majorHAnsi" w:hAnsiTheme="majorHAnsi"/>
              </w:rPr>
            </w:pPr>
          </w:p>
        </w:tc>
      </w:tr>
      <w:tr w:rsidR="00C32139" w:rsidRPr="00E73C30" w14:paraId="037E35E4" w14:textId="77777777" w:rsidTr="009143FF">
        <w:trPr>
          <w:trHeight w:hRule="exact" w:val="851"/>
        </w:trPr>
        <w:tc>
          <w:tcPr>
            <w:tcW w:w="3898" w:type="dxa"/>
          </w:tcPr>
          <w:p w14:paraId="2F51F271" w14:textId="77777777" w:rsidR="00C32139" w:rsidRPr="00E73C30" w:rsidRDefault="00C32139" w:rsidP="009143FF">
            <w:pPr>
              <w:spacing w:after="200"/>
              <w:ind w:left="900"/>
              <w:rPr>
                <w:rFonts w:asciiTheme="majorHAnsi" w:hAnsiTheme="majorHAnsi"/>
              </w:rPr>
            </w:pPr>
          </w:p>
        </w:tc>
        <w:tc>
          <w:tcPr>
            <w:tcW w:w="1950" w:type="dxa"/>
          </w:tcPr>
          <w:p w14:paraId="75CEB74F" w14:textId="77777777" w:rsidR="00C32139" w:rsidRPr="00E73C30" w:rsidRDefault="00C32139" w:rsidP="009143FF">
            <w:pPr>
              <w:spacing w:after="200"/>
              <w:ind w:left="900"/>
              <w:rPr>
                <w:rFonts w:asciiTheme="majorHAnsi" w:hAnsiTheme="majorHAnsi"/>
              </w:rPr>
            </w:pPr>
          </w:p>
        </w:tc>
        <w:tc>
          <w:tcPr>
            <w:tcW w:w="1949" w:type="dxa"/>
          </w:tcPr>
          <w:p w14:paraId="165B3EDF" w14:textId="77777777" w:rsidR="00C32139" w:rsidRPr="00E73C30" w:rsidRDefault="00C32139" w:rsidP="009143FF">
            <w:pPr>
              <w:spacing w:after="200"/>
              <w:ind w:left="900"/>
              <w:rPr>
                <w:rFonts w:asciiTheme="majorHAnsi" w:hAnsiTheme="majorHAnsi"/>
              </w:rPr>
            </w:pPr>
          </w:p>
        </w:tc>
        <w:tc>
          <w:tcPr>
            <w:tcW w:w="1950" w:type="dxa"/>
          </w:tcPr>
          <w:p w14:paraId="4587BD83" w14:textId="77777777" w:rsidR="00C32139" w:rsidRPr="00E73C30" w:rsidRDefault="00C32139" w:rsidP="009143FF">
            <w:pPr>
              <w:spacing w:after="200"/>
              <w:ind w:left="900"/>
              <w:rPr>
                <w:rFonts w:asciiTheme="majorHAnsi" w:hAnsiTheme="majorHAnsi"/>
              </w:rPr>
            </w:pPr>
          </w:p>
        </w:tc>
      </w:tr>
    </w:tbl>
    <w:p w14:paraId="1BE62381" w14:textId="1A0F48F7" w:rsidR="00C32139" w:rsidRPr="00E73C30" w:rsidRDefault="00C32139" w:rsidP="00C32139">
      <w:pPr>
        <w:ind w:firstLine="0"/>
        <w:rPr>
          <w:rFonts w:asciiTheme="majorHAnsi" w:hAnsiTheme="majorHAnsi"/>
          <w:b/>
          <w:bCs/>
        </w:rPr>
      </w:pPr>
      <w:r w:rsidRPr="00E73C30">
        <w:rPr>
          <w:rFonts w:asciiTheme="majorHAnsi" w:hAnsiTheme="majorHAnsi"/>
          <w:b/>
          <w:bCs/>
        </w:rPr>
        <w:t>N.B.</w:t>
      </w:r>
      <w:r>
        <w:rPr>
          <w:rFonts w:asciiTheme="majorHAnsi" w:hAnsiTheme="majorHAnsi"/>
          <w:b/>
          <w:bCs/>
        </w:rPr>
        <w:t>: Le soumissionnaire</w:t>
      </w:r>
      <w:r w:rsidRPr="00E73C30">
        <w:rPr>
          <w:rFonts w:asciiTheme="majorHAnsi" w:hAnsiTheme="majorHAnsi"/>
          <w:b/>
          <w:bCs/>
        </w:rPr>
        <w:t xml:space="preserve"> doit joindre à ce formulaire une documentation à l’appui de </w:t>
      </w:r>
      <w:r>
        <w:rPr>
          <w:rFonts w:asciiTheme="majorHAnsi" w:hAnsiTheme="majorHAnsi"/>
          <w:b/>
          <w:bCs/>
        </w:rPr>
        <w:t>contrat</w:t>
      </w:r>
      <w:r w:rsidRPr="00E73C30">
        <w:rPr>
          <w:rFonts w:asciiTheme="majorHAnsi" w:hAnsiTheme="majorHAnsi"/>
          <w:b/>
          <w:bCs/>
        </w:rPr>
        <w:t xml:space="preserve"> exécutés (Contrat ou ordre de service ou lettre de désignation /Certificat de bonne exécution du </w:t>
      </w:r>
      <w:r w:rsidR="00DF19EA">
        <w:rPr>
          <w:rFonts w:asciiTheme="majorHAnsi" w:hAnsiTheme="majorHAnsi"/>
          <w:b/>
          <w:bCs/>
        </w:rPr>
        <w:t>contrat</w:t>
      </w:r>
      <w:r w:rsidRPr="00E73C30">
        <w:rPr>
          <w:rFonts w:asciiTheme="majorHAnsi" w:hAnsiTheme="majorHAnsi"/>
          <w:b/>
          <w:bCs/>
        </w:rPr>
        <w:t xml:space="preserve"> </w:t>
      </w:r>
      <w:r>
        <w:rPr>
          <w:rFonts w:asciiTheme="majorHAnsi" w:hAnsiTheme="majorHAnsi"/>
          <w:b/>
          <w:bCs/>
        </w:rPr>
        <w:t xml:space="preserve">émise par le maître d'ouvrage </w:t>
      </w:r>
      <w:r w:rsidRPr="00E73C30">
        <w:rPr>
          <w:rFonts w:asciiTheme="majorHAnsi" w:hAnsiTheme="majorHAnsi"/>
          <w:b/>
          <w:bCs/>
        </w:rPr>
        <w:t xml:space="preserve">ou PV de réception du </w:t>
      </w:r>
      <w:r w:rsidR="00DF19EA">
        <w:rPr>
          <w:rFonts w:asciiTheme="majorHAnsi" w:hAnsiTheme="majorHAnsi"/>
          <w:b/>
          <w:bCs/>
        </w:rPr>
        <w:t>contrat</w:t>
      </w:r>
      <w:r w:rsidRPr="00E73C30">
        <w:rPr>
          <w:rFonts w:asciiTheme="majorHAnsi" w:hAnsiTheme="majorHAnsi"/>
          <w:b/>
          <w:bCs/>
        </w:rPr>
        <w:t>/).</w:t>
      </w:r>
    </w:p>
    <w:p w14:paraId="66ECBDC3" w14:textId="77777777" w:rsidR="00C32139" w:rsidRPr="005646AB" w:rsidRDefault="00C32139" w:rsidP="00C32139">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2338E0FF" w14:textId="77777777" w:rsidR="00C32139" w:rsidRPr="00E73C30" w:rsidRDefault="00C32139" w:rsidP="00C32139">
      <w:pPr>
        <w:ind w:left="5670" w:firstLine="0"/>
        <w:jc w:val="center"/>
        <w:rPr>
          <w:rFonts w:asciiTheme="majorHAnsi" w:hAnsiTheme="majorHAnsi"/>
          <w:b/>
          <w:bCs/>
        </w:rPr>
      </w:pPr>
      <w:r w:rsidRPr="00E73C30">
        <w:rPr>
          <w:rFonts w:asciiTheme="majorHAnsi" w:hAnsiTheme="majorHAnsi"/>
          <w:b/>
          <w:bCs/>
        </w:rPr>
        <w:t>(Signature et cachet)</w:t>
      </w:r>
    </w:p>
    <w:p w14:paraId="581C537A" w14:textId="77777777" w:rsidR="00C32139" w:rsidRPr="00E73C30" w:rsidRDefault="00C32139" w:rsidP="00C32139">
      <w:pPr>
        <w:spacing w:before="0" w:after="0"/>
        <w:ind w:firstLine="0"/>
        <w:jc w:val="left"/>
        <w:rPr>
          <w:rFonts w:asciiTheme="majorHAnsi" w:hAnsiTheme="majorHAnsi"/>
        </w:rPr>
      </w:pPr>
      <w:r w:rsidRPr="00E73C30">
        <w:rPr>
          <w:rFonts w:asciiTheme="majorHAnsi" w:hAnsiTheme="majorHAnsi"/>
        </w:rPr>
        <w:br w:type="page"/>
      </w:r>
    </w:p>
    <w:p w14:paraId="51BB5C0A" w14:textId="77777777" w:rsidR="00C32139" w:rsidRPr="00F27E56" w:rsidRDefault="00C32139" w:rsidP="000B144F">
      <w:pPr>
        <w:pStyle w:val="Titre2"/>
        <w:numPr>
          <w:ilvl w:val="0"/>
          <w:numId w:val="0"/>
        </w:numPr>
        <w:ind w:left="1800"/>
      </w:pPr>
      <w:bookmarkStart w:id="105" w:name="_Toc91537513"/>
      <w:r>
        <w:t>Annexe 03</w:t>
      </w:r>
      <w:r w:rsidRPr="00F27E56">
        <w:t>:Liste nominative du personnel technique à affecter pour l’étude</w:t>
      </w:r>
      <w:bookmarkEnd w:id="105"/>
    </w:p>
    <w:p w14:paraId="1BC6DAFB" w14:textId="77777777" w:rsidR="00C32139" w:rsidRPr="00E73C30" w:rsidRDefault="00C32139" w:rsidP="00BD0350">
      <w:pPr>
        <w:spacing w:before="360" w:after="360"/>
        <w:rPr>
          <w:rFonts w:asciiTheme="majorHAnsi" w:hAnsiTheme="majorHAnsi"/>
        </w:rPr>
      </w:pPr>
      <w:r w:rsidRPr="00420889">
        <w:rPr>
          <w:rFonts w:asciiTheme="majorHAnsi" w:hAnsiTheme="majorHAnsi"/>
          <w:b/>
          <w:bCs/>
        </w:rPr>
        <w:t>SOUMISSIONNAIRE</w:t>
      </w:r>
      <w:r>
        <w:rPr>
          <w:rFonts w:asciiTheme="majorHAnsi" w:hAnsiTheme="majorHAnsi"/>
        </w:rPr>
        <w:t xml:space="preserve">: </w:t>
      </w:r>
      <w:r w:rsidRPr="00E73C30">
        <w:rPr>
          <w:rFonts w:asciiTheme="majorHAnsi" w:hAnsiTheme="majorHAnsi"/>
        </w:rPr>
        <w:t>………………………………….</w:t>
      </w:r>
    </w:p>
    <w:p w14:paraId="36CB7F83" w14:textId="576EE559" w:rsidR="00C32139" w:rsidRPr="00E73C30" w:rsidRDefault="00C32139" w:rsidP="00C32139">
      <w:pPr>
        <w:spacing w:before="0"/>
        <w:ind w:firstLine="0"/>
        <w:rPr>
          <w:rFonts w:asciiTheme="majorHAnsi" w:hAnsiTheme="majorHAnsi"/>
        </w:rPr>
      </w:pPr>
      <w:r w:rsidRPr="00E73C30">
        <w:rPr>
          <w:rFonts w:asciiTheme="majorHAnsi" w:hAnsiTheme="majorHAnsi"/>
        </w:rPr>
        <w:t xml:space="preserve">Je </w:t>
      </w:r>
      <w:r>
        <w:rPr>
          <w:rFonts w:asciiTheme="majorHAnsi" w:hAnsiTheme="majorHAnsi"/>
        </w:rPr>
        <w:t>soussigné …………………………………………………………, m’engage</w:t>
      </w:r>
      <w:r w:rsidRPr="00E73C30">
        <w:rPr>
          <w:rFonts w:asciiTheme="majorHAnsi" w:hAnsiTheme="majorHAnsi"/>
        </w:rPr>
        <w:t xml:space="preserve"> à affecter le personnel </w:t>
      </w:r>
      <w:r w:rsidR="00DF19EA" w:rsidRPr="00E73C30">
        <w:rPr>
          <w:rFonts w:asciiTheme="majorHAnsi" w:hAnsiTheme="majorHAnsi"/>
        </w:rPr>
        <w:t>demandé tel</w:t>
      </w:r>
      <w:r w:rsidRPr="00E73C30">
        <w:rPr>
          <w:rFonts w:asciiTheme="majorHAnsi" w:hAnsiTheme="majorHAnsi"/>
        </w:rPr>
        <w:t xml:space="preserve"> qu’indiqué ci-dessous,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3520"/>
        <w:gridCol w:w="5703"/>
      </w:tblGrid>
      <w:tr w:rsidR="00C32139" w:rsidRPr="00E73C30" w14:paraId="7900A862" w14:textId="77777777" w:rsidTr="009143FF">
        <w:trPr>
          <w:trHeight w:val="1045"/>
        </w:trPr>
        <w:tc>
          <w:tcPr>
            <w:tcW w:w="983" w:type="dxa"/>
            <w:shd w:val="clear" w:color="auto" w:fill="548DD4" w:themeFill="text2" w:themeFillTint="99"/>
            <w:vAlign w:val="center"/>
          </w:tcPr>
          <w:p w14:paraId="37E7A480" w14:textId="77777777" w:rsidR="00C32139" w:rsidRPr="00E73C30" w:rsidRDefault="00C32139" w:rsidP="009143FF">
            <w:pPr>
              <w:spacing w:after="200"/>
              <w:ind w:left="-21" w:firstLine="0"/>
              <w:jc w:val="center"/>
              <w:rPr>
                <w:rFonts w:asciiTheme="majorHAnsi" w:hAnsiTheme="majorHAnsi"/>
                <w:b/>
                <w:bCs/>
                <w:color w:val="FFFFFF" w:themeColor="background1"/>
              </w:rPr>
            </w:pPr>
            <w:r>
              <w:rPr>
                <w:rFonts w:asciiTheme="majorHAnsi" w:hAnsiTheme="majorHAnsi"/>
                <w:b/>
                <w:bCs/>
                <w:color w:val="FFFFFF" w:themeColor="background1"/>
              </w:rPr>
              <w:t>Poste</w:t>
            </w:r>
          </w:p>
        </w:tc>
        <w:tc>
          <w:tcPr>
            <w:tcW w:w="9223" w:type="dxa"/>
            <w:gridSpan w:val="2"/>
            <w:shd w:val="clear" w:color="auto" w:fill="548DD4" w:themeFill="text2" w:themeFillTint="99"/>
            <w:vAlign w:val="center"/>
          </w:tcPr>
          <w:p w14:paraId="4C9E8928" w14:textId="77777777" w:rsidR="00C32139" w:rsidRPr="00E73C30" w:rsidRDefault="00C32139" w:rsidP="009143FF">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Liste du personnel</w:t>
            </w:r>
          </w:p>
        </w:tc>
      </w:tr>
      <w:tr w:rsidR="00C32139" w:rsidRPr="00E73C30" w14:paraId="3BA9B09C" w14:textId="77777777" w:rsidTr="009143FF">
        <w:trPr>
          <w:cantSplit/>
          <w:trHeight w:hRule="exact" w:val="2041"/>
        </w:trPr>
        <w:tc>
          <w:tcPr>
            <w:tcW w:w="983" w:type="dxa"/>
            <w:textDirection w:val="btLr"/>
            <w:vAlign w:val="center"/>
          </w:tcPr>
          <w:p w14:paraId="2948A42D" w14:textId="77777777" w:rsidR="00C32139" w:rsidRPr="00E73C30" w:rsidRDefault="00C32139" w:rsidP="009143FF">
            <w:pPr>
              <w:ind w:left="142" w:right="113" w:firstLine="0"/>
              <w:jc w:val="center"/>
              <w:rPr>
                <w:rFonts w:asciiTheme="majorHAnsi" w:hAnsiTheme="majorHAnsi"/>
                <w:b/>
                <w:bCs/>
              </w:rPr>
            </w:pPr>
            <w:r>
              <w:rPr>
                <w:rFonts w:asciiTheme="majorHAnsi" w:hAnsiTheme="majorHAnsi"/>
                <w:b/>
                <w:bCs/>
              </w:rPr>
              <w:t>Chef de mission: Ingénieur Informatique</w:t>
            </w:r>
          </w:p>
        </w:tc>
        <w:tc>
          <w:tcPr>
            <w:tcW w:w="3520" w:type="dxa"/>
          </w:tcPr>
          <w:p w14:paraId="62CF0D77"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Nom</w:t>
            </w:r>
          </w:p>
          <w:p w14:paraId="3C447422"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Prénom</w:t>
            </w:r>
          </w:p>
          <w:p w14:paraId="29281764" w14:textId="77777777" w:rsidR="00C32139" w:rsidRPr="00E73C30" w:rsidRDefault="00C32139" w:rsidP="009143FF">
            <w:pPr>
              <w:tabs>
                <w:tab w:val="left" w:pos="3084"/>
              </w:tabs>
              <w:ind w:left="142" w:firstLine="0"/>
              <w:jc w:val="left"/>
              <w:rPr>
                <w:rFonts w:asciiTheme="majorHAnsi" w:hAnsiTheme="majorHAnsi"/>
                <w:b/>
                <w:bCs/>
              </w:rPr>
            </w:pPr>
            <w:r w:rsidRPr="00E73C30">
              <w:rPr>
                <w:rFonts w:asciiTheme="majorHAnsi" w:hAnsiTheme="majorHAnsi"/>
                <w:b/>
                <w:bCs/>
              </w:rPr>
              <w:t>Diplôme</w:t>
            </w:r>
          </w:p>
          <w:p w14:paraId="02162568" w14:textId="77777777" w:rsidR="00C32139" w:rsidRDefault="00C32139" w:rsidP="009143FF">
            <w:pPr>
              <w:ind w:left="142" w:firstLine="0"/>
              <w:jc w:val="left"/>
              <w:rPr>
                <w:rFonts w:asciiTheme="majorHAnsi" w:hAnsiTheme="majorHAnsi"/>
                <w:b/>
                <w:bCs/>
              </w:rPr>
            </w:pPr>
            <w:r w:rsidRPr="00E73C30">
              <w:rPr>
                <w:rFonts w:asciiTheme="majorHAnsi" w:hAnsiTheme="majorHAnsi"/>
                <w:b/>
                <w:bCs/>
              </w:rPr>
              <w:t>Nombre d’année d’expérience</w:t>
            </w:r>
          </w:p>
          <w:p w14:paraId="26A5C499" w14:textId="77777777" w:rsidR="00C32139" w:rsidRPr="00E73C30" w:rsidRDefault="00C32139" w:rsidP="009143FF">
            <w:pPr>
              <w:ind w:left="142" w:firstLine="0"/>
              <w:jc w:val="left"/>
              <w:rPr>
                <w:rFonts w:asciiTheme="majorHAnsi" w:hAnsiTheme="majorHAnsi"/>
                <w:b/>
                <w:bCs/>
              </w:rPr>
            </w:pPr>
            <w:r>
              <w:rPr>
                <w:rFonts w:asciiTheme="majorHAnsi" w:hAnsiTheme="majorHAnsi"/>
                <w:b/>
                <w:bCs/>
              </w:rPr>
              <w:t>Nombre de contrat similaire</w:t>
            </w:r>
          </w:p>
        </w:tc>
        <w:tc>
          <w:tcPr>
            <w:tcW w:w="5703" w:type="dxa"/>
            <w:vAlign w:val="center"/>
          </w:tcPr>
          <w:p w14:paraId="4073F5CE" w14:textId="77777777" w:rsidR="00C32139" w:rsidRPr="00E73C30" w:rsidRDefault="00C32139" w:rsidP="009143FF">
            <w:pPr>
              <w:spacing w:after="200"/>
              <w:ind w:left="-17" w:firstLine="0"/>
              <w:jc w:val="center"/>
              <w:rPr>
                <w:rFonts w:asciiTheme="majorHAnsi" w:hAnsiTheme="majorHAnsi"/>
              </w:rPr>
            </w:pPr>
          </w:p>
        </w:tc>
      </w:tr>
      <w:tr w:rsidR="00C32139" w:rsidRPr="00E73C30" w14:paraId="24AEE4B1" w14:textId="77777777" w:rsidTr="009143FF">
        <w:trPr>
          <w:cantSplit/>
          <w:trHeight w:hRule="exact" w:val="2041"/>
        </w:trPr>
        <w:tc>
          <w:tcPr>
            <w:tcW w:w="983" w:type="dxa"/>
            <w:textDirection w:val="btLr"/>
            <w:vAlign w:val="center"/>
          </w:tcPr>
          <w:p w14:paraId="77E9232A" w14:textId="77777777" w:rsidR="00C32139" w:rsidRPr="00E73C30" w:rsidRDefault="00C32139" w:rsidP="009143FF">
            <w:pPr>
              <w:ind w:left="142" w:right="113" w:firstLine="0"/>
              <w:jc w:val="center"/>
              <w:rPr>
                <w:rFonts w:asciiTheme="majorHAnsi" w:hAnsiTheme="majorHAnsi"/>
                <w:b/>
                <w:bCs/>
              </w:rPr>
            </w:pPr>
          </w:p>
        </w:tc>
        <w:tc>
          <w:tcPr>
            <w:tcW w:w="3520" w:type="dxa"/>
          </w:tcPr>
          <w:p w14:paraId="45F701F0"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Nom</w:t>
            </w:r>
          </w:p>
          <w:p w14:paraId="30121B72"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Prénom</w:t>
            </w:r>
          </w:p>
          <w:p w14:paraId="41B3B44A"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Diplôme</w:t>
            </w:r>
          </w:p>
          <w:p w14:paraId="2618467D" w14:textId="77777777" w:rsidR="00C32139" w:rsidRDefault="00C32139" w:rsidP="009143FF">
            <w:pPr>
              <w:ind w:left="142" w:firstLine="0"/>
              <w:jc w:val="left"/>
              <w:rPr>
                <w:rFonts w:asciiTheme="majorHAnsi" w:hAnsiTheme="majorHAnsi"/>
                <w:b/>
                <w:bCs/>
              </w:rPr>
            </w:pPr>
            <w:r w:rsidRPr="00E73C30">
              <w:rPr>
                <w:rFonts w:asciiTheme="majorHAnsi" w:hAnsiTheme="majorHAnsi"/>
                <w:b/>
                <w:bCs/>
              </w:rPr>
              <w:t>Nombre d’année d’expérience</w:t>
            </w:r>
          </w:p>
          <w:p w14:paraId="0C54E774" w14:textId="77777777" w:rsidR="00C32139" w:rsidRPr="00E73C30" w:rsidRDefault="00C32139" w:rsidP="009143FF">
            <w:pPr>
              <w:ind w:left="142" w:firstLine="0"/>
              <w:jc w:val="left"/>
              <w:rPr>
                <w:rFonts w:asciiTheme="majorHAnsi" w:hAnsiTheme="majorHAnsi"/>
                <w:b/>
                <w:bCs/>
              </w:rPr>
            </w:pPr>
            <w:r>
              <w:rPr>
                <w:rFonts w:asciiTheme="majorHAnsi" w:hAnsiTheme="majorHAnsi"/>
                <w:b/>
                <w:bCs/>
              </w:rPr>
              <w:t>Nombre de contrat similaire</w:t>
            </w:r>
          </w:p>
        </w:tc>
        <w:tc>
          <w:tcPr>
            <w:tcW w:w="5703" w:type="dxa"/>
            <w:vAlign w:val="center"/>
          </w:tcPr>
          <w:p w14:paraId="30400FE7" w14:textId="77777777" w:rsidR="00C32139" w:rsidRPr="00E73C30" w:rsidRDefault="00C32139" w:rsidP="009143FF">
            <w:pPr>
              <w:spacing w:after="200"/>
              <w:ind w:left="-159" w:firstLine="0"/>
              <w:jc w:val="center"/>
              <w:rPr>
                <w:rFonts w:asciiTheme="majorHAnsi" w:hAnsiTheme="majorHAnsi"/>
              </w:rPr>
            </w:pPr>
          </w:p>
        </w:tc>
      </w:tr>
      <w:tr w:rsidR="00C32139" w:rsidRPr="00E73C30" w14:paraId="7C2D62E1" w14:textId="77777777" w:rsidTr="009143FF">
        <w:trPr>
          <w:cantSplit/>
          <w:trHeight w:hRule="exact" w:val="2041"/>
        </w:trPr>
        <w:tc>
          <w:tcPr>
            <w:tcW w:w="983" w:type="dxa"/>
            <w:textDirection w:val="btLr"/>
            <w:vAlign w:val="center"/>
          </w:tcPr>
          <w:p w14:paraId="6488109F" w14:textId="77777777" w:rsidR="00C32139" w:rsidRPr="00E73C30" w:rsidRDefault="00C32139" w:rsidP="009143FF">
            <w:pPr>
              <w:ind w:left="142" w:right="113" w:firstLine="0"/>
              <w:jc w:val="center"/>
              <w:rPr>
                <w:rFonts w:asciiTheme="majorHAnsi" w:hAnsiTheme="majorHAnsi"/>
                <w:b/>
                <w:bCs/>
              </w:rPr>
            </w:pPr>
          </w:p>
        </w:tc>
        <w:tc>
          <w:tcPr>
            <w:tcW w:w="3520" w:type="dxa"/>
          </w:tcPr>
          <w:p w14:paraId="52F2980D"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Nom</w:t>
            </w:r>
          </w:p>
          <w:p w14:paraId="3FC000F7"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Prénom</w:t>
            </w:r>
          </w:p>
          <w:p w14:paraId="43F1E031" w14:textId="77777777" w:rsidR="00C32139" w:rsidRPr="00E73C30" w:rsidRDefault="00C32139" w:rsidP="009143FF">
            <w:pPr>
              <w:ind w:left="142" w:firstLine="0"/>
              <w:jc w:val="left"/>
              <w:rPr>
                <w:rFonts w:asciiTheme="majorHAnsi" w:hAnsiTheme="majorHAnsi"/>
                <w:b/>
                <w:bCs/>
              </w:rPr>
            </w:pPr>
            <w:r w:rsidRPr="00E73C30">
              <w:rPr>
                <w:rFonts w:asciiTheme="majorHAnsi" w:hAnsiTheme="majorHAnsi"/>
                <w:b/>
                <w:bCs/>
              </w:rPr>
              <w:t>Diplôme</w:t>
            </w:r>
          </w:p>
          <w:p w14:paraId="31329730" w14:textId="77777777" w:rsidR="00C32139" w:rsidRDefault="00C32139" w:rsidP="009143FF">
            <w:pPr>
              <w:ind w:left="142" w:firstLine="0"/>
              <w:jc w:val="left"/>
              <w:rPr>
                <w:rFonts w:asciiTheme="majorHAnsi" w:hAnsiTheme="majorHAnsi"/>
                <w:b/>
                <w:bCs/>
              </w:rPr>
            </w:pPr>
            <w:r w:rsidRPr="00E73C30">
              <w:rPr>
                <w:rFonts w:asciiTheme="majorHAnsi" w:hAnsiTheme="majorHAnsi"/>
                <w:b/>
                <w:bCs/>
              </w:rPr>
              <w:t>Nombre d’année d’expérience</w:t>
            </w:r>
          </w:p>
          <w:p w14:paraId="7CDEC8AD" w14:textId="77777777" w:rsidR="00C32139" w:rsidRPr="00E73C30" w:rsidRDefault="00C32139" w:rsidP="009143FF">
            <w:pPr>
              <w:ind w:left="142" w:firstLine="0"/>
              <w:jc w:val="left"/>
              <w:rPr>
                <w:rFonts w:asciiTheme="majorHAnsi" w:hAnsiTheme="majorHAnsi"/>
                <w:b/>
                <w:bCs/>
              </w:rPr>
            </w:pPr>
            <w:r>
              <w:rPr>
                <w:rFonts w:asciiTheme="majorHAnsi" w:hAnsiTheme="majorHAnsi"/>
                <w:b/>
                <w:bCs/>
              </w:rPr>
              <w:t>Nombre de contrat similaire</w:t>
            </w:r>
          </w:p>
        </w:tc>
        <w:tc>
          <w:tcPr>
            <w:tcW w:w="5703" w:type="dxa"/>
            <w:vAlign w:val="center"/>
          </w:tcPr>
          <w:p w14:paraId="09C5968D" w14:textId="77777777" w:rsidR="00C32139" w:rsidRPr="00E73C30" w:rsidRDefault="00C32139" w:rsidP="009143FF">
            <w:pPr>
              <w:spacing w:after="200"/>
              <w:ind w:left="-159" w:firstLine="0"/>
              <w:jc w:val="center"/>
              <w:rPr>
                <w:rFonts w:asciiTheme="majorHAnsi" w:hAnsiTheme="majorHAnsi"/>
              </w:rPr>
            </w:pPr>
          </w:p>
        </w:tc>
      </w:tr>
    </w:tbl>
    <w:p w14:paraId="743752C3" w14:textId="77777777" w:rsidR="00C32139" w:rsidRPr="00E73C30" w:rsidRDefault="00BD0350" w:rsidP="00BD0350">
      <w:pPr>
        <w:spacing w:before="0" w:after="0"/>
        <w:ind w:firstLine="0"/>
        <w:jc w:val="left"/>
        <w:rPr>
          <w:rFonts w:asciiTheme="majorHAnsi" w:hAnsiTheme="majorHAnsi"/>
        </w:rPr>
      </w:pPr>
      <w:r>
        <w:rPr>
          <w:rFonts w:asciiTheme="majorHAnsi" w:hAnsiTheme="majorHAnsi"/>
        </w:rPr>
        <w:t>A accompagné</w:t>
      </w:r>
      <w:r w:rsidR="00C32139">
        <w:rPr>
          <w:rFonts w:asciiTheme="majorHAnsi" w:hAnsiTheme="majorHAnsi"/>
        </w:rPr>
        <w:t xml:space="preserve"> par les justificatifs des expériences similaires </w:t>
      </w:r>
      <w:r>
        <w:rPr>
          <w:rFonts w:asciiTheme="majorHAnsi" w:hAnsiTheme="majorHAnsi"/>
        </w:rPr>
        <w:t>du chef de la mission</w:t>
      </w:r>
      <w:r w:rsidR="00C32139">
        <w:rPr>
          <w:rFonts w:asciiTheme="majorHAnsi" w:hAnsiTheme="majorHAnsi"/>
        </w:rPr>
        <w:t xml:space="preserve"> réalisées au cours des </w:t>
      </w:r>
      <w:r w:rsidR="00C32139" w:rsidRPr="00BD0350">
        <w:rPr>
          <w:rFonts w:asciiTheme="majorHAnsi" w:hAnsiTheme="majorHAnsi"/>
          <w:b/>
          <w:bCs/>
          <w:color w:val="FF0000"/>
          <w:highlight w:val="yellow"/>
        </w:rPr>
        <w:t>cinq (05)</w:t>
      </w:r>
      <w:r w:rsidR="00C32139">
        <w:rPr>
          <w:rFonts w:asciiTheme="majorHAnsi" w:hAnsiTheme="majorHAnsi"/>
        </w:rPr>
        <w:t xml:space="preserve"> dernières années.</w:t>
      </w:r>
    </w:p>
    <w:p w14:paraId="096EFAF4" w14:textId="77777777" w:rsidR="00C32139" w:rsidRPr="005646AB" w:rsidRDefault="00C32139" w:rsidP="00C32139">
      <w:pPr>
        <w:spacing w:before="360"/>
        <w:ind w:left="5103" w:firstLine="0"/>
        <w:jc w:val="center"/>
        <w:rPr>
          <w:rFonts w:asciiTheme="majorHAnsi" w:hAnsiTheme="majorHAnsi"/>
          <w:b/>
          <w:bCs/>
        </w:rPr>
      </w:pPr>
      <w:r w:rsidRPr="00E73C30">
        <w:rPr>
          <w:rFonts w:asciiTheme="majorHAnsi" w:hAnsiTheme="majorHAnsi"/>
          <w:b/>
          <w:bCs/>
        </w:rPr>
        <w:t>Fait à</w:t>
      </w:r>
      <w:r>
        <w:rPr>
          <w:rFonts w:asciiTheme="majorHAnsi" w:hAnsiTheme="majorHAnsi"/>
          <w:b/>
          <w:bCs/>
        </w:rPr>
        <w:t xml:space="preserve"> …</w:t>
      </w:r>
      <w:r w:rsidR="00BD0350">
        <w:rPr>
          <w:rFonts w:asciiTheme="majorHAnsi" w:hAnsiTheme="majorHAnsi"/>
          <w:b/>
          <w:bCs/>
        </w:rPr>
        <w:t>………</w:t>
      </w:r>
      <w:r>
        <w:rPr>
          <w:rFonts w:asciiTheme="majorHAnsi" w:hAnsiTheme="majorHAnsi"/>
          <w:b/>
          <w:bCs/>
        </w:rPr>
        <w:t>……</w:t>
      </w:r>
      <w:r w:rsidRPr="005646AB">
        <w:rPr>
          <w:rFonts w:asciiTheme="majorHAnsi" w:hAnsiTheme="majorHAnsi"/>
          <w:b/>
          <w:bCs/>
        </w:rPr>
        <w:t>..,</w:t>
      </w:r>
      <w:r>
        <w:rPr>
          <w:rFonts w:asciiTheme="majorHAnsi" w:hAnsiTheme="majorHAnsi"/>
          <w:b/>
          <w:bCs/>
        </w:rPr>
        <w:t xml:space="preserve"> </w:t>
      </w:r>
      <w:r w:rsidRPr="00E73C30">
        <w:rPr>
          <w:rFonts w:asciiTheme="majorHAnsi" w:hAnsiTheme="majorHAnsi"/>
          <w:b/>
          <w:bCs/>
        </w:rPr>
        <w:t>le</w:t>
      </w:r>
      <w:r w:rsidRPr="005646AB">
        <w:rPr>
          <w:rFonts w:asciiTheme="majorHAnsi" w:hAnsiTheme="majorHAnsi"/>
          <w:b/>
          <w:bCs/>
        </w:rPr>
        <w:t>......................................</w:t>
      </w:r>
    </w:p>
    <w:p w14:paraId="019E1CB7" w14:textId="77777777" w:rsidR="00C32139" w:rsidRDefault="00C32139" w:rsidP="00C32139">
      <w:pPr>
        <w:ind w:left="5670" w:firstLine="0"/>
        <w:jc w:val="center"/>
        <w:rPr>
          <w:rFonts w:asciiTheme="majorHAnsi" w:hAnsiTheme="majorHAnsi"/>
          <w:b/>
          <w:bCs/>
        </w:rPr>
      </w:pPr>
      <w:r w:rsidRPr="00E73C30">
        <w:rPr>
          <w:rFonts w:asciiTheme="majorHAnsi" w:hAnsiTheme="majorHAnsi"/>
          <w:b/>
          <w:bCs/>
        </w:rPr>
        <w:t>(Signature et cachet)</w:t>
      </w:r>
    </w:p>
    <w:p w14:paraId="29C04331" w14:textId="77777777" w:rsidR="00C32139" w:rsidRPr="00E73C30" w:rsidRDefault="00C32139" w:rsidP="000B144F">
      <w:pPr>
        <w:pStyle w:val="Titre2"/>
        <w:numPr>
          <w:ilvl w:val="0"/>
          <w:numId w:val="0"/>
        </w:numPr>
        <w:ind w:left="1800"/>
      </w:pPr>
      <w:r>
        <w:rPr>
          <w:rFonts w:asciiTheme="majorHAnsi" w:hAnsiTheme="majorHAnsi"/>
        </w:rPr>
        <w:br w:type="page"/>
      </w:r>
      <w:bookmarkStart w:id="106" w:name="_Toc91537514"/>
      <w:r>
        <w:t>Annexe 04 :</w:t>
      </w:r>
      <w:r w:rsidRPr="00E73C30">
        <w:t xml:space="preserve"> Modèle du Curriculum Vitae (CV)</w:t>
      </w:r>
      <w:bookmarkEnd w:id="106"/>
    </w:p>
    <w:p w14:paraId="4FDE76CF"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1</w:t>
      </w:r>
      <w:r w:rsidRPr="00E73C30">
        <w:rPr>
          <w:rFonts w:asciiTheme="majorHAnsi" w:hAnsiTheme="majorHAnsi" w:cs="Times New Roman"/>
          <w:lang w:eastAsia="en-US"/>
        </w:rPr>
        <w:t xml:space="preserve">. </w:t>
      </w:r>
      <w:r w:rsidRPr="00E73C30">
        <w:rPr>
          <w:rFonts w:asciiTheme="majorHAnsi" w:hAnsiTheme="majorHAnsi" w:cs="Times New Roman"/>
          <w:b/>
          <w:bCs/>
          <w:lang w:eastAsia="en-US"/>
        </w:rPr>
        <w:t xml:space="preserve">Poste </w:t>
      </w:r>
    </w:p>
    <w:p w14:paraId="2480B788"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2. Nom du consultant </w:t>
      </w:r>
      <w:r w:rsidRPr="00E73C30">
        <w:rPr>
          <w:rFonts w:asciiTheme="majorHAnsi" w:hAnsiTheme="majorHAnsi" w:cs="Times New Roman"/>
          <w:lang w:eastAsia="en-US"/>
        </w:rPr>
        <w:t>[</w:t>
      </w:r>
      <w:r w:rsidRPr="00E73C30">
        <w:rPr>
          <w:rFonts w:asciiTheme="majorHAnsi" w:hAnsiTheme="majorHAnsi" w:cs="Times New Roman"/>
          <w:i/>
          <w:iCs/>
          <w:lang w:eastAsia="en-US"/>
        </w:rPr>
        <w:t>indiquer le nom de la société</w:t>
      </w:r>
      <w:r>
        <w:rPr>
          <w:rFonts w:asciiTheme="majorHAnsi" w:hAnsiTheme="majorHAnsi" w:cs="Times New Roman"/>
          <w:i/>
          <w:iCs/>
          <w:lang w:eastAsia="en-US"/>
        </w:rPr>
        <w:t xml:space="preserve"> </w:t>
      </w:r>
      <w:r w:rsidRPr="00E73C30">
        <w:rPr>
          <w:rFonts w:asciiTheme="majorHAnsi" w:hAnsiTheme="majorHAnsi" w:cs="Times New Roman"/>
          <w:i/>
          <w:iCs/>
          <w:lang w:eastAsia="en-US"/>
        </w:rPr>
        <w:t>proposant le personnel</w:t>
      </w:r>
      <w:r w:rsidRPr="00E73C30">
        <w:rPr>
          <w:rFonts w:asciiTheme="majorHAnsi" w:hAnsiTheme="majorHAnsi" w:cs="Times New Roman"/>
          <w:lang w:eastAsia="en-US"/>
        </w:rPr>
        <w:t xml:space="preserve">] </w:t>
      </w:r>
    </w:p>
    <w:p w14:paraId="790DB3C5"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3. Nom de l’employé</w:t>
      </w:r>
      <w:r w:rsidR="00BC1BE0">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nom complet</w:t>
      </w:r>
      <w:r w:rsidRPr="00E73C30">
        <w:rPr>
          <w:rFonts w:asciiTheme="majorHAnsi" w:hAnsiTheme="majorHAnsi" w:cs="Times New Roman"/>
          <w:lang w:eastAsia="en-US"/>
        </w:rPr>
        <w:t xml:space="preserve">] </w:t>
      </w:r>
    </w:p>
    <w:p w14:paraId="1DB684D4"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4. Date de naissance</w:t>
      </w:r>
      <w:r w:rsidRPr="00E73C30">
        <w:rPr>
          <w:rFonts w:asciiTheme="majorHAnsi" w:hAnsiTheme="majorHAnsi" w:cs="Times New Roman"/>
          <w:lang w:eastAsia="en-US"/>
        </w:rPr>
        <w:t>_________________</w:t>
      </w:r>
      <w:r w:rsidRPr="00E73C30">
        <w:rPr>
          <w:rFonts w:asciiTheme="majorHAnsi" w:hAnsiTheme="majorHAnsi" w:cs="Times New Roman"/>
          <w:b/>
          <w:bCs/>
          <w:lang w:eastAsia="en-US"/>
        </w:rPr>
        <w:t>__ Nationalité</w:t>
      </w:r>
      <w:r w:rsidRPr="00E73C30">
        <w:rPr>
          <w:rFonts w:asciiTheme="majorHAnsi" w:hAnsiTheme="majorHAnsi" w:cs="Times New Roman"/>
          <w:lang w:eastAsia="en-US"/>
        </w:rPr>
        <w:t>_________________</w:t>
      </w:r>
      <w:r w:rsidRPr="00E73C30">
        <w:rPr>
          <w:rFonts w:asciiTheme="majorHAnsi" w:hAnsiTheme="majorHAnsi" w:cs="Times New Roman"/>
          <w:b/>
          <w:bCs/>
          <w:lang w:eastAsia="en-US"/>
        </w:rPr>
        <w:t>__</w:t>
      </w:r>
    </w:p>
    <w:p w14:paraId="7E128105"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5. Education </w:t>
      </w:r>
      <w:r w:rsidRPr="00E73C30">
        <w:rPr>
          <w:rFonts w:asciiTheme="majorHAnsi" w:hAnsiTheme="majorHAnsi" w:cs="Times New Roman"/>
          <w:lang w:eastAsia="en-US"/>
        </w:rPr>
        <w:t>[</w:t>
      </w:r>
      <w:r w:rsidRPr="00E73C30">
        <w:rPr>
          <w:rFonts w:asciiTheme="majorHAnsi" w:hAnsiTheme="majorHAnsi" w:cs="Times New Roman"/>
          <w:i/>
          <w:iCs/>
          <w:lang w:eastAsia="en-US"/>
        </w:rPr>
        <w:t>Indiquer les études universitaires et autres études</w:t>
      </w:r>
      <w:r>
        <w:rPr>
          <w:rFonts w:asciiTheme="majorHAnsi" w:hAnsiTheme="majorHAnsi" w:cs="Times New Roman"/>
          <w:i/>
          <w:iCs/>
          <w:lang w:eastAsia="en-US"/>
        </w:rPr>
        <w:t xml:space="preserve"> </w:t>
      </w:r>
      <w:r w:rsidRPr="00E73C30">
        <w:rPr>
          <w:rFonts w:asciiTheme="majorHAnsi" w:hAnsiTheme="majorHAnsi" w:cs="Times New Roman"/>
          <w:i/>
          <w:iCs/>
          <w:lang w:eastAsia="en-US"/>
        </w:rPr>
        <w:t>spécialisées de l’employé ainsi que les noms des institutions fréquentées, les diplômes obtenus et les dates auxquelles ils l’ont été</w:t>
      </w:r>
      <w:r w:rsidRPr="00E73C30">
        <w:rPr>
          <w:rFonts w:asciiTheme="majorHAnsi" w:hAnsiTheme="majorHAnsi" w:cs="Times New Roman"/>
          <w:lang w:eastAsia="en-US"/>
        </w:rPr>
        <w:t>]</w:t>
      </w:r>
    </w:p>
    <w:p w14:paraId="26EC8C03"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6. Affiliation à des associations/groupements</w:t>
      </w:r>
      <w:r>
        <w:rPr>
          <w:rFonts w:asciiTheme="majorHAnsi" w:hAnsiTheme="majorHAnsi" w:cs="Times New Roman"/>
          <w:b/>
          <w:bCs/>
          <w:lang w:eastAsia="en-US"/>
        </w:rPr>
        <w:t xml:space="preserve"> </w:t>
      </w:r>
      <w:r w:rsidRPr="00E73C30">
        <w:rPr>
          <w:rFonts w:asciiTheme="majorHAnsi" w:hAnsiTheme="majorHAnsi" w:cs="Times New Roman"/>
          <w:b/>
          <w:bCs/>
          <w:lang w:eastAsia="en-US"/>
        </w:rPr>
        <w:t>professionnels</w:t>
      </w:r>
    </w:p>
    <w:p w14:paraId="5BC417D8"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7. Autres</w:t>
      </w:r>
      <w:r>
        <w:rPr>
          <w:rFonts w:asciiTheme="majorHAnsi" w:hAnsiTheme="majorHAnsi" w:cs="Times New Roman"/>
          <w:b/>
          <w:bCs/>
          <w:lang w:eastAsia="en-US"/>
        </w:rPr>
        <w:t xml:space="preserve"> </w:t>
      </w:r>
      <w:r w:rsidRPr="00E73C30">
        <w:rPr>
          <w:rFonts w:asciiTheme="majorHAnsi" w:hAnsiTheme="majorHAnsi" w:cs="Times New Roman"/>
          <w:b/>
          <w:bCs/>
          <w:lang w:eastAsia="en-US"/>
        </w:rPr>
        <w:t>formations</w:t>
      </w:r>
      <w:r w:rsidRPr="00E73C30">
        <w:rPr>
          <w:rFonts w:asciiTheme="majorHAnsi" w:hAnsiTheme="majorHAnsi" w:cs="Times New Roman"/>
          <w:lang w:eastAsia="en-US"/>
        </w:rPr>
        <w:t xml:space="preserve"> [</w:t>
      </w:r>
      <w:r w:rsidRPr="00E73C30">
        <w:rPr>
          <w:rFonts w:asciiTheme="majorHAnsi" w:hAnsiTheme="majorHAnsi" w:cs="Times New Roman"/>
          <w:i/>
          <w:iCs/>
          <w:lang w:eastAsia="en-US"/>
        </w:rPr>
        <w:t>Indiquer toute autre formation reçue depuis 5 ci-dessus</w:t>
      </w:r>
      <w:r w:rsidRPr="00E73C30">
        <w:rPr>
          <w:rFonts w:asciiTheme="majorHAnsi" w:hAnsiTheme="majorHAnsi" w:cs="Times New Roman"/>
          <w:lang w:eastAsia="en-US"/>
        </w:rPr>
        <w:t xml:space="preserve">] </w:t>
      </w:r>
    </w:p>
    <w:p w14:paraId="0CD3A19F"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8. Pays où l’employé</w:t>
      </w:r>
      <w:r>
        <w:rPr>
          <w:rFonts w:asciiTheme="majorHAnsi" w:hAnsiTheme="majorHAnsi" w:cs="Times New Roman"/>
          <w:b/>
          <w:bCs/>
          <w:lang w:eastAsia="en-US"/>
        </w:rPr>
        <w:t xml:space="preserve"> </w:t>
      </w:r>
      <w:r w:rsidRPr="00E73C30">
        <w:rPr>
          <w:rFonts w:asciiTheme="majorHAnsi" w:hAnsiTheme="majorHAnsi" w:cs="Times New Roman"/>
          <w:b/>
          <w:bCs/>
          <w:lang w:eastAsia="en-US"/>
        </w:rPr>
        <w:t>a travaillé</w:t>
      </w:r>
      <w:r>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Donner la liste des pays ou l’employé</w:t>
      </w:r>
      <w:r>
        <w:rPr>
          <w:rFonts w:asciiTheme="majorHAnsi" w:hAnsiTheme="majorHAnsi" w:cs="Times New Roman"/>
          <w:i/>
          <w:iCs/>
          <w:lang w:eastAsia="en-US"/>
        </w:rPr>
        <w:t xml:space="preserve"> </w:t>
      </w:r>
      <w:r w:rsidRPr="00E73C30">
        <w:rPr>
          <w:rFonts w:asciiTheme="majorHAnsi" w:hAnsiTheme="majorHAnsi" w:cs="Times New Roman"/>
          <w:i/>
          <w:iCs/>
          <w:lang w:eastAsia="en-US"/>
        </w:rPr>
        <w:t>a travaillé</w:t>
      </w:r>
      <w:r>
        <w:rPr>
          <w:rFonts w:asciiTheme="majorHAnsi" w:hAnsiTheme="majorHAnsi" w:cs="Times New Roman"/>
          <w:i/>
          <w:iCs/>
          <w:lang w:eastAsia="en-US"/>
        </w:rPr>
        <w:t xml:space="preserve"> </w:t>
      </w:r>
      <w:r w:rsidRPr="00E73C30">
        <w:rPr>
          <w:rFonts w:asciiTheme="majorHAnsi" w:hAnsiTheme="majorHAnsi" w:cs="Times New Roman"/>
          <w:i/>
          <w:iCs/>
          <w:lang w:eastAsia="en-US"/>
        </w:rPr>
        <w:t>au cours des 10 dernières</w:t>
      </w:r>
      <w:r>
        <w:rPr>
          <w:rFonts w:asciiTheme="majorHAnsi" w:hAnsiTheme="majorHAnsi" w:cs="Times New Roman"/>
          <w:i/>
          <w:iCs/>
          <w:lang w:eastAsia="en-US"/>
        </w:rPr>
        <w:t xml:space="preserve"> </w:t>
      </w:r>
      <w:r w:rsidRPr="00E73C30">
        <w:rPr>
          <w:rFonts w:asciiTheme="majorHAnsi" w:hAnsiTheme="majorHAnsi" w:cs="Times New Roman"/>
          <w:i/>
          <w:iCs/>
          <w:lang w:eastAsia="en-US"/>
        </w:rPr>
        <w:t>années</w:t>
      </w:r>
      <w:r w:rsidRPr="00E73C30">
        <w:rPr>
          <w:rFonts w:asciiTheme="majorHAnsi" w:hAnsiTheme="majorHAnsi" w:cs="Times New Roman"/>
          <w:lang w:eastAsia="en-US"/>
        </w:rPr>
        <w:t>]</w:t>
      </w:r>
      <w:r>
        <w:rPr>
          <w:rFonts w:asciiTheme="majorHAnsi" w:hAnsiTheme="majorHAnsi" w:cs="Times New Roman"/>
          <w:lang w:eastAsia="en-US"/>
        </w:rPr>
        <w:t> :</w:t>
      </w:r>
    </w:p>
    <w:p w14:paraId="2DEC16AC" w14:textId="77777777" w:rsidR="00C32139" w:rsidRPr="00E73C30" w:rsidRDefault="00C32139" w:rsidP="00C32139">
      <w:pPr>
        <w:ind w:firstLine="0"/>
        <w:jc w:val="left"/>
        <w:rPr>
          <w:rFonts w:asciiTheme="majorHAnsi" w:hAnsiTheme="majorHAnsi" w:cs="Times New Roman"/>
          <w:lang w:eastAsia="en-US"/>
        </w:rPr>
      </w:pPr>
      <w:r w:rsidRPr="00E73C30">
        <w:rPr>
          <w:rFonts w:asciiTheme="majorHAnsi" w:hAnsiTheme="majorHAnsi" w:cs="Times New Roman"/>
          <w:b/>
          <w:bCs/>
          <w:lang w:eastAsia="en-US"/>
        </w:rPr>
        <w:t>9. Langues</w:t>
      </w:r>
      <w:r>
        <w:rPr>
          <w:rFonts w:asciiTheme="majorHAnsi" w:hAnsiTheme="majorHAnsi" w:cs="Times New Roman"/>
          <w:b/>
          <w:bCs/>
          <w:lang w:eastAsia="en-US"/>
        </w:rPr>
        <w:t> :</w:t>
      </w:r>
      <w:r w:rsidRPr="00E73C30">
        <w:rPr>
          <w:rFonts w:asciiTheme="majorHAnsi" w:hAnsiTheme="majorHAnsi" w:cs="Times New Roman"/>
          <w:lang w:eastAsia="en-US"/>
        </w:rPr>
        <w:t>[</w:t>
      </w:r>
      <w:r w:rsidRPr="00E73C30">
        <w:rPr>
          <w:rFonts w:asciiTheme="majorHAnsi" w:hAnsiTheme="majorHAnsi" w:cs="Times New Roman"/>
          <w:i/>
          <w:iCs/>
          <w:lang w:eastAsia="en-US"/>
        </w:rPr>
        <w:t>Indiquer pour chacune le degré</w:t>
      </w:r>
      <w:r>
        <w:rPr>
          <w:rFonts w:asciiTheme="majorHAnsi" w:hAnsiTheme="majorHAnsi" w:cs="Times New Roman"/>
          <w:i/>
          <w:iCs/>
          <w:lang w:eastAsia="en-US"/>
        </w:rPr>
        <w:t xml:space="preserve"> </w:t>
      </w:r>
      <w:r w:rsidRPr="00E73C30">
        <w:rPr>
          <w:rFonts w:asciiTheme="majorHAnsi" w:hAnsiTheme="majorHAnsi" w:cs="Times New Roman"/>
          <w:i/>
          <w:iCs/>
          <w:lang w:eastAsia="en-US"/>
        </w:rPr>
        <w:t>de connaissance</w:t>
      </w:r>
      <w:r>
        <w:rPr>
          <w:rFonts w:asciiTheme="majorHAnsi" w:hAnsiTheme="majorHAnsi" w:cs="Times New Roman"/>
          <w:i/>
          <w:iCs/>
          <w:lang w:eastAsia="en-US"/>
        </w:rPr>
        <w:t> :</w:t>
      </w:r>
      <w:r w:rsidRPr="00E73C30">
        <w:rPr>
          <w:rFonts w:asciiTheme="majorHAnsi" w:hAnsiTheme="majorHAnsi" w:cs="Times New Roman"/>
          <w:i/>
          <w:iCs/>
          <w:lang w:eastAsia="en-US"/>
        </w:rPr>
        <w:t xml:space="preserve"> bon, moyen, médiocre pour ce qui est de la langue parlée, lue et écrite</w:t>
      </w:r>
      <w:r w:rsidRPr="00E73C30">
        <w:rPr>
          <w:rFonts w:asciiTheme="majorHAnsi" w:hAnsiTheme="majorHAnsi" w:cs="Times New Roman"/>
          <w:lang w:eastAsia="en-US"/>
        </w:rPr>
        <w:t xml:space="preserve">] </w:t>
      </w:r>
    </w:p>
    <w:p w14:paraId="552E8A04" w14:textId="77777777" w:rsidR="00C32139" w:rsidRPr="00E73C30" w:rsidRDefault="00C32139" w:rsidP="00C32139">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10. Expérience</w:t>
      </w:r>
      <w:r>
        <w:rPr>
          <w:rFonts w:asciiTheme="majorHAnsi" w:hAnsiTheme="majorHAnsi" w:cs="Times New Roman"/>
          <w:b/>
          <w:bCs/>
          <w:lang w:eastAsia="en-US"/>
        </w:rPr>
        <w:t xml:space="preserve"> </w:t>
      </w:r>
      <w:r w:rsidRPr="00E73C30">
        <w:rPr>
          <w:rFonts w:asciiTheme="majorHAnsi" w:hAnsiTheme="majorHAnsi" w:cs="Times New Roman"/>
          <w:b/>
          <w:bCs/>
          <w:lang w:eastAsia="en-US"/>
        </w:rPr>
        <w:t>professionnelle</w:t>
      </w:r>
      <w:r>
        <w:rPr>
          <w:rFonts w:asciiTheme="majorHAnsi" w:hAnsiTheme="majorHAnsi" w:cs="Times New Roman"/>
          <w:b/>
          <w:bCs/>
          <w:lang w:eastAsia="en-US"/>
        </w:rPr>
        <w:t> :</w:t>
      </w:r>
      <w:r w:rsidRPr="00E73C30">
        <w:rPr>
          <w:rFonts w:asciiTheme="majorHAnsi" w:hAnsiTheme="majorHAnsi" w:cs="Times New Roman"/>
          <w:lang w:eastAsia="en-US"/>
        </w:rPr>
        <w:t>[</w:t>
      </w:r>
      <w:r w:rsidRPr="00E73C30">
        <w:rPr>
          <w:rFonts w:asciiTheme="majorHAnsi" w:hAnsiTheme="majorHAnsi" w:cs="Times New Roman"/>
          <w:i/>
          <w:iCs/>
          <w:lang w:eastAsia="en-US"/>
        </w:rPr>
        <w:t>En commençant par son poste actuel, donner la liste par ordre chronologique inverse de tous les emplois exerces par l’employé</w:t>
      </w:r>
      <w:r>
        <w:rPr>
          <w:rFonts w:asciiTheme="majorHAnsi" w:hAnsiTheme="majorHAnsi" w:cs="Times New Roman"/>
          <w:i/>
          <w:iCs/>
          <w:lang w:eastAsia="en-US"/>
        </w:rPr>
        <w:t xml:space="preserve"> </w:t>
      </w:r>
      <w:r w:rsidRPr="00E73C30">
        <w:rPr>
          <w:rFonts w:asciiTheme="majorHAnsi" w:hAnsiTheme="majorHAnsi" w:cs="Times New Roman"/>
          <w:i/>
          <w:iCs/>
          <w:lang w:eastAsia="en-US"/>
        </w:rPr>
        <w:t>depuis la fin de ses études. Pour</w:t>
      </w:r>
      <w:r>
        <w:rPr>
          <w:rFonts w:asciiTheme="majorHAnsi" w:hAnsiTheme="majorHAnsi" w:cs="Times New Roman"/>
          <w:i/>
          <w:iCs/>
          <w:lang w:eastAsia="en-US"/>
        </w:rPr>
        <w:t xml:space="preserve"> </w:t>
      </w:r>
      <w:r w:rsidRPr="00E73C30">
        <w:rPr>
          <w:rFonts w:asciiTheme="majorHAnsi" w:hAnsiTheme="majorHAnsi" w:cs="Times New Roman"/>
          <w:i/>
          <w:iCs/>
          <w:lang w:eastAsia="en-US"/>
        </w:rPr>
        <w:t>chaque</w:t>
      </w:r>
      <w:r>
        <w:rPr>
          <w:rFonts w:asciiTheme="majorHAnsi" w:hAnsiTheme="majorHAnsi" w:cs="Times New Roman"/>
          <w:i/>
          <w:iCs/>
          <w:lang w:eastAsia="en-US"/>
        </w:rPr>
        <w:t xml:space="preserve"> </w:t>
      </w:r>
      <w:r w:rsidRPr="00E73C30">
        <w:rPr>
          <w:rFonts w:asciiTheme="majorHAnsi" w:hAnsiTheme="majorHAnsi" w:cs="Times New Roman"/>
          <w:i/>
          <w:iCs/>
          <w:lang w:eastAsia="en-US"/>
        </w:rPr>
        <w:t>emploi (voir le formulaire ci-dessous), donner les dates, le nom de l’employeur et le poste occupé.</w:t>
      </w:r>
      <w:r w:rsidRPr="00E73C30">
        <w:rPr>
          <w:rFonts w:asciiTheme="majorHAnsi" w:hAnsiTheme="majorHAnsi" w:cs="Times New Roman"/>
          <w:lang w:eastAsia="en-US"/>
        </w:rPr>
        <w:t xml:space="preserve">] </w:t>
      </w:r>
    </w:p>
    <w:p w14:paraId="7571AADE" w14:textId="77777777" w:rsidR="00C32139" w:rsidRPr="00E73C30" w:rsidRDefault="00C32139" w:rsidP="00C32139">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Depuis [</w:t>
      </w:r>
      <w:r w:rsidRPr="00E73C30">
        <w:rPr>
          <w:rFonts w:asciiTheme="majorHAnsi" w:hAnsiTheme="majorHAnsi" w:cs="Times New Roman"/>
          <w:i/>
          <w:iCs/>
          <w:lang w:eastAsia="en-US"/>
        </w:rPr>
        <w:t>année</w:t>
      </w:r>
      <w:r w:rsidRPr="00E73C30">
        <w:rPr>
          <w:rFonts w:asciiTheme="majorHAnsi" w:hAnsiTheme="majorHAnsi" w:cs="Times New Roman"/>
          <w:lang w:eastAsia="en-US"/>
        </w:rPr>
        <w:t>] _______ jusqu’</w:t>
      </w:r>
      <w:proofErr w:type="spellStart"/>
      <w:r w:rsidRPr="00E73C30">
        <w:rPr>
          <w:rFonts w:asciiTheme="majorHAnsi" w:hAnsiTheme="majorHAnsi" w:cs="Times New Roman"/>
          <w:lang w:eastAsia="en-US"/>
        </w:rPr>
        <w:t>a</w:t>
      </w:r>
      <w:proofErr w:type="spellEnd"/>
      <w:r w:rsidRPr="00E73C30">
        <w:rPr>
          <w:rFonts w:asciiTheme="majorHAnsi" w:hAnsiTheme="majorHAnsi" w:cs="Times New Roman"/>
          <w:lang w:eastAsia="en-US"/>
        </w:rPr>
        <w:t>̀ [</w:t>
      </w:r>
      <w:r w:rsidRPr="00E73C30">
        <w:rPr>
          <w:rFonts w:asciiTheme="majorHAnsi" w:hAnsiTheme="majorHAnsi" w:cs="Times New Roman"/>
          <w:i/>
          <w:iCs/>
          <w:lang w:eastAsia="en-US"/>
        </w:rPr>
        <w:t>année</w:t>
      </w:r>
      <w:r w:rsidRPr="00E73C30">
        <w:rPr>
          <w:rFonts w:asciiTheme="majorHAnsi" w:hAnsiTheme="majorHAnsi" w:cs="Times New Roman"/>
          <w:lang w:eastAsia="en-US"/>
        </w:rPr>
        <w:t xml:space="preserve">] ___________ </w:t>
      </w:r>
    </w:p>
    <w:p w14:paraId="24B50AAD" w14:textId="77777777" w:rsidR="00C32139" w:rsidRPr="00E73C30" w:rsidRDefault="00C32139" w:rsidP="00C32139">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Employeur</w:t>
      </w:r>
      <w:r>
        <w:rPr>
          <w:rFonts w:asciiTheme="majorHAnsi" w:hAnsiTheme="majorHAnsi" w:cs="Times New Roman"/>
          <w:lang w:eastAsia="en-US"/>
        </w:rPr>
        <w:t> : _</w:t>
      </w:r>
      <w:r w:rsidRPr="00E73C30">
        <w:rPr>
          <w:rFonts w:asciiTheme="majorHAnsi" w:hAnsiTheme="majorHAnsi" w:cs="Times New Roman"/>
          <w:lang w:eastAsia="en-US"/>
        </w:rPr>
        <w:t>_________________</w:t>
      </w:r>
    </w:p>
    <w:p w14:paraId="5067446C" w14:textId="77777777" w:rsidR="00C32139" w:rsidRPr="00E73C30" w:rsidRDefault="00C32139" w:rsidP="00C32139">
      <w:pPr>
        <w:spacing w:before="0" w:after="240"/>
        <w:ind w:firstLine="0"/>
        <w:jc w:val="left"/>
        <w:rPr>
          <w:rFonts w:asciiTheme="majorHAnsi" w:hAnsiTheme="majorHAnsi" w:cs="Times New Roman"/>
          <w:lang w:eastAsia="en-US"/>
        </w:rPr>
      </w:pPr>
      <w:r w:rsidRPr="00E73C30">
        <w:rPr>
          <w:rFonts w:asciiTheme="majorHAnsi" w:hAnsiTheme="majorHAnsi" w:cs="Times New Roman"/>
          <w:lang w:eastAsia="en-US"/>
        </w:rPr>
        <w:t>Poste</w:t>
      </w:r>
      <w:r>
        <w:rPr>
          <w:rFonts w:asciiTheme="majorHAnsi" w:hAnsiTheme="majorHAnsi" w:cs="Times New Roman"/>
          <w:lang w:eastAsia="en-US"/>
        </w:rPr>
        <w:t> :</w:t>
      </w:r>
      <w:r w:rsidRPr="00E73C30">
        <w:rPr>
          <w:rFonts w:asciiTheme="majorHAnsi" w:hAnsiTheme="majorHAnsi" w:cs="Times New Roman"/>
          <w:lang w:eastAsia="en-US"/>
        </w:rPr>
        <w:t xml:space="preserve">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195"/>
        <w:gridCol w:w="7149"/>
      </w:tblGrid>
      <w:tr w:rsidR="00C32139" w:rsidRPr="00E73C30" w14:paraId="7B32D68B" w14:textId="77777777" w:rsidTr="009143FF">
        <w:tc>
          <w:tcPr>
            <w:tcW w:w="0" w:type="auto"/>
            <w:tcBorders>
              <w:top w:val="single" w:sz="4" w:space="0" w:color="000007"/>
              <w:left w:val="single" w:sz="4" w:space="0" w:color="000007"/>
              <w:bottom w:val="single" w:sz="4" w:space="0" w:color="000007"/>
              <w:right w:val="single" w:sz="4" w:space="0" w:color="000007"/>
            </w:tcBorders>
            <w:hideMark/>
          </w:tcPr>
          <w:p w14:paraId="24B8B834" w14:textId="77777777" w:rsidR="00C32139" w:rsidRPr="00E73C30" w:rsidRDefault="00C32139" w:rsidP="009143FF">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b/>
                <w:bCs/>
                <w:lang w:eastAsia="en-US"/>
              </w:rPr>
              <w:t>11. Détail des tâches</w:t>
            </w:r>
            <w:r>
              <w:rPr>
                <w:rFonts w:asciiTheme="majorHAnsi" w:hAnsiTheme="majorHAnsi" w:cs="Times New Roman"/>
                <w:b/>
                <w:bCs/>
                <w:lang w:eastAsia="en-US"/>
              </w:rPr>
              <w:t xml:space="preserve"> </w:t>
            </w:r>
            <w:r w:rsidRPr="00E73C30">
              <w:rPr>
                <w:rFonts w:asciiTheme="majorHAnsi" w:hAnsiTheme="majorHAnsi" w:cs="Times New Roman"/>
                <w:b/>
                <w:bCs/>
                <w:lang w:eastAsia="en-US"/>
              </w:rPr>
              <w:t>exécutées</w:t>
            </w:r>
          </w:p>
          <w:p w14:paraId="5D7F7BFB" w14:textId="77777777" w:rsidR="00C32139" w:rsidRPr="00E73C30" w:rsidRDefault="00C32139" w:rsidP="009143FF">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i/>
                <w:iCs/>
                <w:lang w:eastAsia="en-US"/>
              </w:rPr>
              <w:t>[Indiquer</w:t>
            </w:r>
            <w:r>
              <w:rPr>
                <w:rFonts w:asciiTheme="majorHAnsi" w:hAnsiTheme="majorHAnsi" w:cs="Times New Roman"/>
                <w:i/>
                <w:iCs/>
                <w:lang w:eastAsia="en-US"/>
              </w:rPr>
              <w:t xml:space="preserve"> </w:t>
            </w:r>
            <w:r w:rsidRPr="00E73C30">
              <w:rPr>
                <w:rFonts w:asciiTheme="majorHAnsi" w:hAnsiTheme="majorHAnsi" w:cs="Times New Roman"/>
                <w:i/>
                <w:iCs/>
                <w:lang w:eastAsia="en-US"/>
              </w:rPr>
              <w:t>toutes les tâches</w:t>
            </w:r>
            <w:r>
              <w:rPr>
                <w:rFonts w:asciiTheme="majorHAnsi" w:hAnsiTheme="majorHAnsi" w:cs="Times New Roman"/>
                <w:i/>
                <w:iCs/>
                <w:lang w:eastAsia="en-US"/>
              </w:rPr>
              <w:t xml:space="preserve"> </w:t>
            </w:r>
            <w:r w:rsidRPr="00E73C30">
              <w:rPr>
                <w:rFonts w:asciiTheme="majorHAnsi" w:hAnsiTheme="majorHAnsi" w:cs="Times New Roman"/>
                <w:i/>
                <w:iCs/>
                <w:lang w:eastAsia="en-US"/>
              </w:rPr>
              <w:t>exécutées</w:t>
            </w:r>
            <w:r>
              <w:rPr>
                <w:rFonts w:asciiTheme="majorHAnsi" w:hAnsiTheme="majorHAnsi" w:cs="Times New Roman"/>
                <w:i/>
                <w:iCs/>
                <w:lang w:eastAsia="en-US"/>
              </w:rPr>
              <w:t xml:space="preserve"> </w:t>
            </w:r>
            <w:r w:rsidRPr="00E73C30">
              <w:rPr>
                <w:rFonts w:asciiTheme="majorHAnsi" w:hAnsiTheme="majorHAnsi" w:cs="Times New Roman"/>
                <w:i/>
                <w:iCs/>
                <w:lang w:eastAsia="en-US"/>
              </w:rPr>
              <w:t>pour</w:t>
            </w:r>
            <w:r>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7EC424E5" w14:textId="77777777" w:rsidR="00C32139" w:rsidRPr="00E73C30" w:rsidRDefault="00C32139" w:rsidP="009143FF">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12. Expérience de l’employé</w:t>
            </w:r>
            <w:r>
              <w:rPr>
                <w:rFonts w:asciiTheme="majorHAnsi" w:hAnsiTheme="majorHAnsi" w:cs="Times New Roman"/>
                <w:b/>
                <w:bCs/>
                <w:lang w:eastAsia="en-US"/>
              </w:rPr>
              <w:t xml:space="preserve"> </w:t>
            </w:r>
            <w:r w:rsidRPr="00E73C30">
              <w:rPr>
                <w:rFonts w:asciiTheme="majorHAnsi" w:hAnsiTheme="majorHAnsi" w:cs="Times New Roman"/>
                <w:b/>
                <w:bCs/>
                <w:lang w:eastAsia="en-US"/>
              </w:rPr>
              <w:t>qui illustre le mieux</w:t>
            </w:r>
            <w:r>
              <w:rPr>
                <w:rFonts w:asciiTheme="majorHAnsi" w:hAnsiTheme="majorHAnsi" w:cs="Times New Roman"/>
                <w:b/>
                <w:bCs/>
                <w:lang w:eastAsia="en-US"/>
              </w:rPr>
              <w:t xml:space="preserve"> s</w:t>
            </w:r>
            <w:r w:rsidRPr="00E73C30">
              <w:rPr>
                <w:rFonts w:asciiTheme="majorHAnsi" w:hAnsiTheme="majorHAnsi" w:cs="Times New Roman"/>
                <w:b/>
                <w:bCs/>
                <w:lang w:eastAsia="en-US"/>
              </w:rPr>
              <w:t>a</w:t>
            </w:r>
            <w:r>
              <w:rPr>
                <w:rFonts w:asciiTheme="majorHAnsi" w:hAnsiTheme="majorHAnsi" w:cs="Times New Roman"/>
                <w:b/>
                <w:bCs/>
                <w:lang w:eastAsia="en-US"/>
              </w:rPr>
              <w:t xml:space="preserve"> </w:t>
            </w:r>
            <w:r w:rsidRPr="00E73C30">
              <w:rPr>
                <w:rFonts w:asciiTheme="majorHAnsi" w:hAnsiTheme="majorHAnsi" w:cs="Times New Roman"/>
                <w:b/>
                <w:bCs/>
                <w:lang w:eastAsia="en-US"/>
              </w:rPr>
              <w:t>compétence</w:t>
            </w:r>
            <w:r w:rsidRPr="00E73C30">
              <w:rPr>
                <w:rFonts w:asciiTheme="majorHAnsi" w:hAnsiTheme="majorHAnsi" w:cs="Times New Roman"/>
                <w:lang w:eastAsia="en-US"/>
              </w:rPr>
              <w:t xml:space="preserve"> [</w:t>
            </w:r>
            <w:r w:rsidRPr="00E73C30">
              <w:rPr>
                <w:rFonts w:asciiTheme="majorHAnsi" w:hAnsiTheme="majorHAnsi" w:cs="Times New Roman"/>
                <w:i/>
                <w:iCs/>
                <w:lang w:eastAsia="en-US"/>
              </w:rPr>
              <w:t>Donner notamment les informations</w:t>
            </w:r>
            <w:r>
              <w:rPr>
                <w:rFonts w:asciiTheme="majorHAnsi" w:hAnsiTheme="majorHAnsi" w:cs="Times New Roman"/>
                <w:i/>
                <w:iCs/>
                <w:lang w:eastAsia="en-US"/>
              </w:rPr>
              <w:t xml:space="preserve"> </w:t>
            </w:r>
            <w:r w:rsidRPr="00E73C30">
              <w:rPr>
                <w:rFonts w:asciiTheme="majorHAnsi" w:hAnsiTheme="majorHAnsi" w:cs="Times New Roman"/>
                <w:i/>
                <w:iCs/>
                <w:lang w:eastAsia="en-US"/>
              </w:rPr>
              <w:t>suivantes</w:t>
            </w:r>
            <w:r>
              <w:rPr>
                <w:rFonts w:asciiTheme="majorHAnsi" w:hAnsiTheme="majorHAnsi" w:cs="Times New Roman"/>
                <w:i/>
                <w:iCs/>
                <w:lang w:eastAsia="en-US"/>
              </w:rPr>
              <w:t xml:space="preserve"> </w:t>
            </w:r>
            <w:r w:rsidRPr="00E73C30">
              <w:rPr>
                <w:rFonts w:asciiTheme="majorHAnsi" w:hAnsiTheme="majorHAnsi" w:cs="Times New Roman"/>
                <w:i/>
                <w:iCs/>
                <w:lang w:eastAsia="en-US"/>
              </w:rPr>
              <w:t>qui</w:t>
            </w:r>
            <w:r>
              <w:rPr>
                <w:rFonts w:asciiTheme="majorHAnsi" w:hAnsiTheme="majorHAnsi" w:cs="Times New Roman"/>
                <w:i/>
                <w:iCs/>
                <w:lang w:eastAsia="en-US"/>
              </w:rPr>
              <w:t xml:space="preserve"> </w:t>
            </w:r>
            <w:r w:rsidRPr="00E73C30">
              <w:rPr>
                <w:rFonts w:asciiTheme="majorHAnsi" w:hAnsiTheme="majorHAnsi" w:cs="Times New Roman"/>
                <w:i/>
                <w:iCs/>
                <w:lang w:eastAsia="en-US"/>
              </w:rPr>
              <w:t>illustrent au mieux la compétence</w:t>
            </w:r>
            <w:r>
              <w:rPr>
                <w:rFonts w:asciiTheme="majorHAnsi" w:hAnsiTheme="majorHAnsi" w:cs="Times New Roman"/>
                <w:i/>
                <w:iCs/>
                <w:lang w:eastAsia="en-US"/>
              </w:rPr>
              <w:t xml:space="preserve"> </w:t>
            </w:r>
            <w:r w:rsidRPr="00E73C30">
              <w:rPr>
                <w:rFonts w:asciiTheme="majorHAnsi" w:hAnsiTheme="majorHAnsi" w:cs="Times New Roman"/>
                <w:i/>
                <w:iCs/>
                <w:lang w:eastAsia="en-US"/>
              </w:rPr>
              <w:t>professionnelle de l’employé</w:t>
            </w:r>
            <w:r>
              <w:rPr>
                <w:rFonts w:asciiTheme="majorHAnsi" w:hAnsiTheme="majorHAnsi" w:cs="Times New Roman"/>
                <w:i/>
                <w:iCs/>
                <w:lang w:eastAsia="en-US"/>
              </w:rPr>
              <w:t xml:space="preserve"> </w:t>
            </w:r>
            <w:r w:rsidRPr="00E73C30">
              <w:rPr>
                <w:rFonts w:asciiTheme="majorHAnsi" w:hAnsiTheme="majorHAnsi" w:cs="Times New Roman"/>
                <w:i/>
                <w:iCs/>
                <w:lang w:eastAsia="en-US"/>
              </w:rPr>
              <w:t>pour les tâches</w:t>
            </w:r>
            <w:r>
              <w:rPr>
                <w:rFonts w:asciiTheme="majorHAnsi" w:hAnsiTheme="majorHAnsi" w:cs="Times New Roman"/>
                <w:i/>
                <w:iCs/>
                <w:lang w:eastAsia="en-US"/>
              </w:rPr>
              <w:t xml:space="preserve"> </w:t>
            </w:r>
            <w:r w:rsidRPr="00E73C30">
              <w:rPr>
                <w:rFonts w:asciiTheme="majorHAnsi" w:hAnsiTheme="majorHAnsi" w:cs="Times New Roman"/>
                <w:i/>
                <w:iCs/>
                <w:lang w:eastAsia="en-US"/>
              </w:rPr>
              <w:t>mentionnées au point 11</w:t>
            </w:r>
            <w:r w:rsidRPr="00E73C30">
              <w:rPr>
                <w:rFonts w:asciiTheme="majorHAnsi" w:hAnsiTheme="majorHAnsi" w:cs="Times New Roman"/>
                <w:lang w:eastAsia="en-US"/>
              </w:rPr>
              <w:t xml:space="preserve">] </w:t>
            </w:r>
          </w:p>
          <w:p w14:paraId="45C867CB" w14:textId="77777777" w:rsidR="00C32139" w:rsidRPr="00E73C30" w:rsidRDefault="00C32139" w:rsidP="009143FF">
            <w:pPr>
              <w:ind w:firstLine="0"/>
              <w:jc w:val="left"/>
              <w:rPr>
                <w:rFonts w:asciiTheme="majorHAnsi" w:hAnsiTheme="majorHAnsi" w:cs="Times New Roman"/>
                <w:lang w:eastAsia="en-US"/>
              </w:rPr>
            </w:pPr>
            <w:r w:rsidRPr="00E73C30">
              <w:rPr>
                <w:rFonts w:asciiTheme="majorHAnsi" w:hAnsiTheme="majorHAnsi" w:cs="Times New Roman"/>
                <w:lang w:eastAsia="en-US"/>
              </w:rPr>
              <w:t>Nom du projet</w:t>
            </w:r>
            <w:r>
              <w:rPr>
                <w:rFonts w:asciiTheme="majorHAnsi" w:hAnsiTheme="majorHAnsi" w:cs="Times New Roman"/>
                <w:lang w:eastAsia="en-US"/>
              </w:rPr>
              <w:t xml:space="preserve"> </w:t>
            </w:r>
            <w:r w:rsidRPr="00E73C30">
              <w:rPr>
                <w:rFonts w:asciiTheme="majorHAnsi" w:hAnsiTheme="majorHAnsi" w:cs="Times New Roman"/>
                <w:lang w:eastAsia="en-US"/>
              </w:rPr>
              <w:t>ou de la mission</w:t>
            </w:r>
            <w:r>
              <w:rPr>
                <w:rFonts w:asciiTheme="majorHAnsi" w:hAnsiTheme="majorHAnsi" w:cs="Times New Roman"/>
                <w:lang w:eastAsia="en-US"/>
              </w:rPr>
              <w:t> :</w:t>
            </w:r>
            <w:r w:rsidRPr="00E73C30">
              <w:rPr>
                <w:rFonts w:asciiTheme="majorHAnsi" w:hAnsiTheme="majorHAnsi" w:cs="Times New Roman"/>
                <w:lang w:eastAsia="en-US"/>
              </w:rPr>
              <w:t xml:space="preserve"> __________ Année</w:t>
            </w:r>
            <w:r>
              <w:rPr>
                <w:rFonts w:asciiTheme="majorHAnsi" w:hAnsiTheme="majorHAnsi" w:cs="Times New Roman"/>
                <w:lang w:eastAsia="en-US"/>
              </w:rPr>
              <w:t> :</w:t>
            </w:r>
            <w:r w:rsidRPr="00E73C30">
              <w:rPr>
                <w:rFonts w:asciiTheme="majorHAnsi" w:hAnsiTheme="majorHAnsi" w:cs="Times New Roman"/>
                <w:lang w:eastAsia="en-US"/>
              </w:rPr>
              <w:t xml:space="preserve"> _____________</w:t>
            </w:r>
            <w:r w:rsidRPr="00E73C30">
              <w:rPr>
                <w:rFonts w:asciiTheme="majorHAnsi" w:hAnsiTheme="majorHAnsi" w:cs="Times New Roman"/>
                <w:lang w:eastAsia="en-US"/>
              </w:rPr>
              <w:br/>
              <w:t>Lieu</w:t>
            </w:r>
            <w:r>
              <w:rPr>
                <w:rFonts w:asciiTheme="majorHAnsi" w:hAnsiTheme="majorHAnsi" w:cs="Times New Roman"/>
                <w:lang w:eastAsia="en-US"/>
              </w:rPr>
              <w:t> :</w:t>
            </w:r>
            <w:r w:rsidRPr="00E73C30">
              <w:rPr>
                <w:rFonts w:asciiTheme="majorHAnsi" w:hAnsiTheme="majorHAnsi" w:cs="Times New Roman"/>
                <w:lang w:eastAsia="en-US"/>
              </w:rPr>
              <w:t xml:space="preserve"> __________________ ___</w:t>
            </w:r>
            <w:r w:rsidRPr="00E73C30">
              <w:rPr>
                <w:rFonts w:asciiTheme="majorHAnsi" w:hAnsiTheme="majorHAnsi" w:cs="Times New Roman"/>
                <w:lang w:eastAsia="en-US"/>
              </w:rPr>
              <w:br/>
              <w:t>Principales</w:t>
            </w:r>
            <w:r>
              <w:rPr>
                <w:rFonts w:asciiTheme="majorHAnsi" w:hAnsiTheme="majorHAnsi" w:cs="Times New Roman"/>
                <w:lang w:eastAsia="en-US"/>
              </w:rPr>
              <w:t xml:space="preserve"> </w:t>
            </w:r>
            <w:r w:rsidRPr="00E73C30">
              <w:rPr>
                <w:rFonts w:asciiTheme="majorHAnsi" w:hAnsiTheme="majorHAnsi" w:cs="Times New Roman"/>
                <w:lang w:eastAsia="en-US"/>
              </w:rPr>
              <w:t>caractéristiques du projet</w:t>
            </w:r>
            <w:r>
              <w:rPr>
                <w:rFonts w:asciiTheme="majorHAnsi" w:hAnsiTheme="majorHAnsi" w:cs="Times New Roman"/>
                <w:lang w:eastAsia="en-US"/>
              </w:rPr>
              <w:t> :</w:t>
            </w:r>
            <w:r w:rsidRPr="00E73C30">
              <w:rPr>
                <w:rFonts w:asciiTheme="majorHAnsi" w:hAnsiTheme="majorHAnsi" w:cs="Times New Roman"/>
                <w:lang w:eastAsia="en-US"/>
              </w:rPr>
              <w:t xml:space="preserve"> _____ Poste</w:t>
            </w:r>
            <w:r>
              <w:rPr>
                <w:rFonts w:asciiTheme="majorHAnsi" w:hAnsiTheme="majorHAnsi" w:cs="Times New Roman"/>
                <w:lang w:eastAsia="en-US"/>
              </w:rPr>
              <w:t> :</w:t>
            </w:r>
            <w:r w:rsidRPr="00E73C30">
              <w:rPr>
                <w:rFonts w:asciiTheme="majorHAnsi" w:hAnsiTheme="majorHAnsi" w:cs="Times New Roman"/>
                <w:lang w:eastAsia="en-US"/>
              </w:rPr>
              <w:t xml:space="preserve"> ____________ _</w:t>
            </w:r>
          </w:p>
          <w:p w14:paraId="3442A14D" w14:textId="77777777" w:rsidR="00C32139" w:rsidRPr="00E73C30" w:rsidRDefault="00C32139" w:rsidP="009143FF">
            <w:pPr>
              <w:ind w:firstLine="0"/>
              <w:jc w:val="left"/>
              <w:rPr>
                <w:rFonts w:asciiTheme="majorHAnsi" w:hAnsiTheme="majorHAnsi" w:cs="Times New Roman"/>
                <w:lang w:eastAsia="en-US"/>
              </w:rPr>
            </w:pPr>
            <w:r w:rsidRPr="00E73C30">
              <w:rPr>
                <w:rFonts w:asciiTheme="majorHAnsi" w:hAnsiTheme="majorHAnsi" w:cs="Times New Roman"/>
                <w:lang w:eastAsia="en-US"/>
              </w:rPr>
              <w:t>Activités</w:t>
            </w:r>
            <w:r>
              <w:rPr>
                <w:rFonts w:asciiTheme="majorHAnsi" w:hAnsiTheme="majorHAnsi" w:cs="Times New Roman"/>
                <w:lang w:eastAsia="en-US"/>
              </w:rPr>
              <w:t> :</w:t>
            </w:r>
            <w:r w:rsidRPr="00E73C30">
              <w:rPr>
                <w:rFonts w:asciiTheme="majorHAnsi" w:hAnsiTheme="majorHAnsi" w:cs="Times New Roman"/>
                <w:lang w:eastAsia="en-US"/>
              </w:rPr>
              <w:t xml:space="preserve"> ______ ___________ </w:t>
            </w:r>
          </w:p>
        </w:tc>
      </w:tr>
    </w:tbl>
    <w:p w14:paraId="685D8EF3" w14:textId="77777777" w:rsidR="00C32139" w:rsidRPr="00E73C30" w:rsidRDefault="00C32139" w:rsidP="00C32139">
      <w:pPr>
        <w:spacing w:before="100" w:beforeAutospacing="1"/>
        <w:ind w:firstLine="0"/>
        <w:jc w:val="left"/>
        <w:rPr>
          <w:rFonts w:asciiTheme="majorHAnsi" w:hAnsiTheme="majorHAnsi" w:cs="Times New Roman"/>
          <w:lang w:eastAsia="en-US"/>
        </w:rPr>
      </w:pPr>
      <w:r w:rsidRPr="00E73C30">
        <w:rPr>
          <w:rFonts w:asciiTheme="majorHAnsi" w:hAnsiTheme="majorHAnsi" w:cs="Times New Roman"/>
          <w:b/>
          <w:bCs/>
          <w:lang w:eastAsia="en-US"/>
        </w:rPr>
        <w:t>13 Attestation</w:t>
      </w:r>
      <w:r>
        <w:rPr>
          <w:rFonts w:asciiTheme="majorHAnsi" w:hAnsiTheme="majorHAnsi" w:cs="Times New Roman"/>
          <w:b/>
          <w:bCs/>
          <w:lang w:eastAsia="en-US"/>
        </w:rPr>
        <w:t> :</w:t>
      </w:r>
    </w:p>
    <w:p w14:paraId="6841F53D" w14:textId="77777777" w:rsidR="00C32139" w:rsidRPr="00E73C30" w:rsidRDefault="00C32139" w:rsidP="00C32139">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Je, soussigné, certifie, en toute</w:t>
      </w:r>
      <w:r>
        <w:rPr>
          <w:rFonts w:asciiTheme="majorHAnsi" w:hAnsiTheme="majorHAnsi" w:cs="Times New Roman"/>
          <w:lang w:eastAsia="en-US"/>
        </w:rPr>
        <w:t xml:space="preserve"> </w:t>
      </w:r>
      <w:r w:rsidRPr="00E73C30">
        <w:rPr>
          <w:rFonts w:asciiTheme="majorHAnsi" w:hAnsiTheme="majorHAnsi" w:cs="Times New Roman"/>
          <w:lang w:eastAsia="en-US"/>
        </w:rPr>
        <w:t>conscience, que les renseignements ci-dessus</w:t>
      </w:r>
      <w:r>
        <w:rPr>
          <w:rFonts w:asciiTheme="majorHAnsi" w:hAnsiTheme="majorHAnsi" w:cs="Times New Roman"/>
          <w:lang w:eastAsia="en-US"/>
        </w:rPr>
        <w:t xml:space="preserve"> </w:t>
      </w:r>
      <w:r w:rsidRPr="00E73C30">
        <w:rPr>
          <w:rFonts w:asciiTheme="majorHAnsi" w:hAnsiTheme="majorHAnsi" w:cs="Times New Roman"/>
          <w:lang w:eastAsia="en-US"/>
        </w:rPr>
        <w:t>rendent</w:t>
      </w:r>
      <w:r>
        <w:rPr>
          <w:rFonts w:asciiTheme="majorHAnsi" w:hAnsiTheme="majorHAnsi" w:cs="Times New Roman"/>
          <w:lang w:eastAsia="en-US"/>
        </w:rPr>
        <w:t xml:space="preserve"> </w:t>
      </w:r>
      <w:r w:rsidRPr="00E73C30">
        <w:rPr>
          <w:rFonts w:asciiTheme="majorHAnsi" w:hAnsiTheme="majorHAnsi" w:cs="Times New Roman"/>
          <w:lang w:eastAsia="en-US"/>
        </w:rPr>
        <w:t>fidèlement</w:t>
      </w:r>
      <w:r>
        <w:rPr>
          <w:rFonts w:asciiTheme="majorHAnsi" w:hAnsiTheme="majorHAnsi" w:cs="Times New Roman"/>
          <w:lang w:eastAsia="en-US"/>
        </w:rPr>
        <w:t xml:space="preserve"> </w:t>
      </w:r>
      <w:r w:rsidRPr="00E73C30">
        <w:rPr>
          <w:rFonts w:asciiTheme="majorHAnsi" w:hAnsiTheme="majorHAnsi" w:cs="Times New Roman"/>
          <w:lang w:eastAsia="en-US"/>
        </w:rPr>
        <w:t>compte de ma</w:t>
      </w:r>
      <w:r>
        <w:rPr>
          <w:rFonts w:asciiTheme="majorHAnsi" w:hAnsiTheme="majorHAnsi" w:cs="Times New Roman"/>
          <w:lang w:eastAsia="en-US"/>
        </w:rPr>
        <w:t xml:space="preserve"> </w:t>
      </w:r>
      <w:r w:rsidRPr="00E73C30">
        <w:rPr>
          <w:rFonts w:asciiTheme="majorHAnsi" w:hAnsiTheme="majorHAnsi" w:cs="Times New Roman"/>
          <w:lang w:eastAsia="en-US"/>
        </w:rPr>
        <w:t>situation, de mes</w:t>
      </w:r>
      <w:r>
        <w:rPr>
          <w:rFonts w:asciiTheme="majorHAnsi" w:hAnsiTheme="majorHAnsi" w:cs="Times New Roman"/>
          <w:lang w:eastAsia="en-US"/>
        </w:rPr>
        <w:t xml:space="preserve"> </w:t>
      </w:r>
      <w:r w:rsidRPr="00E73C30">
        <w:rPr>
          <w:rFonts w:asciiTheme="majorHAnsi" w:hAnsiTheme="majorHAnsi" w:cs="Times New Roman"/>
          <w:lang w:eastAsia="en-US"/>
        </w:rPr>
        <w:t>qualifications et de mon</w:t>
      </w:r>
      <w:r>
        <w:rPr>
          <w:rFonts w:asciiTheme="majorHAnsi" w:hAnsiTheme="majorHAnsi" w:cs="Times New Roman"/>
          <w:lang w:eastAsia="en-US"/>
        </w:rPr>
        <w:t xml:space="preserve"> </w:t>
      </w:r>
      <w:r w:rsidRPr="00E73C30">
        <w:rPr>
          <w:rFonts w:asciiTheme="majorHAnsi" w:hAnsiTheme="majorHAnsi" w:cs="Times New Roman"/>
          <w:lang w:eastAsia="en-US"/>
        </w:rPr>
        <w:t>expérience. J’acceptequetoutedéclarationvolontairementerronéepuisseentraînermonexclusion, ou</w:t>
      </w:r>
      <w:r>
        <w:rPr>
          <w:rFonts w:asciiTheme="majorHAnsi" w:hAnsiTheme="majorHAnsi" w:cs="Times New Roman"/>
          <w:lang w:eastAsia="en-US"/>
        </w:rPr>
        <w:t xml:space="preserve"> </w:t>
      </w:r>
      <w:r w:rsidRPr="00E73C30">
        <w:rPr>
          <w:rFonts w:asciiTheme="majorHAnsi" w:hAnsiTheme="majorHAnsi" w:cs="Times New Roman"/>
          <w:lang w:eastAsia="en-US"/>
        </w:rPr>
        <w:t>mon</w:t>
      </w:r>
      <w:r>
        <w:rPr>
          <w:rFonts w:asciiTheme="majorHAnsi" w:hAnsiTheme="majorHAnsi" w:cs="Times New Roman"/>
          <w:lang w:eastAsia="en-US"/>
        </w:rPr>
        <w:t xml:space="preserve"> </w:t>
      </w:r>
      <w:r w:rsidRPr="00E73C30">
        <w:rPr>
          <w:rFonts w:asciiTheme="majorHAnsi" w:hAnsiTheme="majorHAnsi" w:cs="Times New Roman"/>
          <w:lang w:eastAsia="en-US"/>
        </w:rPr>
        <w:t>renvoi si j’ai</w:t>
      </w:r>
      <w:r>
        <w:rPr>
          <w:rFonts w:asciiTheme="majorHAnsi" w:hAnsiTheme="majorHAnsi" w:cs="Times New Roman"/>
          <w:lang w:eastAsia="en-US"/>
        </w:rPr>
        <w:t xml:space="preserve"> </w:t>
      </w:r>
      <w:r w:rsidRPr="00E73C30">
        <w:rPr>
          <w:rFonts w:asciiTheme="majorHAnsi" w:hAnsiTheme="majorHAnsi" w:cs="Times New Roman"/>
          <w:lang w:eastAsia="en-US"/>
        </w:rPr>
        <w:t>été</w:t>
      </w:r>
      <w:r>
        <w:rPr>
          <w:rFonts w:asciiTheme="majorHAnsi" w:hAnsiTheme="majorHAnsi" w:cs="Times New Roman"/>
          <w:lang w:eastAsia="en-US"/>
        </w:rPr>
        <w:t xml:space="preserve"> </w:t>
      </w:r>
      <w:r w:rsidRPr="00E73C30">
        <w:rPr>
          <w:rFonts w:asciiTheme="majorHAnsi" w:hAnsiTheme="majorHAnsi" w:cs="Times New Roman"/>
          <w:lang w:eastAsia="en-US"/>
        </w:rPr>
        <w:t>engagé.</w:t>
      </w:r>
    </w:p>
    <w:p w14:paraId="456A13C1" w14:textId="77777777" w:rsidR="00C32139" w:rsidRPr="00E73C30" w:rsidRDefault="00C32139" w:rsidP="00C32139">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_____________________________________</w:t>
      </w:r>
      <w:r w:rsidRPr="00E73C30">
        <w:rPr>
          <w:rFonts w:asciiTheme="majorHAnsi" w:hAnsiTheme="majorHAnsi" w:cs="Times New Roman"/>
          <w:lang w:eastAsia="en-US"/>
        </w:rPr>
        <w:tab/>
      </w:r>
      <w:r w:rsidRPr="00E73C30">
        <w:rPr>
          <w:rFonts w:asciiTheme="majorHAnsi" w:hAnsiTheme="majorHAnsi" w:cs="Times New Roman"/>
          <w:lang w:eastAsia="en-US"/>
        </w:rPr>
        <w:tab/>
        <w:t>Date</w:t>
      </w:r>
      <w:r>
        <w:rPr>
          <w:rFonts w:asciiTheme="majorHAnsi" w:hAnsiTheme="majorHAnsi" w:cs="Times New Roman"/>
          <w:lang w:eastAsia="en-US"/>
        </w:rPr>
        <w:t> :</w:t>
      </w:r>
      <w:r w:rsidRPr="00E73C30">
        <w:rPr>
          <w:rFonts w:asciiTheme="majorHAnsi" w:hAnsiTheme="majorHAnsi" w:cs="Times New Roman"/>
          <w:lang w:eastAsia="en-US"/>
        </w:rPr>
        <w:t xml:space="preserve"> __________________</w:t>
      </w:r>
    </w:p>
    <w:p w14:paraId="1184B0DA" w14:textId="54617B52" w:rsidR="00C32139" w:rsidRPr="00E73C30" w:rsidRDefault="00C32139" w:rsidP="00C32139">
      <w:pPr>
        <w:spacing w:before="0"/>
        <w:ind w:firstLine="0"/>
        <w:jc w:val="left"/>
        <w:rPr>
          <w:rFonts w:asciiTheme="majorHAnsi" w:hAnsiTheme="majorHAnsi" w:cs="Times New Roman"/>
          <w:lang w:eastAsia="en-US"/>
        </w:rPr>
      </w:pPr>
      <w:r w:rsidRPr="00E73C30">
        <w:rPr>
          <w:rFonts w:asciiTheme="majorHAnsi" w:hAnsiTheme="majorHAnsi" w:cs="Times New Roman"/>
          <w:i/>
          <w:iCs/>
          <w:lang w:eastAsia="en-US"/>
        </w:rPr>
        <w:t>[Signature de l’employé</w:t>
      </w:r>
      <w:r>
        <w:rPr>
          <w:rFonts w:asciiTheme="majorHAnsi" w:hAnsiTheme="majorHAnsi" w:cs="Times New Roman"/>
          <w:i/>
          <w:iCs/>
          <w:lang w:eastAsia="en-US"/>
        </w:rPr>
        <w:t xml:space="preserve"> </w:t>
      </w:r>
      <w:r w:rsidRPr="00E73C30">
        <w:rPr>
          <w:rFonts w:asciiTheme="majorHAnsi" w:hAnsiTheme="majorHAnsi" w:cs="Times New Roman"/>
          <w:i/>
          <w:iCs/>
          <w:lang w:eastAsia="en-US"/>
        </w:rPr>
        <w:t>et du représentant</w:t>
      </w:r>
      <w:r>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habilité du consultant] </w:t>
      </w:r>
      <w:r w:rsidRPr="00E73C30">
        <w:rPr>
          <w:rFonts w:asciiTheme="majorHAnsi" w:hAnsiTheme="majorHAnsi" w:cs="Times New Roman"/>
          <w:i/>
          <w:iCs/>
          <w:lang w:eastAsia="en-US"/>
        </w:rPr>
        <w:tab/>
      </w:r>
      <w:r w:rsidRPr="00E73C30">
        <w:rPr>
          <w:rFonts w:asciiTheme="majorHAnsi" w:hAnsiTheme="majorHAnsi" w:cs="Times New Roman"/>
          <w:i/>
          <w:iCs/>
          <w:lang w:eastAsia="en-US"/>
        </w:rPr>
        <w:tab/>
        <w:t>Jour/mois</w:t>
      </w:r>
      <w:r>
        <w:rPr>
          <w:rFonts w:asciiTheme="majorHAnsi" w:hAnsiTheme="majorHAnsi" w:cs="Times New Roman"/>
          <w:i/>
          <w:iCs/>
          <w:lang w:eastAsia="en-US"/>
        </w:rPr>
        <w:t>/202</w:t>
      </w:r>
      <w:r w:rsidR="00035B57">
        <w:rPr>
          <w:rFonts w:asciiTheme="majorHAnsi" w:hAnsiTheme="majorHAnsi" w:cs="Times New Roman"/>
          <w:i/>
          <w:iCs/>
          <w:lang w:eastAsia="en-US"/>
        </w:rPr>
        <w:t>4</w:t>
      </w:r>
    </w:p>
    <w:p w14:paraId="2A815797" w14:textId="77777777" w:rsidR="00C32139" w:rsidRPr="00E73C30" w:rsidRDefault="00C32139" w:rsidP="00C32139">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Ou</w:t>
      </w:r>
      <w:r>
        <w:rPr>
          <w:rFonts w:asciiTheme="majorHAnsi" w:hAnsiTheme="majorHAnsi" w:cs="Times New Roman"/>
          <w:lang w:eastAsia="en-US"/>
        </w:rPr>
        <w:t xml:space="preserve"> </w:t>
      </w:r>
      <w:r w:rsidRPr="00E73C30">
        <w:rPr>
          <w:rFonts w:asciiTheme="majorHAnsi" w:hAnsiTheme="majorHAnsi" w:cs="Times New Roman"/>
          <w:lang w:eastAsia="en-US"/>
        </w:rPr>
        <w:t>Nom du représentant</w:t>
      </w:r>
      <w:r>
        <w:rPr>
          <w:rFonts w:asciiTheme="majorHAnsi" w:hAnsiTheme="majorHAnsi" w:cs="Times New Roman"/>
          <w:lang w:eastAsia="en-US"/>
        </w:rPr>
        <w:t xml:space="preserve"> </w:t>
      </w:r>
      <w:r w:rsidRPr="00E73C30">
        <w:rPr>
          <w:rFonts w:asciiTheme="majorHAnsi" w:hAnsiTheme="majorHAnsi" w:cs="Times New Roman"/>
          <w:lang w:eastAsia="en-US"/>
        </w:rPr>
        <w:t>habilit</w:t>
      </w:r>
      <w:r>
        <w:rPr>
          <w:rFonts w:asciiTheme="majorHAnsi" w:hAnsiTheme="majorHAnsi" w:cs="Times New Roman"/>
          <w:lang w:eastAsia="en-US"/>
        </w:rPr>
        <w:t>é :</w:t>
      </w:r>
      <w:r w:rsidRPr="00E73C30">
        <w:rPr>
          <w:rFonts w:asciiTheme="majorHAnsi" w:hAnsiTheme="majorHAnsi" w:cs="Times New Roman"/>
          <w:lang w:eastAsia="en-US"/>
        </w:rPr>
        <w:t xml:space="preserve"> ____________________________________________</w:t>
      </w:r>
    </w:p>
    <w:p w14:paraId="3F09FEC4" w14:textId="77777777" w:rsidR="00C32139" w:rsidRPr="00E73C30" w:rsidRDefault="00C32139" w:rsidP="00C32139">
      <w:pPr>
        <w:jc w:val="center"/>
        <w:rPr>
          <w:rFonts w:asciiTheme="majorHAnsi" w:hAnsiTheme="majorHAnsi" w:cstheme="majorBidi"/>
          <w:b/>
          <w:bCs/>
          <w:sz w:val="24"/>
          <w:szCs w:val="24"/>
        </w:rPr>
      </w:pPr>
    </w:p>
    <w:p w14:paraId="7D7F86E8" w14:textId="77777777" w:rsidR="002C1AB7" w:rsidRDefault="002C1AB7">
      <w:pPr>
        <w:spacing w:before="0" w:after="0"/>
        <w:ind w:firstLine="0"/>
        <w:jc w:val="left"/>
      </w:pPr>
      <w:r>
        <w:br w:type="page"/>
      </w:r>
    </w:p>
    <w:p w14:paraId="20676D17" w14:textId="77777777" w:rsidR="002C1AB7" w:rsidRPr="00196E6B" w:rsidRDefault="002C1AB7" w:rsidP="00100507">
      <w:pPr>
        <w:pStyle w:val="Titre1"/>
      </w:pPr>
      <w:r>
        <w:t> </w:t>
      </w:r>
      <w:bookmarkStart w:id="107" w:name="_Toc91537515"/>
      <w:r>
        <w:t>ACTE DENGAGEMENT (SOUMISSION)</w:t>
      </w:r>
      <w:bookmarkEnd w:id="107"/>
    </w:p>
    <w:p w14:paraId="3AD0DA1B" w14:textId="77777777" w:rsidR="002C1AB7" w:rsidRPr="00196E6B" w:rsidRDefault="002C1AB7" w:rsidP="002C1AB7">
      <w:pPr>
        <w:ind w:firstLine="0"/>
      </w:pPr>
      <w:r w:rsidRPr="00196E6B">
        <w:t>Je soussigné : ...........................................................................................................................................</w:t>
      </w:r>
    </w:p>
    <w:p w14:paraId="794C13F9" w14:textId="77777777" w:rsidR="002C1AB7" w:rsidRPr="00196E6B" w:rsidRDefault="002C1AB7" w:rsidP="002C1AB7">
      <w:pPr>
        <w:ind w:firstLine="0"/>
      </w:pPr>
      <w:r w:rsidRPr="00196E6B">
        <w:t>Agissant en qualité de : ............................................................................................................................</w:t>
      </w:r>
    </w:p>
    <w:p w14:paraId="76A7334F" w14:textId="77777777" w:rsidR="002C1AB7" w:rsidRPr="00196E6B" w:rsidRDefault="002C1AB7" w:rsidP="002C1AB7">
      <w:pPr>
        <w:ind w:firstLine="0"/>
      </w:pPr>
      <w:r w:rsidRPr="00196E6B">
        <w:t>Au nom et pour le compte de : .................................................................................................................</w:t>
      </w:r>
    </w:p>
    <w:p w14:paraId="076867A5" w14:textId="77777777" w:rsidR="002C1AB7" w:rsidRPr="00196E6B" w:rsidRDefault="002C1AB7" w:rsidP="002C1AB7">
      <w:pPr>
        <w:ind w:firstLine="0"/>
      </w:pPr>
      <w:r w:rsidRPr="00196E6B">
        <w:t>Dont le siège social est à : .........................................................................................................................</w:t>
      </w:r>
    </w:p>
    <w:p w14:paraId="4B5CE7DA" w14:textId="77777777" w:rsidR="002C1AB7" w:rsidRPr="00196E6B" w:rsidRDefault="002C1AB7" w:rsidP="002C1AB7">
      <w:pPr>
        <w:ind w:firstLine="0"/>
      </w:pPr>
      <w:r w:rsidRPr="00196E6B">
        <w:t>Inscrit au registre le commerce de : ................................................sous le N°……………………………………..……</w:t>
      </w:r>
    </w:p>
    <w:p w14:paraId="463777E7" w14:textId="77777777" w:rsidR="002C1AB7" w:rsidRPr="00196E6B" w:rsidRDefault="002C1AB7" w:rsidP="002C1AB7">
      <w:pPr>
        <w:spacing w:before="60" w:after="60" w:line="253" w:lineRule="atLeast"/>
        <w:ind w:firstLine="708"/>
        <w:rPr>
          <w:rFonts w:cs="Times New Roman"/>
          <w:color w:val="000000"/>
          <w:lang w:eastAsia="en-US"/>
        </w:rPr>
      </w:pPr>
      <w:r w:rsidRPr="00196E6B">
        <w:rPr>
          <w:rFonts w:cs="Times New Roman"/>
          <w:color w:val="000000"/>
          <w:lang w:eastAsia="en-US"/>
        </w:rPr>
        <w:t>Déclare d’avoir pris connaissance sur les lieux de la nature et des difficultés des prestations à réaliser. Il déclare également avoir pris connaissance de tous les documents de la consultation et avoir inclus dans ses prix tous les coûts résultant de son appréciation de la nature, de la difficulté des prestations à réaliser, de tous les frais généraux, assurances, bénéfices, aléas</w:t>
      </w:r>
      <w:r>
        <w:rPr>
          <w:rFonts w:cs="Times New Roman"/>
          <w:color w:val="000000"/>
          <w:lang w:eastAsia="en-US"/>
        </w:rPr>
        <w:t xml:space="preserve"> qui sont à la charge du Consultant</w:t>
      </w:r>
      <w:r w:rsidRPr="00196E6B">
        <w:rPr>
          <w:rFonts w:cs="Times New Roman"/>
          <w:color w:val="000000"/>
          <w:lang w:eastAsia="en-US"/>
        </w:rPr>
        <w:t>.</w:t>
      </w:r>
    </w:p>
    <w:p w14:paraId="58FFAD5C" w14:textId="77777777" w:rsidR="002C1AB7" w:rsidRPr="00196E6B" w:rsidRDefault="002C1AB7" w:rsidP="00364A87">
      <w:pPr>
        <w:spacing w:before="60" w:line="253" w:lineRule="atLeast"/>
        <w:ind w:firstLine="708"/>
        <w:rPr>
          <w:rFonts w:cs="Times New Roman"/>
          <w:color w:val="000000"/>
          <w:lang w:eastAsia="en-US"/>
        </w:rPr>
      </w:pPr>
      <w:r w:rsidRPr="00196E6B">
        <w:rPr>
          <w:rFonts w:cs="Times New Roman"/>
          <w:color w:val="000000"/>
          <w:lang w:eastAsia="en-US"/>
        </w:rPr>
        <w:t xml:space="preserve">Accepte que tous les renseignements relatifs aux conditions locales fournis dans les documents de la consultation soient donnés à titre d'information et n'engagent en rien la responsabilité de la </w:t>
      </w:r>
      <w:r w:rsidR="009143FF">
        <w:rPr>
          <w:rFonts w:cs="Times New Roman"/>
          <w:color w:val="000000"/>
          <w:lang w:eastAsia="en-US"/>
        </w:rPr>
        <w:t>Commune</w:t>
      </w:r>
      <w:r w:rsidRPr="00196E6B">
        <w:rPr>
          <w:rFonts w:cs="Times New Roman"/>
          <w:color w:val="000000"/>
          <w:lang w:eastAsia="en-US"/>
        </w:rPr>
        <w:t>.</w:t>
      </w:r>
    </w:p>
    <w:p w14:paraId="63AA9775" w14:textId="3AC4D986" w:rsidR="002C1AB7" w:rsidRPr="00196E6B" w:rsidRDefault="002C1AB7" w:rsidP="002C1AB7">
      <w:proofErr w:type="spellStart"/>
      <w:r w:rsidRPr="00196E6B">
        <w:rPr>
          <w:bCs/>
        </w:rPr>
        <w:t>Me</w:t>
      </w:r>
      <w:proofErr w:type="spellEnd"/>
      <w:r w:rsidRPr="00196E6B">
        <w:t xml:space="preserve"> soumets et m’engage à exécuter et achever l’ensemble des missions conformément aux conditions stipulées dans les cahiers de charge et du CCAG applicable aux </w:t>
      </w:r>
      <w:r w:rsidR="00DF19EA">
        <w:t>contrat</w:t>
      </w:r>
      <w:r w:rsidRPr="00196E6B">
        <w:t>s publics d’études, en vigueur, et moyennement les prix établis par moi-même à forfait pour chaque unité, figurant dans le devis estimatif que j’ai annexé à la présente soumission.</w:t>
      </w:r>
    </w:p>
    <w:p w14:paraId="22815912" w14:textId="77777777" w:rsidR="002C1AB7" w:rsidRPr="00196E6B" w:rsidRDefault="002C1AB7" w:rsidP="002C1AB7">
      <w:pPr>
        <w:spacing w:before="240"/>
        <w:ind w:firstLine="0"/>
      </w:pPr>
      <w:r w:rsidRPr="00196E6B">
        <w:t>Le montant total hors TVA s’élève à la somme de : (en toutes lettres) ………………………………………………………….</w:t>
      </w:r>
    </w:p>
    <w:p w14:paraId="5742BACA" w14:textId="77777777" w:rsidR="002C1AB7" w:rsidRPr="00196E6B" w:rsidRDefault="002C1AB7" w:rsidP="002C1AB7">
      <w:pPr>
        <w:ind w:firstLine="0"/>
      </w:pPr>
      <w:r w:rsidRPr="00196E6B">
        <w:t>..................................................................................................(en chiffre) ............................................</w:t>
      </w:r>
    </w:p>
    <w:p w14:paraId="3604BA84" w14:textId="77777777" w:rsidR="002C1AB7" w:rsidRPr="00196E6B" w:rsidRDefault="002C1AB7" w:rsidP="002C1AB7">
      <w:pPr>
        <w:spacing w:before="240"/>
        <w:ind w:firstLine="0"/>
      </w:pPr>
      <w:r w:rsidRPr="00196E6B">
        <w:t>Montant de la TVA : (en toutes lettres) ………………………………………………………………………………………………………..</w:t>
      </w:r>
    </w:p>
    <w:p w14:paraId="6E741957" w14:textId="77777777" w:rsidR="002C1AB7" w:rsidRPr="00196E6B" w:rsidRDefault="002C1AB7" w:rsidP="002C1AB7">
      <w:pPr>
        <w:ind w:firstLine="0"/>
      </w:pPr>
      <w:r w:rsidRPr="00196E6B">
        <w:t>..................................................................................................(en chiffre) ............................................</w:t>
      </w:r>
    </w:p>
    <w:p w14:paraId="76FD1211" w14:textId="77777777" w:rsidR="002C1AB7" w:rsidRPr="00196E6B" w:rsidRDefault="002C1AB7" w:rsidP="002C1AB7">
      <w:pPr>
        <w:spacing w:before="240"/>
        <w:ind w:firstLine="0"/>
      </w:pPr>
      <w:r w:rsidRPr="00196E6B">
        <w:t>Le montant total TTC s’élève à la somme de : (en toutes lettres) ................................................................</w:t>
      </w:r>
    </w:p>
    <w:p w14:paraId="65AB12EE" w14:textId="77777777" w:rsidR="002C1AB7" w:rsidRPr="00196E6B" w:rsidRDefault="002C1AB7" w:rsidP="002C1AB7">
      <w:pPr>
        <w:ind w:firstLine="0"/>
      </w:pPr>
      <w:r w:rsidRPr="00196E6B">
        <w:t>................................................................................................(en chiffre) ............................................</w:t>
      </w:r>
    </w:p>
    <w:p w14:paraId="6F021EEE" w14:textId="77777777" w:rsidR="002C1AB7" w:rsidRPr="00196E6B" w:rsidRDefault="002C1AB7" w:rsidP="002C1AB7">
      <w:pPr>
        <w:spacing w:before="240"/>
      </w:pPr>
      <w:r w:rsidRPr="00196E6B">
        <w:rPr>
          <w:bCs/>
        </w:rPr>
        <w:t>Je</w:t>
      </w:r>
      <w:r w:rsidRPr="00196E6B">
        <w:t xml:space="preserve"> m’engage, si ma soumission est acceptée, à exécuter les prestations à dater du jour de la notification du bon de commande, ainsi qu’à les achever dans le délai contractuel.</w:t>
      </w:r>
    </w:p>
    <w:p w14:paraId="3F6994EF" w14:textId="2CD9B043" w:rsidR="002C1AB7" w:rsidRPr="00BC1BE0" w:rsidRDefault="002C1AB7" w:rsidP="00BC1BE0">
      <w:pPr>
        <w:spacing w:before="240"/>
        <w:rPr>
          <w:bCs/>
        </w:rPr>
      </w:pPr>
      <w:r w:rsidRPr="00BC1BE0">
        <w:rPr>
          <w:bCs/>
        </w:rPr>
        <w:t>Je demeure lié par ma soumission pendant un délai de (</w:t>
      </w:r>
      <w:r w:rsidR="00035B57" w:rsidRPr="006E53A3">
        <w:rPr>
          <w:bCs/>
          <w:color w:val="FF0000"/>
          <w:highlight w:val="yellow"/>
        </w:rPr>
        <w:t>90</w:t>
      </w:r>
      <w:r w:rsidRPr="00BC1BE0">
        <w:rPr>
          <w:bCs/>
        </w:rPr>
        <w:t>) jours à partir de la date limite de réception des offres.</w:t>
      </w:r>
    </w:p>
    <w:p w14:paraId="5083740F" w14:textId="364BD83A" w:rsidR="002C1AB7" w:rsidRPr="00196E6B" w:rsidRDefault="002C1AB7" w:rsidP="002C1AB7">
      <w:r w:rsidRPr="00196E6B">
        <w:rPr>
          <w:bCs/>
        </w:rPr>
        <w:t>La</w:t>
      </w:r>
      <w:r w:rsidRPr="00196E6B">
        <w:t xml:space="preserve"> commune se libérera des sommes qui me sont dues, pour l’exécution de la commande par virement au compte ouvert à la banque ……………………………………..………., Agence................................... N°RIB ………………………………………………. </w:t>
      </w:r>
    </w:p>
    <w:p w14:paraId="5E08381E" w14:textId="77777777" w:rsidR="002C1AB7" w:rsidRPr="00196E6B" w:rsidRDefault="002C1AB7" w:rsidP="002C1AB7">
      <w:r w:rsidRPr="00196E6B">
        <w:rPr>
          <w:bCs/>
        </w:rPr>
        <w:t>J’affirme</w:t>
      </w:r>
      <w:r w:rsidRPr="00196E6B">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C1AB7" w:rsidRPr="00196E6B" w14:paraId="2F4759D1" w14:textId="77777777" w:rsidTr="009143FF">
        <w:tc>
          <w:tcPr>
            <w:tcW w:w="4886" w:type="dxa"/>
          </w:tcPr>
          <w:p w14:paraId="7C5DBA7A" w14:textId="77777777" w:rsidR="002C1AB7" w:rsidRPr="00196E6B" w:rsidRDefault="002C1AB7" w:rsidP="009143FF">
            <w:pPr>
              <w:tabs>
                <w:tab w:val="left" w:pos="465"/>
                <w:tab w:val="center" w:pos="2335"/>
              </w:tabs>
              <w:spacing w:before="0" w:after="0"/>
              <w:ind w:firstLine="0"/>
              <w:jc w:val="center"/>
            </w:pPr>
          </w:p>
        </w:tc>
        <w:tc>
          <w:tcPr>
            <w:tcW w:w="4887" w:type="dxa"/>
          </w:tcPr>
          <w:p w14:paraId="32C7C385" w14:textId="77777777" w:rsidR="002C1AB7" w:rsidRPr="00196E6B" w:rsidRDefault="002C1AB7" w:rsidP="009143FF">
            <w:pPr>
              <w:spacing w:line="276" w:lineRule="auto"/>
              <w:jc w:val="center"/>
              <w:rPr>
                <w:b/>
              </w:rPr>
            </w:pPr>
            <w:r w:rsidRPr="00196E6B">
              <w:rPr>
                <w:b/>
              </w:rPr>
              <w:t>LU ET ACCEPTE PAR</w:t>
            </w:r>
          </w:p>
          <w:p w14:paraId="34A4A00E" w14:textId="77777777" w:rsidR="002C1AB7" w:rsidRPr="00196E6B" w:rsidRDefault="002C1AB7" w:rsidP="009143FF">
            <w:pPr>
              <w:spacing w:before="0" w:after="0"/>
              <w:ind w:firstLine="0"/>
              <w:jc w:val="center"/>
            </w:pPr>
            <w:r w:rsidRPr="00196E6B">
              <w:rPr>
                <w:b/>
                <w:bCs/>
              </w:rPr>
              <w:t>Fait à</w:t>
            </w:r>
            <w:r w:rsidRPr="00196E6B">
              <w:t xml:space="preserve"> .................., </w:t>
            </w:r>
            <w:r w:rsidRPr="00196E6B">
              <w:rPr>
                <w:b/>
                <w:bCs/>
              </w:rPr>
              <w:t>le</w:t>
            </w:r>
            <w:r w:rsidRPr="00196E6B">
              <w:t>......................................</w:t>
            </w:r>
          </w:p>
          <w:p w14:paraId="2A9D11A7" w14:textId="77777777" w:rsidR="002C1AB7" w:rsidRPr="00196E6B" w:rsidRDefault="002C1AB7" w:rsidP="009143FF">
            <w:pPr>
              <w:tabs>
                <w:tab w:val="left" w:pos="465"/>
                <w:tab w:val="center" w:pos="2335"/>
              </w:tabs>
              <w:spacing w:before="0" w:after="0"/>
              <w:ind w:firstLine="0"/>
              <w:jc w:val="center"/>
            </w:pPr>
            <w:r w:rsidRPr="00196E6B">
              <w:t>(Signature et cachet)</w:t>
            </w:r>
          </w:p>
          <w:p w14:paraId="66BB01F7" w14:textId="77777777" w:rsidR="002C1AB7" w:rsidRPr="00196E6B" w:rsidRDefault="002C1AB7" w:rsidP="009143FF">
            <w:pPr>
              <w:tabs>
                <w:tab w:val="left" w:pos="465"/>
                <w:tab w:val="center" w:pos="2335"/>
              </w:tabs>
              <w:spacing w:before="0" w:after="0"/>
              <w:ind w:firstLine="0"/>
              <w:jc w:val="center"/>
            </w:pPr>
          </w:p>
        </w:tc>
      </w:tr>
    </w:tbl>
    <w:p w14:paraId="5F4D6EC8" w14:textId="77777777" w:rsidR="002C1AB7" w:rsidRDefault="002C1AB7" w:rsidP="002C1AB7">
      <w:pPr>
        <w:spacing w:before="0" w:after="0"/>
        <w:ind w:firstLine="0"/>
        <w:jc w:val="left"/>
      </w:pPr>
      <w:r>
        <w:br w:type="page"/>
      </w:r>
    </w:p>
    <w:p w14:paraId="389FCFEA" w14:textId="77777777" w:rsidR="00C55CCC" w:rsidRPr="00196E6B" w:rsidRDefault="00C55CCC" w:rsidP="00100507">
      <w:pPr>
        <w:pStyle w:val="Titre1"/>
      </w:pPr>
      <w:bookmarkStart w:id="108" w:name="_Toc40272813"/>
      <w:bookmarkStart w:id="109" w:name="_Toc91537516"/>
      <w:r w:rsidRPr="00196E6B">
        <w:t>CAHIER DES CLAUSES ADMINISTRATIVES PARTICULIERES</w:t>
      </w:r>
      <w:bookmarkEnd w:id="108"/>
      <w:bookmarkEnd w:id="109"/>
    </w:p>
    <w:p w14:paraId="65F81501" w14:textId="77777777" w:rsidR="00C55CCC" w:rsidRPr="00196E6B" w:rsidRDefault="00C55CCC" w:rsidP="000B144F">
      <w:pPr>
        <w:pStyle w:val="Titre2"/>
        <w:numPr>
          <w:ilvl w:val="0"/>
          <w:numId w:val="48"/>
        </w:numPr>
      </w:pPr>
      <w:bookmarkStart w:id="110" w:name="_Toc40272815"/>
      <w:bookmarkStart w:id="111" w:name="_Toc91537517"/>
      <w:r w:rsidRPr="00196E6B">
        <w:t xml:space="preserve">Objet de la </w:t>
      </w:r>
      <w:r w:rsidR="00364A87">
        <w:t>mission</w:t>
      </w:r>
      <w:r w:rsidRPr="00196E6B">
        <w:t xml:space="preserve"> :</w:t>
      </w:r>
      <w:bookmarkEnd w:id="110"/>
      <w:bookmarkEnd w:id="111"/>
    </w:p>
    <w:p w14:paraId="794AAEC3" w14:textId="77777777" w:rsidR="005D2A6F" w:rsidRDefault="005D2A6F" w:rsidP="00364A87">
      <w:pPr>
        <w:ind w:firstLine="708"/>
        <w:rPr>
          <w:bCs/>
        </w:rPr>
      </w:pPr>
      <w:bookmarkStart w:id="112" w:name="_Toc40272816"/>
      <w:r w:rsidRPr="00196E6B">
        <w:rPr>
          <w:bCs/>
        </w:rPr>
        <w:t xml:space="preserve">La présente </w:t>
      </w:r>
      <w:r w:rsidR="00364A87">
        <w:rPr>
          <w:bCs/>
        </w:rPr>
        <w:t>mission</w:t>
      </w:r>
      <w:r w:rsidRPr="00196E6B">
        <w:rPr>
          <w:bCs/>
        </w:rPr>
        <w:t xml:space="preserve"> a pour objet </w:t>
      </w:r>
      <w:r w:rsidR="00251BB9">
        <w:rPr>
          <w:bCs/>
        </w:rPr>
        <w:t>l'acquisition</w:t>
      </w:r>
      <w:r w:rsidR="00251BB9" w:rsidRPr="008A374C">
        <w:rPr>
          <w:bCs/>
        </w:rPr>
        <w:t xml:space="preserve"> et </w:t>
      </w:r>
      <w:r w:rsidR="00251BB9">
        <w:rPr>
          <w:bCs/>
        </w:rPr>
        <w:t>la mise</w:t>
      </w:r>
      <w:r w:rsidR="00251BB9" w:rsidRPr="008A374C">
        <w:rPr>
          <w:bCs/>
        </w:rPr>
        <w:t xml:space="preserve"> en place </w:t>
      </w:r>
      <w:r w:rsidR="00251BB9">
        <w:rPr>
          <w:bCs/>
        </w:rPr>
        <w:t>d'</w:t>
      </w:r>
      <w:r w:rsidR="00251BB9" w:rsidRPr="008A374C">
        <w:rPr>
          <w:bCs/>
        </w:rPr>
        <w:t>un logiciel de Gestion de la Maintenance assistée par Ordinateur GMAO (reconnaissance du site et des équipements installés, planification, installation, programmation, paramétrage nécessaire, formation des utilisateurs, test et mise en marche,…).</w:t>
      </w:r>
    </w:p>
    <w:p w14:paraId="411F6228" w14:textId="77777777" w:rsidR="00A817AE" w:rsidRPr="00196E6B" w:rsidRDefault="00A817AE" w:rsidP="000B144F">
      <w:pPr>
        <w:pStyle w:val="Titre2"/>
      </w:pPr>
      <w:bookmarkStart w:id="113" w:name="_Toc91537518"/>
      <w:r w:rsidRPr="00196E6B">
        <w:t>Source de Financement de la Prestation</w:t>
      </w:r>
      <w:bookmarkEnd w:id="113"/>
    </w:p>
    <w:p w14:paraId="34CE8539" w14:textId="77777777" w:rsidR="00097CB0" w:rsidRPr="006A266D" w:rsidRDefault="00097CB0" w:rsidP="00097CB0">
      <w:pPr>
        <w:rPr>
          <w:bCs/>
        </w:rPr>
      </w:pPr>
      <w:r w:rsidRPr="006A266D">
        <w:rPr>
          <w:bCs/>
        </w:rPr>
        <w:t>Cette prestation est financée par un Don de la Coopération financière allemande à travers la KfW (BMZ N° 2017 70 130),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25669630" w14:textId="77777777" w:rsidR="0093186B" w:rsidRPr="00196E6B" w:rsidRDefault="0093186B" w:rsidP="000B144F">
      <w:pPr>
        <w:pStyle w:val="Titre2"/>
      </w:pPr>
      <w:bookmarkStart w:id="114" w:name="_Toc91537519"/>
      <w:r w:rsidRPr="00196E6B">
        <w:t>Cadre réglementaire</w:t>
      </w:r>
      <w:bookmarkEnd w:id="112"/>
      <w:bookmarkEnd w:id="114"/>
    </w:p>
    <w:p w14:paraId="6B9C85FA" w14:textId="77777777" w:rsidR="0093186B" w:rsidRPr="00196E6B" w:rsidRDefault="0093186B" w:rsidP="00251BB9">
      <w:pPr>
        <w:ind w:firstLine="708"/>
        <w:rPr>
          <w:rFonts w:asciiTheme="majorHAnsi" w:hAnsiTheme="majorHAnsi"/>
        </w:rPr>
      </w:pPr>
      <w:r w:rsidRPr="00196E6B">
        <w:rPr>
          <w:rFonts w:asciiTheme="majorHAnsi" w:hAnsiTheme="majorHAnsi"/>
        </w:rPr>
        <w:t>L</w:t>
      </w:r>
      <w:r w:rsidR="0060376D" w:rsidRPr="00196E6B">
        <w:rPr>
          <w:rFonts w:asciiTheme="majorHAnsi" w:hAnsiTheme="majorHAnsi"/>
        </w:rPr>
        <w:t>a</w:t>
      </w:r>
      <w:r w:rsidRPr="00196E6B">
        <w:rPr>
          <w:rFonts w:asciiTheme="majorHAnsi" w:hAnsiTheme="majorHAnsi"/>
        </w:rPr>
        <w:t xml:space="preserve"> présent</w:t>
      </w:r>
      <w:r w:rsidR="0060376D" w:rsidRPr="00196E6B">
        <w:rPr>
          <w:rFonts w:asciiTheme="majorHAnsi" w:hAnsiTheme="majorHAnsi"/>
        </w:rPr>
        <w:t>e</w:t>
      </w:r>
      <w:r w:rsidR="00EA2FFB">
        <w:rPr>
          <w:rFonts w:asciiTheme="majorHAnsi" w:hAnsiTheme="majorHAnsi"/>
        </w:rPr>
        <w:t xml:space="preserve"> </w:t>
      </w:r>
      <w:r w:rsidR="00364A87">
        <w:rPr>
          <w:rFonts w:asciiTheme="majorHAnsi" w:hAnsiTheme="majorHAnsi"/>
        </w:rPr>
        <w:t>mission</w:t>
      </w:r>
      <w:r w:rsidRPr="00196E6B">
        <w:rPr>
          <w:rFonts w:asciiTheme="majorHAnsi" w:hAnsiTheme="majorHAnsi"/>
        </w:rPr>
        <w:t xml:space="preserve"> est soumis</w:t>
      </w:r>
      <w:r w:rsidR="0060376D" w:rsidRPr="00196E6B">
        <w:rPr>
          <w:rFonts w:asciiTheme="majorHAnsi" w:hAnsiTheme="majorHAnsi"/>
        </w:rPr>
        <w:t>e</w:t>
      </w:r>
      <w:r w:rsidRPr="00196E6B">
        <w:rPr>
          <w:rFonts w:asciiTheme="majorHAnsi" w:hAnsiTheme="majorHAnsi"/>
        </w:rPr>
        <w:t xml:space="preserve"> à l'ensemble des textes législatifs, administratifs et techniques en vigueur </w:t>
      </w:r>
      <w:r w:rsidR="00251BB9">
        <w:rPr>
          <w:rFonts w:asciiTheme="majorHAnsi" w:hAnsiTheme="majorHAnsi"/>
        </w:rPr>
        <w:t>en Tunisie.</w:t>
      </w:r>
    </w:p>
    <w:p w14:paraId="6ECCC027" w14:textId="77777777" w:rsidR="001E46A1" w:rsidRPr="00196E6B" w:rsidRDefault="00F61B48" w:rsidP="000B144F">
      <w:pPr>
        <w:pStyle w:val="Titre2"/>
      </w:pPr>
      <w:bookmarkStart w:id="115" w:name="_Toc40272817"/>
      <w:bookmarkStart w:id="116" w:name="_Toc91537520"/>
      <w:r w:rsidRPr="00196E6B">
        <w:t>Pièces Contractuelles</w:t>
      </w:r>
      <w:bookmarkEnd w:id="115"/>
      <w:bookmarkEnd w:id="116"/>
    </w:p>
    <w:p w14:paraId="3FF48D95" w14:textId="77777777" w:rsidR="001E46A1" w:rsidRPr="00196E6B" w:rsidRDefault="001E46A1" w:rsidP="00B55E32">
      <w:pPr>
        <w:pStyle w:val="Corpsdetexte3"/>
        <w:rPr>
          <w:rFonts w:asciiTheme="majorHAnsi" w:hAnsiTheme="majorHAnsi"/>
          <w:sz w:val="22"/>
          <w:szCs w:val="22"/>
        </w:rPr>
      </w:pPr>
      <w:r w:rsidRPr="00196E6B">
        <w:rPr>
          <w:rFonts w:asciiTheme="majorHAnsi" w:hAnsiTheme="majorHAnsi"/>
          <w:bCs/>
          <w:sz w:val="22"/>
          <w:szCs w:val="22"/>
        </w:rPr>
        <w:t>L</w:t>
      </w:r>
      <w:r w:rsidR="00F61B48" w:rsidRPr="00196E6B">
        <w:rPr>
          <w:rFonts w:asciiTheme="majorHAnsi" w:hAnsiTheme="majorHAnsi"/>
          <w:sz w:val="22"/>
          <w:szCs w:val="22"/>
        </w:rPr>
        <w:t xml:space="preserve">es pièces contractuelles de la présente </w:t>
      </w:r>
      <w:r w:rsidR="00364A87">
        <w:rPr>
          <w:rFonts w:asciiTheme="majorHAnsi" w:hAnsiTheme="majorHAnsi"/>
          <w:sz w:val="22"/>
          <w:szCs w:val="22"/>
        </w:rPr>
        <w:t>mission</w:t>
      </w:r>
      <w:r w:rsidR="00F61B48" w:rsidRPr="00196E6B">
        <w:rPr>
          <w:rFonts w:asciiTheme="majorHAnsi" w:hAnsiTheme="majorHAnsi"/>
          <w:sz w:val="22"/>
          <w:szCs w:val="22"/>
        </w:rPr>
        <w:t xml:space="preserve"> </w:t>
      </w:r>
      <w:r w:rsidRPr="00196E6B">
        <w:rPr>
          <w:rFonts w:asciiTheme="majorHAnsi" w:hAnsiTheme="majorHAnsi"/>
          <w:sz w:val="22"/>
          <w:szCs w:val="22"/>
        </w:rPr>
        <w:t>sont :</w:t>
      </w:r>
    </w:p>
    <w:p w14:paraId="23E858E2" w14:textId="77777777" w:rsidR="001E46A1" w:rsidRPr="00196E6B" w:rsidRDefault="001E46A1" w:rsidP="00132476">
      <w:pPr>
        <w:numPr>
          <w:ilvl w:val="0"/>
          <w:numId w:val="3"/>
        </w:numPr>
        <w:spacing w:before="0" w:after="60"/>
        <w:ind w:left="1423" w:hanging="357"/>
        <w:rPr>
          <w:rFonts w:asciiTheme="majorHAnsi" w:hAnsiTheme="majorHAnsi"/>
        </w:rPr>
      </w:pPr>
      <w:r w:rsidRPr="00196E6B">
        <w:rPr>
          <w:rFonts w:asciiTheme="majorHAnsi" w:hAnsiTheme="majorHAnsi"/>
        </w:rPr>
        <w:t>L</w:t>
      </w:r>
      <w:r w:rsidR="00F01EC1" w:rsidRPr="00196E6B">
        <w:rPr>
          <w:rFonts w:asciiTheme="majorHAnsi" w:hAnsiTheme="majorHAnsi"/>
        </w:rPr>
        <w:t>’Acte d’engagement (</w:t>
      </w:r>
      <w:r w:rsidRPr="00196E6B">
        <w:rPr>
          <w:rFonts w:asciiTheme="majorHAnsi" w:hAnsiTheme="majorHAnsi"/>
        </w:rPr>
        <w:t>soumission</w:t>
      </w:r>
      <w:r w:rsidR="00BC1BE0">
        <w:rPr>
          <w:rFonts w:asciiTheme="majorHAnsi" w:hAnsiTheme="majorHAnsi"/>
        </w:rPr>
        <w:t>) ;</w:t>
      </w:r>
    </w:p>
    <w:p w14:paraId="23A6A215" w14:textId="77777777" w:rsidR="008E4D94" w:rsidRPr="006F73A9" w:rsidRDefault="006F73A9" w:rsidP="008E65B9">
      <w:pPr>
        <w:numPr>
          <w:ilvl w:val="0"/>
          <w:numId w:val="3"/>
        </w:numPr>
        <w:spacing w:before="0" w:after="60"/>
        <w:ind w:left="1423" w:hanging="357"/>
        <w:rPr>
          <w:rFonts w:asciiTheme="majorHAnsi" w:hAnsiTheme="majorHAnsi"/>
        </w:rPr>
      </w:pPr>
      <w:r w:rsidRPr="006F73A9">
        <w:rPr>
          <w:rFonts w:asciiTheme="majorHAnsi" w:hAnsiTheme="majorHAnsi"/>
        </w:rPr>
        <w:t xml:space="preserve">La </w:t>
      </w:r>
      <w:r w:rsidR="00E707C8" w:rsidRPr="006F73A9">
        <w:rPr>
          <w:rFonts w:asciiTheme="majorHAnsi" w:hAnsiTheme="majorHAnsi"/>
        </w:rPr>
        <w:t>D</w:t>
      </w:r>
      <w:r w:rsidR="008E4D94" w:rsidRPr="006F73A9">
        <w:rPr>
          <w:rFonts w:asciiTheme="majorHAnsi" w:hAnsiTheme="majorHAnsi"/>
        </w:rPr>
        <w:t xml:space="preserve">éclaration </w:t>
      </w:r>
      <w:r w:rsidR="00BC1BE0">
        <w:rPr>
          <w:rFonts w:asciiTheme="majorHAnsi" w:hAnsiTheme="majorHAnsi"/>
        </w:rPr>
        <w:t>d’engagement ;</w:t>
      </w:r>
    </w:p>
    <w:p w14:paraId="4AA4BA26" w14:textId="77777777" w:rsidR="001E46A1" w:rsidRPr="00196E6B" w:rsidRDefault="001E46A1" w:rsidP="008E65B9">
      <w:pPr>
        <w:numPr>
          <w:ilvl w:val="0"/>
          <w:numId w:val="3"/>
        </w:numPr>
        <w:spacing w:before="0" w:after="60"/>
        <w:ind w:left="1423" w:hanging="357"/>
        <w:rPr>
          <w:rFonts w:asciiTheme="majorHAnsi" w:hAnsiTheme="majorHAnsi"/>
        </w:rPr>
      </w:pPr>
      <w:r w:rsidRPr="00196E6B">
        <w:rPr>
          <w:rFonts w:asciiTheme="majorHAnsi" w:hAnsiTheme="majorHAnsi"/>
        </w:rPr>
        <w:t>Le bordereau des Prix</w:t>
      </w:r>
      <w:r w:rsidR="00BC1BE0">
        <w:rPr>
          <w:rFonts w:asciiTheme="majorHAnsi" w:hAnsiTheme="majorHAnsi"/>
        </w:rPr>
        <w:t> ;</w:t>
      </w:r>
    </w:p>
    <w:p w14:paraId="2C861853" w14:textId="77777777" w:rsidR="001E46A1" w:rsidRPr="00196E6B" w:rsidRDefault="001E46A1" w:rsidP="008E65B9">
      <w:pPr>
        <w:numPr>
          <w:ilvl w:val="0"/>
          <w:numId w:val="3"/>
        </w:numPr>
        <w:spacing w:before="0" w:after="60"/>
        <w:ind w:left="1423" w:hanging="357"/>
        <w:rPr>
          <w:rFonts w:asciiTheme="majorHAnsi" w:hAnsiTheme="majorHAnsi"/>
        </w:rPr>
      </w:pPr>
      <w:r w:rsidRPr="00196E6B">
        <w:rPr>
          <w:rFonts w:asciiTheme="majorHAnsi" w:hAnsiTheme="majorHAnsi"/>
        </w:rPr>
        <w:t>Le CCAP </w:t>
      </w:r>
      <w:r w:rsidR="00F903FF" w:rsidRPr="00196E6B">
        <w:rPr>
          <w:rFonts w:asciiTheme="majorHAnsi" w:hAnsiTheme="majorHAnsi"/>
        </w:rPr>
        <w:t>;</w:t>
      </w:r>
    </w:p>
    <w:p w14:paraId="2F5FFDCC" w14:textId="77777777" w:rsidR="001E46A1" w:rsidRDefault="001E46A1" w:rsidP="008E65B9">
      <w:pPr>
        <w:numPr>
          <w:ilvl w:val="0"/>
          <w:numId w:val="3"/>
        </w:numPr>
        <w:spacing w:before="0" w:after="60"/>
        <w:ind w:left="1423" w:hanging="357"/>
        <w:rPr>
          <w:rFonts w:asciiTheme="majorHAnsi" w:hAnsiTheme="majorHAnsi"/>
        </w:rPr>
      </w:pPr>
      <w:r w:rsidRPr="00196E6B">
        <w:rPr>
          <w:rFonts w:asciiTheme="majorHAnsi" w:hAnsiTheme="majorHAnsi"/>
        </w:rPr>
        <w:t>Les Termes de références (TDR)</w:t>
      </w:r>
      <w:r w:rsidR="00BC1BE0">
        <w:rPr>
          <w:rFonts w:asciiTheme="majorHAnsi" w:hAnsiTheme="majorHAnsi"/>
        </w:rPr>
        <w:t> ;</w:t>
      </w:r>
    </w:p>
    <w:p w14:paraId="10984631" w14:textId="77777777" w:rsidR="00BC1BE0" w:rsidRDefault="00BC1BE0" w:rsidP="008E65B9">
      <w:pPr>
        <w:numPr>
          <w:ilvl w:val="0"/>
          <w:numId w:val="3"/>
        </w:numPr>
        <w:spacing w:before="0" w:after="60"/>
        <w:ind w:left="1423" w:hanging="357"/>
        <w:rPr>
          <w:rFonts w:asciiTheme="majorHAnsi" w:hAnsiTheme="majorHAnsi"/>
        </w:rPr>
      </w:pPr>
      <w:r>
        <w:rPr>
          <w:rFonts w:asciiTheme="majorHAnsi" w:hAnsiTheme="majorHAnsi"/>
        </w:rPr>
        <w:t>Les fiches techniques ;</w:t>
      </w:r>
    </w:p>
    <w:p w14:paraId="3CC9796D" w14:textId="77777777" w:rsidR="00BC1BE0" w:rsidRPr="00196E6B" w:rsidRDefault="00BC1BE0" w:rsidP="008E65B9">
      <w:pPr>
        <w:numPr>
          <w:ilvl w:val="0"/>
          <w:numId w:val="3"/>
        </w:numPr>
        <w:spacing w:before="0" w:after="60"/>
        <w:ind w:left="1423" w:hanging="357"/>
        <w:rPr>
          <w:rFonts w:asciiTheme="majorHAnsi" w:hAnsiTheme="majorHAnsi"/>
        </w:rPr>
      </w:pPr>
      <w:r>
        <w:rPr>
          <w:rFonts w:asciiTheme="majorHAnsi" w:hAnsiTheme="majorHAnsi"/>
        </w:rPr>
        <w:t>La liste du personnel affecté à la mission.</w:t>
      </w:r>
    </w:p>
    <w:p w14:paraId="18442A35" w14:textId="7D7576D1" w:rsidR="00796CE0" w:rsidRPr="00196E6B" w:rsidRDefault="001E46A1" w:rsidP="00CB1F12">
      <w:pPr>
        <w:spacing w:after="240"/>
        <w:rPr>
          <w:rFonts w:asciiTheme="majorHAnsi" w:hAnsiTheme="majorHAnsi"/>
        </w:rPr>
      </w:pPr>
      <w:r w:rsidRPr="00196E6B">
        <w:rPr>
          <w:rFonts w:asciiTheme="majorHAnsi" w:hAnsiTheme="majorHAnsi"/>
        </w:rPr>
        <w:t>En cas de divergence entre deux ou plusieurs pièces du contrat, ce sont les dispositions de la pièce portant numéro d'ordre le moins élevé dans l'énumération ci-dessus qui primeront</w:t>
      </w:r>
      <w:r w:rsidR="00035B57">
        <w:rPr>
          <w:rFonts w:asciiTheme="majorHAnsi" w:hAnsiTheme="majorHAnsi"/>
        </w:rPr>
        <w:t xml:space="preserve"> sur</w:t>
      </w:r>
      <w:r w:rsidRPr="00196E6B">
        <w:rPr>
          <w:rFonts w:asciiTheme="majorHAnsi" w:hAnsiTheme="majorHAnsi"/>
        </w:rPr>
        <w:t xml:space="preserve"> les autres. Cependant en cas d’erreurs de prix, ce sont les prix en toutes lettres du bordereau des prix qui feront foi.</w:t>
      </w:r>
    </w:p>
    <w:p w14:paraId="0A140468" w14:textId="77777777" w:rsidR="001E46A1" w:rsidRPr="00196E6B" w:rsidRDefault="00F61B48" w:rsidP="000B144F">
      <w:pPr>
        <w:pStyle w:val="Titre2"/>
      </w:pPr>
      <w:bookmarkStart w:id="117" w:name="_Toc40272818"/>
      <w:bookmarkStart w:id="118" w:name="_Toc91537521"/>
      <w:bookmarkStart w:id="119" w:name="_Hlk535253986"/>
      <w:r w:rsidRPr="00196E6B">
        <w:t>Caractère des Prix</w:t>
      </w:r>
      <w:bookmarkEnd w:id="117"/>
      <w:bookmarkEnd w:id="118"/>
    </w:p>
    <w:p w14:paraId="3CF9B265" w14:textId="77777777" w:rsidR="001E46A1" w:rsidRPr="00196E6B" w:rsidRDefault="001E46A1" w:rsidP="00C26C02">
      <w:pPr>
        <w:ind w:firstLine="708"/>
        <w:rPr>
          <w:rFonts w:asciiTheme="majorHAnsi" w:hAnsiTheme="majorHAnsi"/>
        </w:rPr>
      </w:pPr>
      <w:r w:rsidRPr="00196E6B">
        <w:rPr>
          <w:rFonts w:asciiTheme="majorHAnsi" w:hAnsiTheme="majorHAnsi"/>
        </w:rPr>
        <w:t>Les prix cités dans le bord</w:t>
      </w:r>
      <w:r w:rsidR="00BC1BE0">
        <w:rPr>
          <w:rFonts w:asciiTheme="majorHAnsi" w:hAnsiTheme="majorHAnsi"/>
        </w:rPr>
        <w:t>ereau des prix</w:t>
      </w:r>
      <w:r w:rsidRPr="00196E6B">
        <w:rPr>
          <w:rFonts w:asciiTheme="majorHAnsi" w:hAnsiTheme="majorHAnsi"/>
        </w:rPr>
        <w:t xml:space="preserve"> sont réputés fermes et non révisables pendant toute la durée d’exécution du contrat, et ne pourront varier en aucune manière après</w:t>
      </w:r>
      <w:r w:rsidR="00BC1BE0">
        <w:rPr>
          <w:rFonts w:asciiTheme="majorHAnsi" w:hAnsiTheme="majorHAnsi"/>
        </w:rPr>
        <w:t xml:space="preserve"> </w:t>
      </w:r>
      <w:r w:rsidR="006C2525" w:rsidRPr="00196E6B">
        <w:rPr>
          <w:rFonts w:asciiTheme="majorHAnsi" w:hAnsiTheme="majorHAnsi"/>
        </w:rPr>
        <w:t>la</w:t>
      </w:r>
      <w:r w:rsidRPr="00196E6B">
        <w:rPr>
          <w:rFonts w:asciiTheme="majorHAnsi" w:hAnsiTheme="majorHAnsi"/>
        </w:rPr>
        <w:t xml:space="preserve"> conclusion du contrat</w:t>
      </w:r>
      <w:r w:rsidR="00A161CB" w:rsidRPr="00196E6B">
        <w:rPr>
          <w:rFonts w:asciiTheme="majorHAnsi" w:hAnsiTheme="majorHAnsi"/>
        </w:rPr>
        <w:t>.</w:t>
      </w:r>
    </w:p>
    <w:p w14:paraId="523D9166" w14:textId="77777777" w:rsidR="008E4D94" w:rsidRPr="00196E6B" w:rsidRDefault="008E4D94" w:rsidP="000B144F">
      <w:pPr>
        <w:pStyle w:val="Titre2"/>
      </w:pPr>
      <w:bookmarkStart w:id="120" w:name="_Toc40272819"/>
      <w:bookmarkStart w:id="121" w:name="_Toc91537522"/>
      <w:bookmarkEnd w:id="119"/>
      <w:r w:rsidRPr="00196E6B">
        <w:t>Impôts et Taxes</w:t>
      </w:r>
      <w:bookmarkEnd w:id="120"/>
      <w:bookmarkEnd w:id="121"/>
    </w:p>
    <w:p w14:paraId="0D93F27E" w14:textId="77777777" w:rsidR="00C934B9" w:rsidRPr="003E1986" w:rsidRDefault="00C934B9" w:rsidP="00C934B9">
      <w:pPr>
        <w:ind w:firstLine="708"/>
        <w:rPr>
          <w:rFonts w:cstheme="majorHAnsi"/>
        </w:rPr>
      </w:pPr>
      <w:r w:rsidRPr="003E1986">
        <w:rPr>
          <w:rFonts w:cstheme="majorHAnsi"/>
        </w:rPr>
        <w:t>Le Prestataire se conformera aux lois et textes en vigueur en Tunisie concernant les impôts, taxes, etc.…Il doit indiquer, dans son offre, les montants hors taxes et toutes taxes comprises.</w:t>
      </w:r>
    </w:p>
    <w:p w14:paraId="7FCA7A00" w14:textId="77777777" w:rsidR="00C934B9" w:rsidRDefault="00C934B9" w:rsidP="00C934B9">
      <w:pPr>
        <w:jc w:val="left"/>
        <w:rPr>
          <w:rFonts w:cstheme="majorHAnsi"/>
          <w:b/>
          <w:bCs/>
          <w:u w:val="single"/>
        </w:rPr>
      </w:pPr>
      <w:r w:rsidRPr="003E1986">
        <w:rPr>
          <w:rFonts w:cstheme="majorHAnsi"/>
          <w:b/>
          <w:bCs/>
          <w:u w:val="single"/>
        </w:rPr>
        <w:t>La présente consultation bénéficie de la suspension de la TVA.</w:t>
      </w:r>
    </w:p>
    <w:p w14:paraId="15B754FA" w14:textId="77777777" w:rsidR="00C934B9" w:rsidRPr="006E53A3" w:rsidRDefault="00C934B9" w:rsidP="00C934B9">
      <w:pPr>
        <w:shd w:val="clear" w:color="auto" w:fill="FFFFFF"/>
        <w:spacing w:before="100" w:beforeAutospacing="1" w:after="100" w:afterAutospacing="1"/>
        <w:ind w:left="84" w:firstLine="0"/>
        <w:jc w:val="left"/>
        <w:rPr>
          <w:rFonts w:ascii="Sakkal Majalla" w:hAnsi="Sakkal Majalla" w:cs="Sakkal Majalla"/>
          <w:sz w:val="32"/>
          <w:szCs w:val="32"/>
          <w:lang w:eastAsia="fr-FR"/>
        </w:rPr>
      </w:pPr>
      <w:r w:rsidRPr="006E53A3">
        <w:rPr>
          <w:rFonts w:ascii="Sakkal Majalla" w:hAnsi="Sakkal Majalla" w:cs="Sakkal Majalla"/>
          <w:sz w:val="32"/>
          <w:szCs w:val="32"/>
          <w:lang w:eastAsia="fr-FR"/>
        </w:rPr>
        <w:t>La commune se chargera au préalable des procédures nécessaires auprès du bureau de contrôle des impôts compétent pour l’obtention d’une attestation de suspension de la TVA et délivrera au titulaire du marché les documents nécessaires pour justifier son chiffre d’affaires sous le régime de suspension de la TVA.</w:t>
      </w:r>
    </w:p>
    <w:p w14:paraId="53781B42" w14:textId="77777777" w:rsidR="00C934B9" w:rsidRPr="00EE5692" w:rsidRDefault="00C934B9" w:rsidP="00C934B9">
      <w:pPr>
        <w:shd w:val="clear" w:color="auto" w:fill="FFFFFF"/>
        <w:spacing w:before="100" w:beforeAutospacing="1" w:after="100" w:afterAutospacing="1"/>
        <w:ind w:left="84" w:firstLine="0"/>
        <w:jc w:val="left"/>
        <w:rPr>
          <w:rFonts w:ascii="Bookman Old Style" w:hAnsi="Bookman Old Style" w:cs="Times New Roman"/>
          <w:color w:val="FF0000"/>
          <w:szCs w:val="24"/>
          <w:lang w:eastAsia="fr-FR"/>
        </w:rPr>
      </w:pPr>
    </w:p>
    <w:p w14:paraId="1B836314" w14:textId="77777777" w:rsidR="00D12D7B" w:rsidRPr="00196E6B" w:rsidRDefault="00D12D7B" w:rsidP="000B144F">
      <w:pPr>
        <w:pStyle w:val="Titre2"/>
      </w:pPr>
      <w:bookmarkStart w:id="122" w:name="_Toc40272820"/>
      <w:bookmarkStart w:id="123" w:name="_Toc91537523"/>
      <w:r w:rsidRPr="00196E6B">
        <w:t>Délais de réalisation</w:t>
      </w:r>
      <w:bookmarkEnd w:id="122"/>
      <w:bookmarkEnd w:id="123"/>
    </w:p>
    <w:p w14:paraId="1A7CBDAD" w14:textId="03C07B86" w:rsidR="00162E00" w:rsidRDefault="003E17DF" w:rsidP="003E17DF">
      <w:r>
        <w:t xml:space="preserve">L'ensemble </w:t>
      </w:r>
      <w:r w:rsidRPr="003E17DF">
        <w:t xml:space="preserve">des </w:t>
      </w:r>
      <w:r>
        <w:t>prestations</w:t>
      </w:r>
      <w:r w:rsidRPr="003E17DF">
        <w:t xml:space="preserve"> (installation et mise en œuvre) devront être exécuté</w:t>
      </w:r>
      <w:r w:rsidR="00132476">
        <w:t>e</w:t>
      </w:r>
      <w:r w:rsidRPr="003E17DF">
        <w:t xml:space="preserve">s dans un délai </w:t>
      </w:r>
      <w:r>
        <w:t>ne dépassant pas les</w:t>
      </w:r>
      <w:r w:rsidRPr="003E17DF">
        <w:t xml:space="preserve"> </w:t>
      </w:r>
      <w:r w:rsidR="00BC1BE0" w:rsidRPr="00BC1BE0">
        <w:rPr>
          <w:b/>
          <w:bCs/>
          <w:color w:val="FF0000"/>
          <w:highlight w:val="yellow"/>
        </w:rPr>
        <w:t>soixante (</w:t>
      </w:r>
      <w:r w:rsidR="005F6F54">
        <w:rPr>
          <w:b/>
          <w:bCs/>
          <w:color w:val="FF0000"/>
          <w:highlight w:val="yellow"/>
        </w:rPr>
        <w:t>6</w:t>
      </w:r>
      <w:r w:rsidRPr="00BC1BE0">
        <w:rPr>
          <w:b/>
          <w:bCs/>
          <w:color w:val="FF0000"/>
          <w:highlight w:val="yellow"/>
        </w:rPr>
        <w:t>0</w:t>
      </w:r>
      <w:r w:rsidR="00BC1BE0" w:rsidRPr="00BC1BE0">
        <w:rPr>
          <w:b/>
          <w:bCs/>
          <w:color w:val="FF0000"/>
          <w:highlight w:val="yellow"/>
        </w:rPr>
        <w:t>)</w:t>
      </w:r>
      <w:r w:rsidRPr="00BC1BE0">
        <w:rPr>
          <w:b/>
          <w:bCs/>
          <w:color w:val="FF0000"/>
          <w:highlight w:val="yellow"/>
        </w:rPr>
        <w:t xml:space="preserve"> jours</w:t>
      </w:r>
      <w:r w:rsidRPr="003E17DF">
        <w:t xml:space="preserve"> calendaires</w:t>
      </w:r>
      <w:r>
        <w:t xml:space="preserve">. Le délai d'exécution </w:t>
      </w:r>
      <w:r w:rsidRPr="003E17DF">
        <w:t xml:space="preserve">débutera à partir du lendemain de la réception du bon de commande ou l'ordre de service notifiant le démarrage des </w:t>
      </w:r>
      <w:r>
        <w:t>prestations</w:t>
      </w:r>
      <w:r w:rsidR="00236843">
        <w:t>.</w:t>
      </w:r>
    </w:p>
    <w:p w14:paraId="2BAF5877" w14:textId="77777777" w:rsidR="00097CB0" w:rsidRDefault="00097CB0" w:rsidP="003E17DF"/>
    <w:p w14:paraId="3E854D4C" w14:textId="77777777" w:rsidR="00D12D7B" w:rsidRPr="00196E6B" w:rsidRDefault="00D12D7B" w:rsidP="000B144F">
      <w:pPr>
        <w:pStyle w:val="Titre2"/>
      </w:pPr>
      <w:bookmarkStart w:id="124" w:name="_Toc40272821"/>
      <w:bookmarkStart w:id="125" w:name="_Toc91537524"/>
      <w:r w:rsidRPr="00196E6B">
        <w:t>Mode de règlement des prestations</w:t>
      </w:r>
      <w:bookmarkEnd w:id="124"/>
      <w:bookmarkEnd w:id="125"/>
    </w:p>
    <w:p w14:paraId="1AF31FF9" w14:textId="0A4F737D" w:rsidR="00882A58" w:rsidRDefault="00882A58" w:rsidP="00591D4F">
      <w:pPr>
        <w:rPr>
          <w:bCs/>
        </w:rPr>
      </w:pPr>
      <w:r w:rsidRPr="00196E6B">
        <w:rPr>
          <w:bCs/>
        </w:rPr>
        <w:t xml:space="preserve">Les </w:t>
      </w:r>
      <w:r w:rsidRPr="00591D4F">
        <w:rPr>
          <w:bCs/>
        </w:rPr>
        <w:t xml:space="preserve">sommes dues </w:t>
      </w:r>
      <w:r w:rsidR="003E17DF" w:rsidRPr="00591D4F">
        <w:rPr>
          <w:bCs/>
        </w:rPr>
        <w:t xml:space="preserve">au </w:t>
      </w:r>
      <w:r w:rsidR="00364A87">
        <w:rPr>
          <w:bCs/>
        </w:rPr>
        <w:t>Consultant</w:t>
      </w:r>
      <w:r w:rsidRPr="00591D4F">
        <w:rPr>
          <w:bCs/>
        </w:rPr>
        <w:t>, seront</w:t>
      </w:r>
      <w:r w:rsidRPr="00196E6B">
        <w:rPr>
          <w:bCs/>
        </w:rPr>
        <w:t xml:space="preserve"> payées comme </w:t>
      </w:r>
      <w:r w:rsidR="00522907" w:rsidRPr="00196E6B">
        <w:rPr>
          <w:bCs/>
        </w:rPr>
        <w:t>suit :</w:t>
      </w:r>
    </w:p>
    <w:p w14:paraId="7C1E523E" w14:textId="2C8F5EA4" w:rsidR="003E17DF" w:rsidRPr="003E17DF" w:rsidRDefault="003E17DF" w:rsidP="008E65B9">
      <w:pPr>
        <w:pStyle w:val="Paragraphedeliste"/>
        <w:numPr>
          <w:ilvl w:val="0"/>
          <w:numId w:val="7"/>
        </w:numPr>
        <w:rPr>
          <w:bCs/>
        </w:rPr>
      </w:pPr>
      <w:r w:rsidRPr="003E17DF">
        <w:rPr>
          <w:bCs/>
        </w:rPr>
        <w:t xml:space="preserve">90% </w:t>
      </w:r>
      <w:r w:rsidR="00132476">
        <w:rPr>
          <w:bCs/>
        </w:rPr>
        <w:t>du montant de la prestation</w:t>
      </w:r>
      <w:r w:rsidR="00AD151F">
        <w:rPr>
          <w:bCs/>
        </w:rPr>
        <w:t xml:space="preserve"> </w:t>
      </w:r>
      <w:r w:rsidR="00222E4D">
        <w:rPr>
          <w:bCs/>
        </w:rPr>
        <w:t>suivant</w:t>
      </w:r>
      <w:r w:rsidR="00AD151F">
        <w:rPr>
          <w:bCs/>
        </w:rPr>
        <w:t xml:space="preserve"> </w:t>
      </w:r>
      <w:r w:rsidRPr="00196E6B">
        <w:rPr>
          <w:bCs/>
        </w:rPr>
        <w:t>une facture en quatre (04) exemplaires</w:t>
      </w:r>
      <w:r w:rsidRPr="003E17DF">
        <w:rPr>
          <w:bCs/>
        </w:rPr>
        <w:t xml:space="preserve">, l'original du bon de commande et du </w:t>
      </w:r>
      <w:r w:rsidR="00522907" w:rsidRPr="003E17DF">
        <w:rPr>
          <w:bCs/>
        </w:rPr>
        <w:t>procès-verbal</w:t>
      </w:r>
      <w:r w:rsidRPr="003E17DF">
        <w:rPr>
          <w:bCs/>
        </w:rPr>
        <w:t xml:space="preserve"> de réc</w:t>
      </w:r>
      <w:r>
        <w:rPr>
          <w:bCs/>
        </w:rPr>
        <w:t xml:space="preserve">eption provisoire </w:t>
      </w:r>
      <w:r w:rsidR="00522907">
        <w:rPr>
          <w:bCs/>
        </w:rPr>
        <w:t>sans réserve</w:t>
      </w:r>
      <w:r w:rsidRPr="003E17DF">
        <w:rPr>
          <w:bCs/>
        </w:rPr>
        <w:t>.</w:t>
      </w:r>
    </w:p>
    <w:p w14:paraId="32461CF8" w14:textId="785C7545" w:rsidR="003E17DF" w:rsidRPr="00196E6B" w:rsidRDefault="003E17DF" w:rsidP="008E65B9">
      <w:pPr>
        <w:pStyle w:val="Paragraphedeliste"/>
        <w:numPr>
          <w:ilvl w:val="0"/>
          <w:numId w:val="7"/>
        </w:numPr>
        <w:rPr>
          <w:bCs/>
        </w:rPr>
      </w:pPr>
      <w:r w:rsidRPr="003E17DF">
        <w:rPr>
          <w:bCs/>
        </w:rPr>
        <w:t xml:space="preserve">10% (sous forme de retenue de garantie) sera payé à la fin de la période de garantie sur présentation du </w:t>
      </w:r>
      <w:r w:rsidR="00522907" w:rsidRPr="003E17DF">
        <w:rPr>
          <w:bCs/>
        </w:rPr>
        <w:t>procès-verbal</w:t>
      </w:r>
      <w:r w:rsidRPr="003E17DF">
        <w:rPr>
          <w:bCs/>
        </w:rPr>
        <w:t xml:space="preserve"> de réception définitive </w:t>
      </w:r>
      <w:r w:rsidR="00522907" w:rsidRPr="003E17DF">
        <w:rPr>
          <w:bCs/>
        </w:rPr>
        <w:t>sans réserve</w:t>
      </w:r>
      <w:r w:rsidRPr="003E17DF">
        <w:rPr>
          <w:bCs/>
        </w:rPr>
        <w:t>. Toutefois il peut être remplacé par une caution bancaire</w:t>
      </w:r>
    </w:p>
    <w:p w14:paraId="46D22717" w14:textId="77777777" w:rsidR="00040F1A" w:rsidRPr="00196E6B" w:rsidRDefault="0060376D" w:rsidP="00882A58">
      <w:r w:rsidRPr="00196E6B">
        <w:t>L</w:t>
      </w:r>
      <w:r w:rsidR="00040F1A" w:rsidRPr="00196E6B">
        <w:t xml:space="preserve">es paiements se feront par virement au compte bancaire indiqué dans </w:t>
      </w:r>
      <w:r w:rsidR="00A95AF8" w:rsidRPr="00196E6B">
        <w:rPr>
          <w:rFonts w:asciiTheme="majorHAnsi" w:hAnsiTheme="majorHAnsi"/>
        </w:rPr>
        <w:t>l</w:t>
      </w:r>
      <w:r w:rsidR="00CD347E" w:rsidRPr="00196E6B">
        <w:rPr>
          <w:rFonts w:asciiTheme="majorHAnsi" w:hAnsiTheme="majorHAnsi"/>
        </w:rPr>
        <w:t>’Acte d’engagement (soumission)</w:t>
      </w:r>
      <w:r w:rsidR="00040F1A" w:rsidRPr="00196E6B">
        <w:t>.</w:t>
      </w:r>
    </w:p>
    <w:p w14:paraId="073284C3" w14:textId="77777777" w:rsidR="00D12D7B" w:rsidRPr="00196E6B" w:rsidRDefault="00D12D7B" w:rsidP="000B144F">
      <w:pPr>
        <w:pStyle w:val="Titre2"/>
      </w:pPr>
      <w:bookmarkStart w:id="126" w:name="_Toc40272822"/>
      <w:bookmarkStart w:id="127" w:name="_Toc91537525"/>
      <w:r w:rsidRPr="00196E6B">
        <w:t>Pénalités</w:t>
      </w:r>
      <w:bookmarkEnd w:id="126"/>
      <w:bookmarkEnd w:id="127"/>
    </w:p>
    <w:p w14:paraId="381BD36E" w14:textId="77777777" w:rsidR="00ED06AC" w:rsidRPr="00196E6B" w:rsidRDefault="00D12D7B" w:rsidP="00ED06AC">
      <w:r w:rsidRPr="00196E6B">
        <w:t>Une pénalité sera appliquée, sans mise en demeure préalable, en cas de dép</w:t>
      </w:r>
      <w:r w:rsidR="003E17DF">
        <w:t xml:space="preserve">assement des délais de d'installation et de mise en </w:t>
      </w:r>
      <w:r w:rsidR="00367418">
        <w:t>œuvre</w:t>
      </w:r>
      <w:r w:rsidRPr="00196E6B">
        <w:t>.</w:t>
      </w:r>
    </w:p>
    <w:p w14:paraId="1E8AEB58" w14:textId="77777777" w:rsidR="00D12D7B" w:rsidRDefault="003E17DF" w:rsidP="00922501">
      <w:r w:rsidRPr="00922501">
        <w:t xml:space="preserve">Le </w:t>
      </w:r>
      <w:r w:rsidR="00364A87">
        <w:t>Consultant</w:t>
      </w:r>
      <w:r w:rsidR="00922501" w:rsidRPr="00922501">
        <w:t xml:space="preserve"> </w:t>
      </w:r>
      <w:r w:rsidR="00D12D7B" w:rsidRPr="00922501">
        <w:t>subira une pénalité</w:t>
      </w:r>
      <w:r w:rsidR="00D12D7B" w:rsidRPr="00196E6B">
        <w:t xml:space="preserve"> sur la base des dispositions suivantes :</w:t>
      </w:r>
    </w:p>
    <w:p w14:paraId="52735447" w14:textId="77777777" w:rsidR="003E17DF" w:rsidRPr="00367418" w:rsidRDefault="003E17DF" w:rsidP="008E65B9">
      <w:pPr>
        <w:pStyle w:val="Paragraphedeliste"/>
        <w:numPr>
          <w:ilvl w:val="0"/>
          <w:numId w:val="7"/>
        </w:numPr>
      </w:pPr>
      <w:r w:rsidRPr="00367418">
        <w:t>1/1000ème du montant initial du montant de la commande hors TVA par jour calendaire de retard.</w:t>
      </w:r>
    </w:p>
    <w:p w14:paraId="2D75024F" w14:textId="77777777" w:rsidR="003E17DF" w:rsidRPr="00367418" w:rsidRDefault="003E17DF" w:rsidP="008E65B9">
      <w:pPr>
        <w:pStyle w:val="Paragraphedeliste"/>
        <w:numPr>
          <w:ilvl w:val="0"/>
          <w:numId w:val="7"/>
        </w:numPr>
      </w:pPr>
      <w:r w:rsidRPr="00367418">
        <w:t>Le montant de cette pénalité sera plafonné à cinq pour cent (5%) du montant initial de commande hors TVA.</w:t>
      </w:r>
    </w:p>
    <w:p w14:paraId="7CE6545B" w14:textId="0E0BD6A0" w:rsidR="003E17DF" w:rsidRPr="00367418" w:rsidRDefault="003E17DF" w:rsidP="00367418">
      <w:r w:rsidRPr="00367418">
        <w:t xml:space="preserve">Au cas </w:t>
      </w:r>
      <w:r w:rsidR="005F6F54" w:rsidRPr="00367418">
        <w:t>où</w:t>
      </w:r>
      <w:r w:rsidRPr="00367418">
        <w:t xml:space="preserve"> ce plafond est dépassé, la </w:t>
      </w:r>
      <w:r w:rsidR="009143FF">
        <w:t>Commune</w:t>
      </w:r>
      <w:r w:rsidRPr="00367418">
        <w:t xml:space="preserve"> se réserve le droit de résilier purement et simplement au tort du </w:t>
      </w:r>
      <w:r w:rsidR="00364A87">
        <w:t>Consultant</w:t>
      </w:r>
      <w:r w:rsidRPr="00367418">
        <w:t xml:space="preserve"> le contrat ou le bon de commande sans que celui-ci ne puisse élever des réclamations ou réclamer des indemnités de quelque nature que ce soit.</w:t>
      </w:r>
    </w:p>
    <w:p w14:paraId="2B3F2816" w14:textId="77777777" w:rsidR="00A016DC" w:rsidRPr="00196E6B" w:rsidRDefault="00A016DC" w:rsidP="000B144F">
      <w:pPr>
        <w:pStyle w:val="Titre2"/>
      </w:pPr>
      <w:bookmarkStart w:id="128" w:name="_Toc91537526"/>
      <w:r w:rsidRPr="00196E6B">
        <w:t>Secret Professionnel</w:t>
      </w:r>
      <w:bookmarkEnd w:id="128"/>
    </w:p>
    <w:p w14:paraId="30F1A5BD" w14:textId="77777777" w:rsidR="00A016DC" w:rsidRPr="00196E6B" w:rsidRDefault="00367418" w:rsidP="00922501">
      <w:pPr>
        <w:rPr>
          <w:rFonts w:asciiTheme="majorHAnsi" w:hAnsiTheme="majorHAnsi" w:cstheme="majorHAnsi"/>
        </w:rPr>
      </w:pPr>
      <w:r w:rsidRPr="00922501">
        <w:rPr>
          <w:rFonts w:asciiTheme="majorHAnsi" w:hAnsiTheme="majorHAnsi" w:cstheme="majorHAnsi"/>
        </w:rPr>
        <w:t xml:space="preserve">Le </w:t>
      </w:r>
      <w:r w:rsidR="00364A87">
        <w:rPr>
          <w:rFonts w:asciiTheme="majorHAnsi" w:hAnsiTheme="majorHAnsi" w:cstheme="majorHAnsi"/>
        </w:rPr>
        <w:t>Consultant</w:t>
      </w:r>
      <w:r w:rsidR="00922501" w:rsidRPr="00922501">
        <w:rPr>
          <w:rFonts w:asciiTheme="majorHAnsi" w:hAnsiTheme="majorHAnsi" w:cstheme="majorHAnsi"/>
        </w:rPr>
        <w:t xml:space="preserve"> </w:t>
      </w:r>
      <w:r w:rsidR="00A016DC" w:rsidRPr="00922501">
        <w:rPr>
          <w:rFonts w:asciiTheme="majorHAnsi" w:hAnsiTheme="majorHAnsi" w:cstheme="majorHAnsi"/>
        </w:rPr>
        <w:t>est soumis</w:t>
      </w:r>
      <w:r w:rsidR="00A016DC" w:rsidRPr="00196E6B">
        <w:rPr>
          <w:rFonts w:asciiTheme="majorHAnsi" w:hAnsiTheme="majorHAnsi" w:cstheme="majorHAnsi"/>
        </w:rPr>
        <w:t xml:space="preserve"> au secret professionnel conformément aux dispositions de la législation e</w:t>
      </w:r>
      <w:r>
        <w:rPr>
          <w:rFonts w:asciiTheme="majorHAnsi" w:hAnsiTheme="majorHAnsi" w:cstheme="majorHAnsi"/>
        </w:rPr>
        <w:t xml:space="preserve">n </w:t>
      </w:r>
      <w:r w:rsidR="00A016DC" w:rsidRPr="00196E6B">
        <w:rPr>
          <w:rFonts w:asciiTheme="majorHAnsi" w:hAnsiTheme="majorHAnsi" w:cstheme="majorHAnsi"/>
        </w:rPr>
        <w:t>vigueur. De ce fait, il ne peut être relevé de ce secret professionnel que dans les conditions strictement précisées par la loi.</w:t>
      </w:r>
    </w:p>
    <w:p w14:paraId="41702405" w14:textId="77777777" w:rsidR="00A016DC" w:rsidRPr="00196E6B" w:rsidRDefault="00A016DC" w:rsidP="00A016DC">
      <w:pPr>
        <w:rPr>
          <w:rFonts w:asciiTheme="majorHAnsi" w:hAnsiTheme="majorHAnsi" w:cstheme="majorHAnsi"/>
        </w:rPr>
      </w:pPr>
      <w:r w:rsidRPr="00196E6B">
        <w:rPr>
          <w:rFonts w:asciiTheme="majorHAnsi" w:hAnsiTheme="majorHAnsi" w:cstheme="majorHAnsi"/>
        </w:rPr>
        <w:t>Ainsi, chaque Partie s'engage expressément à respecter et à faire respecter par leurs employés, préposés et ses sous-traitants et prestataires le principe strict de secret des affaires concernant l'autre Partie et à ne pas divulguer à des tiers à titre onéreux ou gratuit ou sous quelque forme que ce soit, les informations concernant ladite Partie, sauf autorisation écrite et préalable désignant le ou les bénéficiaires de l'information ainsi que son contenu. Ces informations ont notamment trait aux activités de l'une ou l'autre des Parties, à ses plans de gestion ou d'organisation, à ses politiques de personnels et à ses processus de fonctionnement.</w:t>
      </w:r>
    </w:p>
    <w:p w14:paraId="06229DED" w14:textId="77777777" w:rsidR="00A016DC" w:rsidRPr="00196E6B" w:rsidRDefault="00367418" w:rsidP="00922501">
      <w:pPr>
        <w:rPr>
          <w:rFonts w:asciiTheme="majorHAnsi" w:hAnsiTheme="majorHAnsi" w:cstheme="majorHAnsi"/>
        </w:rPr>
      </w:pPr>
      <w:r w:rsidRPr="00922501">
        <w:rPr>
          <w:rFonts w:asciiTheme="majorHAnsi" w:hAnsiTheme="majorHAnsi" w:cstheme="majorHAnsi"/>
        </w:rPr>
        <w:t xml:space="preserve">Le </w:t>
      </w:r>
      <w:r w:rsidR="00364A87">
        <w:rPr>
          <w:rFonts w:asciiTheme="majorHAnsi" w:hAnsiTheme="majorHAnsi" w:cstheme="majorHAnsi"/>
        </w:rPr>
        <w:t>Consultant</w:t>
      </w:r>
      <w:r w:rsidR="00922501" w:rsidRPr="00922501">
        <w:rPr>
          <w:rFonts w:asciiTheme="majorHAnsi" w:hAnsiTheme="majorHAnsi" w:cstheme="majorHAnsi"/>
        </w:rPr>
        <w:t xml:space="preserve"> </w:t>
      </w:r>
      <w:r w:rsidR="00A016DC" w:rsidRPr="00922501">
        <w:rPr>
          <w:rFonts w:asciiTheme="majorHAnsi" w:hAnsiTheme="majorHAnsi" w:cstheme="majorHAnsi"/>
        </w:rPr>
        <w:t>s'engage, et veillera</w:t>
      </w:r>
      <w:r w:rsidR="00A016DC" w:rsidRPr="00196E6B">
        <w:rPr>
          <w:rFonts w:asciiTheme="majorHAnsi" w:hAnsiTheme="majorHAnsi" w:cstheme="majorHAnsi"/>
        </w:rPr>
        <w:t xml:space="preserve"> à ce que son personnel s’engage à traiter comme confidentiels tous les documents qui lui seront</w:t>
      </w:r>
      <w:r>
        <w:rPr>
          <w:rFonts w:asciiTheme="majorHAnsi" w:hAnsiTheme="majorHAnsi" w:cstheme="majorHAnsi"/>
        </w:rPr>
        <w:t xml:space="preserve"> transmis par la </w:t>
      </w:r>
      <w:r w:rsidR="009143FF">
        <w:rPr>
          <w:rFonts w:asciiTheme="majorHAnsi" w:hAnsiTheme="majorHAnsi" w:cstheme="majorHAnsi"/>
        </w:rPr>
        <w:t>Commune</w:t>
      </w:r>
      <w:r w:rsidR="00A016DC" w:rsidRPr="00196E6B">
        <w:rPr>
          <w:rFonts w:asciiTheme="majorHAnsi" w:hAnsiTheme="majorHAnsi" w:cstheme="majorHAnsi"/>
        </w:rPr>
        <w:t xml:space="preserve">, ainsi que toutes les informations échangées et connaissances acquises portant sur le présent Contrat et son exécution, quand bien même ils ne seraient pas désignés comme tels. L'obligation de </w:t>
      </w:r>
      <w:r w:rsidR="00A016DC" w:rsidRPr="00922501">
        <w:rPr>
          <w:rFonts w:asciiTheme="majorHAnsi" w:hAnsiTheme="majorHAnsi" w:cstheme="majorHAnsi"/>
        </w:rPr>
        <w:t xml:space="preserve">confidentialité du </w:t>
      </w:r>
      <w:r w:rsidR="00364A87">
        <w:rPr>
          <w:rFonts w:asciiTheme="majorHAnsi" w:hAnsiTheme="majorHAnsi" w:cstheme="majorHAnsi"/>
        </w:rPr>
        <w:t>Consultant</w:t>
      </w:r>
      <w:r w:rsidR="00922501" w:rsidRPr="00922501">
        <w:rPr>
          <w:rFonts w:asciiTheme="majorHAnsi" w:hAnsiTheme="majorHAnsi" w:cstheme="majorHAnsi"/>
        </w:rPr>
        <w:t xml:space="preserve"> </w:t>
      </w:r>
      <w:r w:rsidR="00A016DC" w:rsidRPr="00922501">
        <w:rPr>
          <w:rFonts w:asciiTheme="majorHAnsi" w:hAnsiTheme="majorHAnsi" w:cstheme="majorHAnsi"/>
        </w:rPr>
        <w:t>et</w:t>
      </w:r>
      <w:r w:rsidR="00A016DC" w:rsidRPr="00196E6B">
        <w:rPr>
          <w:rFonts w:asciiTheme="majorHAnsi" w:hAnsiTheme="majorHAnsi" w:cstheme="majorHAnsi"/>
        </w:rPr>
        <w:t xml:space="preserve"> de son personnel restera en vigueur après l'expiration du Contrat.</w:t>
      </w:r>
    </w:p>
    <w:p w14:paraId="791132DC" w14:textId="77777777" w:rsidR="00A016DC" w:rsidRDefault="00367418" w:rsidP="00AD151F">
      <w:pPr>
        <w:pStyle w:val="Corpsdetexte"/>
        <w:widowControl/>
        <w:autoSpaceDE/>
        <w:autoSpaceDN/>
        <w:adjustRightInd/>
        <w:ind w:right="0"/>
        <w:rPr>
          <w:rFonts w:asciiTheme="majorHAnsi" w:hAnsiTheme="majorHAnsi" w:cstheme="majorHAnsi"/>
        </w:rPr>
      </w:pPr>
      <w:r w:rsidRPr="00922501">
        <w:rPr>
          <w:rFonts w:asciiTheme="majorHAnsi" w:hAnsiTheme="majorHAnsi" w:cstheme="majorHAnsi"/>
        </w:rPr>
        <w:t xml:space="preserve">Le </w:t>
      </w:r>
      <w:r w:rsidR="00364A87">
        <w:rPr>
          <w:rFonts w:asciiTheme="majorHAnsi" w:hAnsiTheme="majorHAnsi" w:cstheme="majorHAnsi"/>
        </w:rPr>
        <w:t>Consultant</w:t>
      </w:r>
      <w:r w:rsidR="00AD151F">
        <w:rPr>
          <w:rFonts w:asciiTheme="majorHAnsi" w:hAnsiTheme="majorHAnsi" w:cstheme="majorHAnsi"/>
        </w:rPr>
        <w:t xml:space="preserve"> </w:t>
      </w:r>
      <w:r w:rsidR="00A016DC" w:rsidRPr="00196E6B">
        <w:rPr>
          <w:rFonts w:asciiTheme="majorHAnsi" w:hAnsiTheme="majorHAnsi" w:cstheme="majorHAnsi"/>
        </w:rPr>
        <w:t xml:space="preserve">affiche en tout temps un comportement et une attitude qui ne mettront en danger ni la bonne renommée de l'Administration ni sa crédibilité, tant à l'intérieur du pays qu'à l'extérieur. L'Administration ne pourra, en aucune manière, être tenue responsable pour tout préjudice que pourrait subir le </w:t>
      </w:r>
      <w:r w:rsidR="00364A87">
        <w:rPr>
          <w:rFonts w:asciiTheme="majorHAnsi" w:hAnsiTheme="majorHAnsi" w:cstheme="majorHAnsi"/>
        </w:rPr>
        <w:t>Consultant</w:t>
      </w:r>
      <w:r w:rsidR="00922501">
        <w:rPr>
          <w:rFonts w:asciiTheme="majorHAnsi" w:hAnsiTheme="majorHAnsi" w:cstheme="majorHAnsi"/>
        </w:rPr>
        <w:t xml:space="preserve"> </w:t>
      </w:r>
      <w:r w:rsidR="00A016DC" w:rsidRPr="00196E6B">
        <w:rPr>
          <w:rFonts w:asciiTheme="majorHAnsi" w:hAnsiTheme="majorHAnsi" w:cstheme="majorHAnsi"/>
        </w:rPr>
        <w:t>en raison d'actes posés en dehors de sa mission ou contraires aux lois et règlements en vigueur.</w:t>
      </w:r>
    </w:p>
    <w:p w14:paraId="7ABF0395" w14:textId="77777777" w:rsidR="00522907" w:rsidRPr="00196E6B" w:rsidRDefault="00522907" w:rsidP="00AD151F">
      <w:pPr>
        <w:pStyle w:val="Corpsdetexte"/>
        <w:widowControl/>
        <w:autoSpaceDE/>
        <w:autoSpaceDN/>
        <w:adjustRightInd/>
        <w:ind w:right="0"/>
        <w:rPr>
          <w:rFonts w:asciiTheme="majorHAnsi" w:hAnsiTheme="majorHAnsi" w:cstheme="majorHAnsi"/>
        </w:rPr>
      </w:pPr>
    </w:p>
    <w:p w14:paraId="23D910BE" w14:textId="77777777" w:rsidR="00594B4A" w:rsidRPr="00196E6B" w:rsidRDefault="00594B4A" w:rsidP="000B144F">
      <w:pPr>
        <w:pStyle w:val="Titre2"/>
      </w:pPr>
      <w:bookmarkStart w:id="129" w:name="_Toc40272823"/>
      <w:bookmarkStart w:id="130" w:name="_Toc91537527"/>
      <w:bookmarkStart w:id="131" w:name="_Toc238952353"/>
      <w:bookmarkStart w:id="132" w:name="_Toc326912004"/>
      <w:r w:rsidRPr="00196E6B">
        <w:t>Force Majeure</w:t>
      </w:r>
      <w:bookmarkEnd w:id="129"/>
      <w:bookmarkEnd w:id="130"/>
    </w:p>
    <w:p w14:paraId="59641560" w14:textId="77777777" w:rsidR="00594B4A" w:rsidRPr="00196E6B" w:rsidRDefault="00594B4A" w:rsidP="00922501">
      <w:pPr>
        <w:spacing w:before="60" w:after="60"/>
        <w:rPr>
          <w:rFonts w:asciiTheme="majorHAnsi" w:hAnsiTheme="majorHAnsi"/>
          <w:bCs/>
        </w:rPr>
      </w:pPr>
      <w:r w:rsidRPr="00196E6B">
        <w:rPr>
          <w:rFonts w:asciiTheme="majorHAnsi" w:hAnsiTheme="majorHAnsi"/>
          <w:bCs/>
        </w:rPr>
        <w:t xml:space="preserve">Les Parties ne seront pas responsables de l’inexécution de leurs obligations en cas de survenance d’un cas de force majeure, défini comme tout événement imprévisible, irrésistible et résultant de circonstances extérieures aux </w:t>
      </w:r>
      <w:r w:rsidR="00922501">
        <w:rPr>
          <w:rFonts w:asciiTheme="majorHAnsi" w:hAnsiTheme="majorHAnsi"/>
          <w:bCs/>
        </w:rPr>
        <w:t>p</w:t>
      </w:r>
      <w:r w:rsidRPr="00196E6B">
        <w:rPr>
          <w:rFonts w:asciiTheme="majorHAnsi" w:hAnsiTheme="majorHAnsi"/>
          <w:bCs/>
        </w:rPr>
        <w:t>arties, rendant impossible l’exécution du Contrat. En cas de survenance d’un cas de force majeure le Contrat sera suspendu jusqu’à disparition, extinction ou cessation du cas de force majeure.</w:t>
      </w:r>
    </w:p>
    <w:p w14:paraId="6F94E13C" w14:textId="77777777" w:rsidR="00594B4A" w:rsidRPr="00196E6B" w:rsidRDefault="00594B4A" w:rsidP="00594B4A">
      <w:pPr>
        <w:rPr>
          <w:rFonts w:asciiTheme="majorHAnsi" w:hAnsiTheme="majorHAnsi"/>
          <w:bCs/>
        </w:rPr>
      </w:pPr>
      <w:r w:rsidRPr="00196E6B">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quatorze (14) jours</w:t>
      </w:r>
      <w:r w:rsidR="00AD151F">
        <w:rPr>
          <w:rFonts w:asciiTheme="majorHAnsi" w:hAnsiTheme="majorHAnsi"/>
          <w:bCs/>
        </w:rPr>
        <w:t xml:space="preserve"> </w:t>
      </w:r>
      <w:r w:rsidRPr="00196E6B">
        <w:rPr>
          <w:rFonts w:asciiTheme="majorHAnsi" w:hAnsiTheme="majorHAnsi"/>
          <w:bCs/>
        </w:rPr>
        <w:t>qui suivent la date à laquelle la partie concernée a eu (ou supposée avoir eu) connaissance de l'incident ou des circonstances qui forment la force majeure.</w:t>
      </w:r>
    </w:p>
    <w:p w14:paraId="3D91A113" w14:textId="77777777" w:rsidR="0093186B" w:rsidRPr="00196E6B" w:rsidRDefault="00291080" w:rsidP="000B144F">
      <w:pPr>
        <w:pStyle w:val="Titre2"/>
      </w:pPr>
      <w:bookmarkStart w:id="133" w:name="_Toc40272824"/>
      <w:bookmarkStart w:id="134" w:name="_Toc91537528"/>
      <w:r w:rsidRPr="00196E6B">
        <w:t>A</w:t>
      </w:r>
      <w:r w:rsidR="002E0AA2" w:rsidRPr="00196E6B">
        <w:t xml:space="preserve">ssistance </w:t>
      </w:r>
      <w:r w:rsidR="00054316">
        <w:t xml:space="preserve">à la </w:t>
      </w:r>
      <w:r w:rsidR="009143FF">
        <w:t>Commune</w:t>
      </w:r>
      <w:bookmarkEnd w:id="133"/>
      <w:bookmarkEnd w:id="134"/>
    </w:p>
    <w:bookmarkEnd w:id="131"/>
    <w:bookmarkEnd w:id="132"/>
    <w:p w14:paraId="16DD2D7F" w14:textId="77777777" w:rsidR="0060376D" w:rsidRPr="00922501" w:rsidRDefault="007E1872" w:rsidP="00922501">
      <w:pPr>
        <w:pStyle w:val="Corpsdetexte2"/>
        <w:spacing w:line="240" w:lineRule="auto"/>
        <w:rPr>
          <w:iCs/>
        </w:rPr>
      </w:pPr>
      <w:r w:rsidRPr="00922501">
        <w:rPr>
          <w:iCs/>
        </w:rPr>
        <w:t>L</w:t>
      </w:r>
      <w:r w:rsidR="00367418" w:rsidRPr="00922501">
        <w:rPr>
          <w:iCs/>
        </w:rPr>
        <w:t xml:space="preserve">e </w:t>
      </w:r>
      <w:r w:rsidR="00364A87">
        <w:rPr>
          <w:iCs/>
        </w:rPr>
        <w:t>Consultant</w:t>
      </w:r>
      <w:r w:rsidR="00922501" w:rsidRPr="00922501">
        <w:rPr>
          <w:iCs/>
        </w:rPr>
        <w:t xml:space="preserve"> </w:t>
      </w:r>
      <w:r w:rsidR="0060376D" w:rsidRPr="00922501">
        <w:rPr>
          <w:iCs/>
        </w:rPr>
        <w:t xml:space="preserve">sera appelé à coordonner non seulement avec </w:t>
      </w:r>
      <w:r w:rsidR="00A161CB" w:rsidRPr="00922501">
        <w:rPr>
          <w:iCs/>
        </w:rPr>
        <w:t xml:space="preserve">la </w:t>
      </w:r>
      <w:r w:rsidR="009143FF">
        <w:rPr>
          <w:iCs/>
        </w:rPr>
        <w:t xml:space="preserve">Commune mais aussi </w:t>
      </w:r>
      <w:r w:rsidR="0060376D" w:rsidRPr="00922501">
        <w:rPr>
          <w:iCs/>
        </w:rPr>
        <w:t xml:space="preserve">avec toute personne chargée par </w:t>
      </w:r>
      <w:r w:rsidR="00A161CB" w:rsidRPr="00922501">
        <w:rPr>
          <w:iCs/>
        </w:rPr>
        <w:t xml:space="preserve">la </w:t>
      </w:r>
      <w:r w:rsidR="009143FF">
        <w:rPr>
          <w:iCs/>
        </w:rPr>
        <w:t>Commune</w:t>
      </w:r>
      <w:r w:rsidR="0060376D" w:rsidRPr="00922501">
        <w:rPr>
          <w:iCs/>
        </w:rPr>
        <w:t xml:space="preserve"> pour lui porter assistance technique.</w:t>
      </w:r>
    </w:p>
    <w:p w14:paraId="3E272193" w14:textId="77777777" w:rsidR="00743FD2" w:rsidRPr="00196E6B" w:rsidRDefault="00747210" w:rsidP="000B144F">
      <w:pPr>
        <w:pStyle w:val="Titre2"/>
      </w:pPr>
      <w:bookmarkStart w:id="135" w:name="_Toc40272825"/>
      <w:bookmarkStart w:id="136" w:name="_Toc91537529"/>
      <w:r w:rsidRPr="00196E6B">
        <w:t>Défaillance et Résiliation</w:t>
      </w:r>
      <w:bookmarkEnd w:id="135"/>
      <w:bookmarkEnd w:id="136"/>
    </w:p>
    <w:p w14:paraId="7E3FE655" w14:textId="77777777" w:rsidR="00743FD2" w:rsidRPr="00196E6B" w:rsidRDefault="00743FD2" w:rsidP="00922501">
      <w:r w:rsidRPr="00196E6B">
        <w:rPr>
          <w:bCs/>
        </w:rPr>
        <w:t xml:space="preserve">Si une défaillance est dûment constatée dans l'exécution d'une mission et </w:t>
      </w:r>
      <w:r w:rsidRPr="008D4925">
        <w:rPr>
          <w:bCs/>
        </w:rPr>
        <w:t xml:space="preserve">au cas où </w:t>
      </w:r>
      <w:r w:rsidR="007E1872" w:rsidRPr="008D4925">
        <w:rPr>
          <w:iCs/>
        </w:rPr>
        <w:t>l</w:t>
      </w:r>
      <w:r w:rsidR="00367418" w:rsidRPr="008D4925">
        <w:rPr>
          <w:iCs/>
        </w:rPr>
        <w:t xml:space="preserve">e </w:t>
      </w:r>
      <w:r w:rsidR="00364A87">
        <w:rPr>
          <w:iCs/>
        </w:rPr>
        <w:t>Consultant</w:t>
      </w:r>
      <w:r w:rsidR="00922501" w:rsidRPr="008D4925">
        <w:rPr>
          <w:iCs/>
        </w:rPr>
        <w:t xml:space="preserve"> </w:t>
      </w:r>
      <w:r w:rsidRPr="008D4925">
        <w:rPr>
          <w:bCs/>
        </w:rPr>
        <w:t xml:space="preserve">ne remplit pas ses obligations, </w:t>
      </w:r>
      <w:r w:rsidR="00A161CB" w:rsidRPr="008D4925">
        <w:t xml:space="preserve">la </w:t>
      </w:r>
      <w:r w:rsidR="009143FF">
        <w:t>Commune</w:t>
      </w:r>
      <w:r w:rsidR="00367418" w:rsidRPr="008D4925">
        <w:rPr>
          <w:bCs/>
        </w:rPr>
        <w:t xml:space="preserve"> le</w:t>
      </w:r>
      <w:r w:rsidRPr="008D4925">
        <w:rPr>
          <w:bCs/>
        </w:rPr>
        <w:t xml:space="preserve"> mettrait en demeure, par lettre recommandée, d’y satisfaire dans un délai </w:t>
      </w:r>
      <w:r w:rsidR="00B81B98" w:rsidRPr="008D4925">
        <w:rPr>
          <w:bCs/>
        </w:rPr>
        <w:t>de cinq jours</w:t>
      </w:r>
      <w:r w:rsidRPr="008D4925">
        <w:rPr>
          <w:bCs/>
        </w:rPr>
        <w:t>.</w:t>
      </w:r>
      <w:r w:rsidR="00AD151F">
        <w:rPr>
          <w:bCs/>
        </w:rPr>
        <w:t xml:space="preserve"> </w:t>
      </w:r>
      <w:r w:rsidRPr="008D4925">
        <w:rPr>
          <w:bCs/>
        </w:rPr>
        <w:t>Passé</w:t>
      </w:r>
      <w:r w:rsidRPr="008D4925">
        <w:t xml:space="preserve"> ce délai, </w:t>
      </w:r>
      <w:r w:rsidR="00A161CB" w:rsidRPr="008D4925">
        <w:t xml:space="preserve">la </w:t>
      </w:r>
      <w:r w:rsidR="009143FF">
        <w:t>Commune</w:t>
      </w:r>
      <w:r w:rsidRPr="008D4925">
        <w:t xml:space="preserve"> pourra résilier purement et simplement le</w:t>
      </w:r>
      <w:r w:rsidR="00C32139">
        <w:t xml:space="preserve"> </w:t>
      </w:r>
      <w:r w:rsidR="000E2970" w:rsidRPr="00196E6B">
        <w:t>contrat</w:t>
      </w:r>
      <w:r w:rsidRPr="00196E6B">
        <w:t xml:space="preserve"> ou faire exécuter les prestations objet de </w:t>
      </w:r>
      <w:r w:rsidR="000E2970" w:rsidRPr="00196E6B">
        <w:t>ce contrat</w:t>
      </w:r>
      <w:r w:rsidRPr="00196E6B">
        <w:t>, suivant le procédé qu’il jugerait utile, au</w:t>
      </w:r>
      <w:r w:rsidR="00367418">
        <w:t>x frais du titulaire du contrat</w:t>
      </w:r>
      <w:r w:rsidR="00B81B98" w:rsidRPr="00196E6B">
        <w:t>.</w:t>
      </w:r>
    </w:p>
    <w:p w14:paraId="7474343A" w14:textId="77777777" w:rsidR="00743FD2" w:rsidRPr="00196E6B" w:rsidRDefault="00743FD2" w:rsidP="000B144F">
      <w:pPr>
        <w:pStyle w:val="Titre2"/>
      </w:pPr>
      <w:bookmarkStart w:id="137" w:name="_Toc6422041"/>
      <w:bookmarkStart w:id="138" w:name="_Toc40272826"/>
      <w:bookmarkStart w:id="139" w:name="_Toc91537530"/>
      <w:r w:rsidRPr="00196E6B">
        <w:t>Réception</w:t>
      </w:r>
      <w:bookmarkEnd w:id="137"/>
      <w:bookmarkEnd w:id="138"/>
      <w:r w:rsidR="00377018">
        <w:t xml:space="preserve"> Provisoire</w:t>
      </w:r>
      <w:bookmarkEnd w:id="139"/>
    </w:p>
    <w:p w14:paraId="29047DE6" w14:textId="773563A8" w:rsidR="00743FD2" w:rsidRPr="008D4925" w:rsidRDefault="00367418" w:rsidP="008D4925">
      <w:pPr>
        <w:rPr>
          <w:rFonts w:asciiTheme="majorHAnsi" w:hAnsiTheme="majorHAnsi"/>
          <w:bCs/>
        </w:rPr>
      </w:pPr>
      <w:r w:rsidRPr="00367418">
        <w:rPr>
          <w:rFonts w:asciiTheme="majorHAnsi" w:hAnsiTheme="majorHAnsi"/>
          <w:bCs/>
        </w:rPr>
        <w:t>A l'achèvement de l’ensemble de</w:t>
      </w:r>
      <w:r>
        <w:rPr>
          <w:rFonts w:asciiTheme="majorHAnsi" w:hAnsiTheme="majorHAnsi"/>
          <w:bCs/>
        </w:rPr>
        <w:t xml:space="preserve">s </w:t>
      </w:r>
      <w:r w:rsidRPr="00367418">
        <w:rPr>
          <w:rFonts w:asciiTheme="majorHAnsi" w:hAnsiTheme="majorHAnsi"/>
          <w:bCs/>
        </w:rPr>
        <w:t>op</w:t>
      </w:r>
      <w:r>
        <w:rPr>
          <w:rFonts w:asciiTheme="majorHAnsi" w:hAnsiTheme="majorHAnsi"/>
          <w:bCs/>
        </w:rPr>
        <w:t xml:space="preserve">érations d'installation, de test, </w:t>
      </w:r>
      <w:r w:rsidRPr="00367418">
        <w:rPr>
          <w:rFonts w:asciiTheme="majorHAnsi" w:hAnsiTheme="majorHAnsi"/>
          <w:bCs/>
        </w:rPr>
        <w:t>de mise en œuvre</w:t>
      </w:r>
      <w:r>
        <w:rPr>
          <w:rFonts w:asciiTheme="majorHAnsi" w:hAnsiTheme="majorHAnsi"/>
          <w:bCs/>
        </w:rPr>
        <w:t xml:space="preserve"> et de formation du personnel</w:t>
      </w:r>
      <w:r w:rsidRPr="00367418">
        <w:rPr>
          <w:rFonts w:asciiTheme="majorHAnsi" w:hAnsiTheme="majorHAnsi"/>
          <w:bCs/>
        </w:rPr>
        <w:t xml:space="preserve">, la </w:t>
      </w:r>
      <w:r w:rsidR="009143FF">
        <w:rPr>
          <w:rFonts w:asciiTheme="majorHAnsi" w:hAnsiTheme="majorHAnsi"/>
          <w:bCs/>
        </w:rPr>
        <w:t>Commune</w:t>
      </w:r>
      <w:r w:rsidRPr="00367418">
        <w:rPr>
          <w:rFonts w:asciiTheme="majorHAnsi" w:hAnsiTheme="majorHAnsi"/>
          <w:bCs/>
        </w:rPr>
        <w:t xml:space="preserve"> procède en </w:t>
      </w:r>
      <w:r w:rsidRPr="008D4925">
        <w:rPr>
          <w:rFonts w:asciiTheme="majorHAnsi" w:hAnsiTheme="majorHAnsi"/>
          <w:bCs/>
        </w:rPr>
        <w:t xml:space="preserve">présence du </w:t>
      </w:r>
      <w:r w:rsidR="00364A87">
        <w:rPr>
          <w:rFonts w:asciiTheme="majorHAnsi" w:hAnsiTheme="majorHAnsi"/>
          <w:bCs/>
        </w:rPr>
        <w:t>Consultant</w:t>
      </w:r>
      <w:r w:rsidR="008D4925" w:rsidRPr="008D4925">
        <w:rPr>
          <w:rFonts w:asciiTheme="majorHAnsi" w:hAnsiTheme="majorHAnsi"/>
          <w:bCs/>
        </w:rPr>
        <w:t xml:space="preserve"> </w:t>
      </w:r>
      <w:r w:rsidRPr="008D4925">
        <w:rPr>
          <w:rFonts w:asciiTheme="majorHAnsi" w:hAnsiTheme="majorHAnsi"/>
          <w:bCs/>
        </w:rPr>
        <w:t xml:space="preserve">à la réception provisoire des prestations et dresse un </w:t>
      </w:r>
      <w:r w:rsidR="00DF19EA" w:rsidRPr="008D4925">
        <w:rPr>
          <w:rFonts w:asciiTheme="majorHAnsi" w:hAnsiTheme="majorHAnsi"/>
          <w:bCs/>
        </w:rPr>
        <w:t>procès-verbal</w:t>
      </w:r>
      <w:r w:rsidRPr="008D4925">
        <w:rPr>
          <w:rFonts w:asciiTheme="majorHAnsi" w:hAnsiTheme="majorHAnsi"/>
          <w:bCs/>
        </w:rPr>
        <w:t xml:space="preserve"> à cet effet</w:t>
      </w:r>
      <w:r w:rsidR="00A161CB" w:rsidRPr="008D4925">
        <w:rPr>
          <w:rFonts w:asciiTheme="majorHAnsi" w:hAnsiTheme="majorHAnsi"/>
          <w:bCs/>
        </w:rPr>
        <w:t>.</w:t>
      </w:r>
    </w:p>
    <w:p w14:paraId="2C5E9887" w14:textId="77777777" w:rsidR="00377018" w:rsidRPr="00196E6B" w:rsidRDefault="00377018" w:rsidP="000B144F">
      <w:pPr>
        <w:pStyle w:val="Titre2"/>
      </w:pPr>
      <w:bookmarkStart w:id="140" w:name="_Toc91537531"/>
      <w:bookmarkStart w:id="141" w:name="_Toc40272827"/>
      <w:r>
        <w:t xml:space="preserve">Délai de garantie et </w:t>
      </w:r>
      <w:r w:rsidRPr="00196E6B">
        <w:t>Réception</w:t>
      </w:r>
      <w:r>
        <w:t xml:space="preserve"> définitive</w:t>
      </w:r>
      <w:bookmarkEnd w:id="140"/>
    </w:p>
    <w:p w14:paraId="440E40D2" w14:textId="77777777" w:rsidR="00377018" w:rsidRDefault="00377018" w:rsidP="008D4925">
      <w:pPr>
        <w:rPr>
          <w:rFonts w:asciiTheme="majorHAnsi" w:hAnsiTheme="majorHAnsi"/>
          <w:bCs/>
        </w:rPr>
      </w:pPr>
      <w:r w:rsidRPr="00377018">
        <w:rPr>
          <w:rFonts w:asciiTheme="majorHAnsi" w:hAnsiTheme="majorHAnsi"/>
          <w:bCs/>
        </w:rPr>
        <w:t xml:space="preserve">Le délai de garantie est fixé à un an </w:t>
      </w:r>
      <w:r>
        <w:rPr>
          <w:rFonts w:asciiTheme="majorHAnsi" w:hAnsiTheme="majorHAnsi"/>
          <w:bCs/>
        </w:rPr>
        <w:t xml:space="preserve">au </w:t>
      </w:r>
      <w:r w:rsidRPr="00377018">
        <w:rPr>
          <w:rFonts w:asciiTheme="majorHAnsi" w:hAnsiTheme="majorHAnsi"/>
          <w:bCs/>
        </w:rPr>
        <w:t>minimum à partir de la date de la réception provisoire. Penda</w:t>
      </w:r>
      <w:r>
        <w:rPr>
          <w:rFonts w:asciiTheme="majorHAnsi" w:hAnsiTheme="majorHAnsi"/>
          <w:bCs/>
        </w:rPr>
        <w:t xml:space="preserve">nt ce délai, </w:t>
      </w:r>
      <w:r w:rsidRPr="008D4925">
        <w:rPr>
          <w:rFonts w:asciiTheme="majorHAnsi" w:hAnsiTheme="majorHAnsi"/>
          <w:bCs/>
        </w:rPr>
        <w:t xml:space="preserve">le </w:t>
      </w:r>
      <w:r w:rsidR="00364A87">
        <w:rPr>
          <w:rFonts w:asciiTheme="majorHAnsi" w:hAnsiTheme="majorHAnsi"/>
          <w:bCs/>
        </w:rPr>
        <w:t>Consultant</w:t>
      </w:r>
      <w:r w:rsidR="008D4925" w:rsidRPr="008D4925">
        <w:rPr>
          <w:rFonts w:asciiTheme="majorHAnsi" w:hAnsiTheme="majorHAnsi"/>
          <w:bCs/>
        </w:rPr>
        <w:t xml:space="preserve"> </w:t>
      </w:r>
      <w:r w:rsidRPr="008D4925">
        <w:rPr>
          <w:rFonts w:asciiTheme="majorHAnsi" w:hAnsiTheme="majorHAnsi"/>
          <w:bCs/>
        </w:rPr>
        <w:t>devra répondre</w:t>
      </w:r>
      <w:r w:rsidRPr="00377018">
        <w:rPr>
          <w:rFonts w:asciiTheme="majorHAnsi" w:hAnsiTheme="majorHAnsi"/>
          <w:bCs/>
        </w:rPr>
        <w:t xml:space="preserve"> à toutes les réclamations de la </w:t>
      </w:r>
      <w:r w:rsidR="009143FF">
        <w:rPr>
          <w:rFonts w:asciiTheme="majorHAnsi" w:hAnsiTheme="majorHAnsi"/>
          <w:bCs/>
        </w:rPr>
        <w:t>Commune</w:t>
      </w:r>
      <w:r w:rsidRPr="00377018">
        <w:rPr>
          <w:rFonts w:asciiTheme="majorHAnsi" w:hAnsiTheme="majorHAnsi"/>
          <w:bCs/>
        </w:rPr>
        <w:t xml:space="preserve"> et de procéder, à ses frais à toutes les interventions nécessaires à la remise en marche normale (réparations, programmation, paramétrage, formation…). A la fin de la période de garantie la </w:t>
      </w:r>
      <w:r w:rsidR="009143FF">
        <w:rPr>
          <w:rFonts w:asciiTheme="majorHAnsi" w:hAnsiTheme="majorHAnsi"/>
          <w:bCs/>
        </w:rPr>
        <w:t>Commune</w:t>
      </w:r>
      <w:r w:rsidRPr="00377018">
        <w:rPr>
          <w:rFonts w:asciiTheme="majorHAnsi" w:hAnsiTheme="majorHAnsi"/>
          <w:bCs/>
        </w:rPr>
        <w:t xml:space="preserve"> procédera à la réception définitive. Toute réparation ou réfection jugées nécessaires mais non effectuées, entraîneront le report de la réception définitive jusqu'à ce que correction soit faite</w:t>
      </w:r>
      <w:r w:rsidRPr="00367418">
        <w:rPr>
          <w:rFonts w:asciiTheme="majorHAnsi" w:hAnsiTheme="majorHAnsi"/>
          <w:bCs/>
        </w:rPr>
        <w:t>.</w:t>
      </w:r>
    </w:p>
    <w:p w14:paraId="71D98098" w14:textId="77777777" w:rsidR="00DB0800" w:rsidRPr="00196E6B" w:rsidRDefault="00DB0800" w:rsidP="000B144F">
      <w:pPr>
        <w:pStyle w:val="Titre2"/>
      </w:pPr>
      <w:bookmarkStart w:id="142" w:name="_Toc91537532"/>
      <w:r w:rsidRPr="00196E6B">
        <w:t>Assurance</w:t>
      </w:r>
      <w:bookmarkEnd w:id="141"/>
      <w:bookmarkEnd w:id="142"/>
    </w:p>
    <w:p w14:paraId="40272BEC" w14:textId="77777777" w:rsidR="00DB0800" w:rsidRPr="00162E00" w:rsidRDefault="00803725" w:rsidP="00364A87">
      <w:r w:rsidRPr="008D4925">
        <w:rPr>
          <w:iCs/>
        </w:rPr>
        <w:t>L</w:t>
      </w:r>
      <w:r w:rsidR="00367418" w:rsidRPr="008D4925">
        <w:rPr>
          <w:iCs/>
        </w:rPr>
        <w:t xml:space="preserve">e </w:t>
      </w:r>
      <w:r w:rsidR="00364A87">
        <w:rPr>
          <w:iCs/>
        </w:rPr>
        <w:t>Consultant</w:t>
      </w:r>
      <w:r w:rsidR="008D4925" w:rsidRPr="008D4925">
        <w:rPr>
          <w:iCs/>
        </w:rPr>
        <w:t xml:space="preserve"> </w:t>
      </w:r>
      <w:r w:rsidR="00A161CB" w:rsidRPr="008D4925">
        <w:t>est invité de</w:t>
      </w:r>
      <w:r w:rsidR="00DB0800" w:rsidRPr="00162E00">
        <w:t xml:space="preserve"> souscrire à une assurance dont il lui reviendra d’assumer les coûts sans que la responsabilité de la </w:t>
      </w:r>
      <w:r w:rsidR="009143FF">
        <w:t>Commune</w:t>
      </w:r>
      <w:r w:rsidR="000217C8" w:rsidRPr="00162E00">
        <w:t xml:space="preserve"> ou </w:t>
      </w:r>
      <w:r w:rsidR="00364A87">
        <w:t>son bailleur</w:t>
      </w:r>
      <w:r w:rsidR="00DB0800" w:rsidRPr="00162E00">
        <w:t xml:space="preserve"> et/ou du projet ne soit</w:t>
      </w:r>
      <w:r w:rsidR="00747210" w:rsidRPr="00162E00">
        <w:t xml:space="preserve"> recherchée à cet effet.</w:t>
      </w:r>
    </w:p>
    <w:p w14:paraId="39CCDB5F" w14:textId="77777777" w:rsidR="00D12D7B" w:rsidRPr="00196E6B" w:rsidRDefault="00D12D7B" w:rsidP="000B144F">
      <w:pPr>
        <w:pStyle w:val="Titre2"/>
      </w:pPr>
      <w:bookmarkStart w:id="143" w:name="_Toc40272828"/>
      <w:bookmarkStart w:id="144" w:name="_Toc91537533"/>
      <w:r w:rsidRPr="00196E6B">
        <w:t>Règlement des litiges</w:t>
      </w:r>
      <w:bookmarkEnd w:id="143"/>
      <w:bookmarkEnd w:id="144"/>
    </w:p>
    <w:p w14:paraId="03088ECD" w14:textId="77777777" w:rsidR="00D12D7B" w:rsidRDefault="00D12D7B" w:rsidP="00D12D7B">
      <w:r w:rsidRPr="00196E6B">
        <w:rPr>
          <w:bCs/>
        </w:rPr>
        <w:t>T</w:t>
      </w:r>
      <w:r w:rsidRPr="00196E6B">
        <w:t>oute contestation ou litige entre les deux parties qui ne pourrai</w:t>
      </w:r>
      <w:r w:rsidR="00ED06AC" w:rsidRPr="00196E6B">
        <w:t>en</w:t>
      </w:r>
      <w:r w:rsidRPr="00196E6B">
        <w:t>t être réglée</w:t>
      </w:r>
      <w:r w:rsidR="00ED06AC" w:rsidRPr="00196E6B">
        <w:t>s</w:t>
      </w:r>
      <w:r w:rsidRPr="00196E6B">
        <w:t xml:space="preserve"> à l’amiable, seront soumise</w:t>
      </w:r>
      <w:r w:rsidR="00ED06AC" w:rsidRPr="00196E6B">
        <w:t>s</w:t>
      </w:r>
      <w:r w:rsidRPr="00196E6B">
        <w:t xml:space="preserve"> devant les juridictions compétentes.</w:t>
      </w:r>
    </w:p>
    <w:p w14:paraId="7A5B064A" w14:textId="77777777" w:rsidR="007A74A9" w:rsidRPr="00196E6B" w:rsidRDefault="007A74A9" w:rsidP="000B144F">
      <w:pPr>
        <w:pStyle w:val="Titre2"/>
      </w:pPr>
      <w:bookmarkStart w:id="145" w:name="_Toc40272829"/>
      <w:bookmarkStart w:id="146" w:name="_Toc91537534"/>
      <w:r w:rsidRPr="00196E6B">
        <w:t>Entrée en vigueur</w:t>
      </w:r>
      <w:bookmarkEnd w:id="145"/>
      <w:bookmarkEnd w:id="146"/>
    </w:p>
    <w:p w14:paraId="110D5174" w14:textId="7FF4E260" w:rsidR="007A74A9" w:rsidRDefault="007A74A9" w:rsidP="00364A87">
      <w:pPr>
        <w:rPr>
          <w:bCs/>
        </w:rPr>
      </w:pPr>
      <w:r w:rsidRPr="00196E6B">
        <w:rPr>
          <w:bCs/>
        </w:rPr>
        <w:t xml:space="preserve">Le présent contrat entre en vigueur dès la notification du bon de </w:t>
      </w:r>
      <w:r w:rsidRPr="008D4925">
        <w:rPr>
          <w:bCs/>
        </w:rPr>
        <w:t xml:space="preserve">commande </w:t>
      </w:r>
      <w:r w:rsidR="00367418" w:rsidRPr="008D4925">
        <w:rPr>
          <w:bCs/>
        </w:rPr>
        <w:t xml:space="preserve">au </w:t>
      </w:r>
      <w:r w:rsidR="00364A87">
        <w:rPr>
          <w:bCs/>
        </w:rPr>
        <w:t>Consultant</w:t>
      </w:r>
      <w:r w:rsidRPr="00196E6B">
        <w:rPr>
          <w:bCs/>
        </w:rPr>
        <w:t xml:space="preserve">, après l’approbation de la commission des </w:t>
      </w:r>
      <w:r w:rsidR="00DF19EA">
        <w:rPr>
          <w:bCs/>
        </w:rPr>
        <w:t>contrat</w:t>
      </w:r>
      <w:r w:rsidR="00DF19EA" w:rsidRPr="00196E6B">
        <w:rPr>
          <w:bCs/>
        </w:rPr>
        <w:t>s compétents</w:t>
      </w:r>
      <w:r w:rsidRPr="00196E6B">
        <w:rPr>
          <w:bCs/>
        </w:rPr>
        <w:t>.</w:t>
      </w:r>
    </w:p>
    <w:p w14:paraId="1582A147" w14:textId="77777777" w:rsidR="004760E7" w:rsidRPr="00196E6B" w:rsidRDefault="004760E7" w:rsidP="00364A87">
      <w:pPr>
        <w:rPr>
          <w:bCs/>
        </w:rPr>
      </w:pPr>
    </w:p>
    <w:p w14:paraId="4F71DCCF" w14:textId="77777777" w:rsidR="00055016" w:rsidRPr="00196E6B" w:rsidRDefault="00055016" w:rsidP="000B144F">
      <w:pPr>
        <w:pStyle w:val="Titre2"/>
      </w:pPr>
      <w:bookmarkStart w:id="147" w:name="_Toc40272830"/>
      <w:bookmarkStart w:id="148" w:name="_Toc91537535"/>
      <w:r w:rsidRPr="00196E6B">
        <w:t>D</w:t>
      </w:r>
      <w:r w:rsidR="002E0AA2" w:rsidRPr="00196E6B">
        <w:t>omiciliation de remboursement</w:t>
      </w:r>
      <w:bookmarkEnd w:id="147"/>
      <w:bookmarkEnd w:id="148"/>
    </w:p>
    <w:p w14:paraId="5E30DDFE" w14:textId="77777777" w:rsidR="00055016" w:rsidRPr="00162E00" w:rsidRDefault="00055016" w:rsidP="00364A87">
      <w:pPr>
        <w:spacing w:after="240"/>
      </w:pPr>
      <w:r w:rsidRPr="00162E00">
        <w:t>Tous remboursements, paiements de caution, de garantie ou autres ainsi que tous pai</w:t>
      </w:r>
      <w:r w:rsidR="00EC6ACF" w:rsidRPr="00162E00">
        <w:t xml:space="preserve">ements d'assurances auxquels la </w:t>
      </w:r>
      <w:r w:rsidR="009143FF">
        <w:t>Commune</w:t>
      </w:r>
      <w:r w:rsidR="00AD151F">
        <w:t xml:space="preserve"> </w:t>
      </w:r>
      <w:r w:rsidRPr="00162E00">
        <w:t xml:space="preserve">aurait droit seront </w:t>
      </w:r>
      <w:r w:rsidR="00364A87">
        <w:t xml:space="preserve">versés à la CPSCL qui, à son tour, les mettra </w:t>
      </w:r>
      <w:r w:rsidRPr="00162E00">
        <w:t>au crédit du compte spécial pour le fonds de di</w:t>
      </w:r>
      <w:r w:rsidR="00441993" w:rsidRPr="00162E00">
        <w:t>s</w:t>
      </w:r>
      <w:r w:rsidRPr="00162E00">
        <w:t>position</w:t>
      </w:r>
      <w:r w:rsidR="00441993" w:rsidRPr="00162E00">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D08E8" w:rsidRPr="00196E6B" w14:paraId="7D824476" w14:textId="77777777" w:rsidTr="005D08E8">
        <w:tc>
          <w:tcPr>
            <w:tcW w:w="4886" w:type="dxa"/>
          </w:tcPr>
          <w:p w14:paraId="13C14F97" w14:textId="77777777" w:rsidR="005D08E8" w:rsidRPr="00196E6B" w:rsidRDefault="005D08E8" w:rsidP="005D08E8">
            <w:pPr>
              <w:spacing w:before="0" w:after="0"/>
              <w:ind w:firstLine="0"/>
              <w:jc w:val="center"/>
            </w:pPr>
            <w:r w:rsidRPr="00196E6B">
              <w:rPr>
                <w:b/>
                <w:bCs/>
              </w:rPr>
              <w:t>Fait à</w:t>
            </w:r>
            <w:r w:rsidRPr="00196E6B">
              <w:t xml:space="preserve"> .................., </w:t>
            </w:r>
            <w:r w:rsidRPr="00196E6B">
              <w:rPr>
                <w:b/>
                <w:bCs/>
              </w:rPr>
              <w:t>le</w:t>
            </w:r>
            <w:r w:rsidRPr="00196E6B">
              <w:t>......................................</w:t>
            </w:r>
          </w:p>
          <w:p w14:paraId="7A17000F" w14:textId="77777777" w:rsidR="005D08E8" w:rsidRPr="00196E6B" w:rsidRDefault="005D08E8" w:rsidP="00ED06AC">
            <w:pPr>
              <w:tabs>
                <w:tab w:val="left" w:pos="465"/>
                <w:tab w:val="center" w:pos="2335"/>
              </w:tabs>
              <w:spacing w:before="0" w:after="0"/>
              <w:ind w:firstLine="0"/>
              <w:jc w:val="center"/>
            </w:pPr>
            <w:r w:rsidRPr="00196E6B">
              <w:t xml:space="preserve">(Signature et cachet </w:t>
            </w:r>
            <w:r w:rsidR="009143FF">
              <w:t>Commune</w:t>
            </w:r>
            <w:r w:rsidRPr="00196E6B">
              <w:t>)</w:t>
            </w:r>
          </w:p>
        </w:tc>
        <w:tc>
          <w:tcPr>
            <w:tcW w:w="4887" w:type="dxa"/>
          </w:tcPr>
          <w:p w14:paraId="5F6A4618" w14:textId="77777777" w:rsidR="005D08E8" w:rsidRPr="00196E6B" w:rsidRDefault="005D08E8" w:rsidP="005D08E8">
            <w:pPr>
              <w:spacing w:before="0" w:after="0"/>
              <w:ind w:firstLine="0"/>
              <w:jc w:val="center"/>
            </w:pPr>
            <w:r w:rsidRPr="00196E6B">
              <w:rPr>
                <w:b/>
                <w:bCs/>
              </w:rPr>
              <w:t>Fait à</w:t>
            </w:r>
            <w:r w:rsidRPr="00196E6B">
              <w:t xml:space="preserve"> .................., </w:t>
            </w:r>
            <w:r w:rsidRPr="00196E6B">
              <w:rPr>
                <w:b/>
                <w:bCs/>
              </w:rPr>
              <w:t>le</w:t>
            </w:r>
            <w:r w:rsidRPr="00196E6B">
              <w:t>......................................</w:t>
            </w:r>
          </w:p>
          <w:p w14:paraId="0B0FF04C" w14:textId="77777777" w:rsidR="005D08E8" w:rsidRPr="00196E6B" w:rsidRDefault="005D08E8" w:rsidP="00C11B92">
            <w:pPr>
              <w:tabs>
                <w:tab w:val="left" w:pos="465"/>
                <w:tab w:val="center" w:pos="2335"/>
              </w:tabs>
              <w:spacing w:before="0" w:after="0"/>
              <w:ind w:firstLine="0"/>
              <w:jc w:val="center"/>
            </w:pPr>
            <w:r w:rsidRPr="00196E6B">
              <w:t xml:space="preserve">(Signature et </w:t>
            </w:r>
            <w:r w:rsidR="00196E6B" w:rsidRPr="00196E6B">
              <w:t>cachet</w:t>
            </w:r>
            <w:r w:rsidR="00AD151F">
              <w:t xml:space="preserve"> </w:t>
            </w:r>
            <w:r w:rsidR="00141897">
              <w:t>du Consultant</w:t>
            </w:r>
            <w:r w:rsidR="00803725" w:rsidRPr="00196E6B">
              <w:t>)</w:t>
            </w:r>
          </w:p>
        </w:tc>
      </w:tr>
    </w:tbl>
    <w:p w14:paraId="09894D32" w14:textId="77777777" w:rsidR="005D08E8" w:rsidRPr="00196E6B" w:rsidRDefault="005D08E8">
      <w:pPr>
        <w:spacing w:before="0" w:after="0"/>
        <w:ind w:firstLine="0"/>
        <w:jc w:val="left"/>
      </w:pPr>
      <w:r w:rsidRPr="00196E6B">
        <w:br w:type="page"/>
      </w:r>
    </w:p>
    <w:p w14:paraId="7363210C" w14:textId="77777777" w:rsidR="00FD0B45" w:rsidRPr="00196E6B" w:rsidRDefault="00FD0B45" w:rsidP="00100507">
      <w:pPr>
        <w:pStyle w:val="Titre1"/>
      </w:pPr>
      <w:bookmarkStart w:id="149" w:name="_Toc40272831"/>
      <w:bookmarkStart w:id="150" w:name="_Toc91537536"/>
      <w:r w:rsidRPr="00196E6B">
        <w:t>T</w:t>
      </w:r>
      <w:r w:rsidR="00365267" w:rsidRPr="00196E6B">
        <w:t>ERMES DE REFERENCES</w:t>
      </w:r>
      <w:bookmarkEnd w:id="149"/>
      <w:bookmarkEnd w:id="150"/>
    </w:p>
    <w:p w14:paraId="3CF7B7CE" w14:textId="77777777" w:rsidR="00E66ED4" w:rsidRPr="00196E6B" w:rsidRDefault="00DA34B9" w:rsidP="000B144F">
      <w:pPr>
        <w:pStyle w:val="Titre2"/>
        <w:numPr>
          <w:ilvl w:val="0"/>
          <w:numId w:val="49"/>
        </w:numPr>
        <w:rPr>
          <w:lang w:eastAsia="fr-FR"/>
        </w:rPr>
      </w:pPr>
      <w:bookmarkStart w:id="151" w:name="_Toc91537537"/>
      <w:bookmarkStart w:id="152" w:name="_Toc412207187"/>
      <w:r>
        <w:rPr>
          <w:lang w:eastAsia="fr-FR"/>
        </w:rPr>
        <w:t xml:space="preserve">Présentation de la </w:t>
      </w:r>
      <w:r w:rsidR="002C1AB7">
        <w:rPr>
          <w:lang w:eastAsia="fr-FR"/>
        </w:rPr>
        <w:t>Commune</w:t>
      </w:r>
      <w:bookmarkEnd w:id="151"/>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04"/>
      </w:tblGrid>
      <w:tr w:rsidR="007B6C58" w14:paraId="4D133F23" w14:textId="77777777" w:rsidTr="007B6C58">
        <w:tc>
          <w:tcPr>
            <w:tcW w:w="1242" w:type="dxa"/>
          </w:tcPr>
          <w:p w14:paraId="065329CA" w14:textId="77777777" w:rsidR="007B6C58" w:rsidRDefault="007B6C58" w:rsidP="007B6C58">
            <w:pPr>
              <w:ind w:firstLine="0"/>
              <w:rPr>
                <w:rFonts w:asciiTheme="majorHAnsi" w:hAnsiTheme="majorHAnsi" w:cstheme="majorHAnsi"/>
                <w:b/>
                <w:bCs/>
                <w:lang w:bidi="ar-TN"/>
              </w:rPr>
            </w:pPr>
            <w:r w:rsidRPr="00DA34B9">
              <w:rPr>
                <w:rFonts w:asciiTheme="majorHAnsi" w:hAnsiTheme="majorHAnsi" w:cstheme="majorHAnsi"/>
                <w:b/>
                <w:bCs/>
                <w:lang w:bidi="ar-TN"/>
              </w:rPr>
              <w:t>Nom</w:t>
            </w:r>
            <w:r>
              <w:rPr>
                <w:rFonts w:asciiTheme="majorHAnsi" w:hAnsiTheme="majorHAnsi" w:cstheme="majorHAnsi"/>
                <w:b/>
                <w:bCs/>
                <w:lang w:bidi="ar-TN"/>
              </w:rPr>
              <w:t>:</w:t>
            </w:r>
          </w:p>
        </w:tc>
        <w:tc>
          <w:tcPr>
            <w:tcW w:w="7904" w:type="dxa"/>
          </w:tcPr>
          <w:p w14:paraId="3F76D697" w14:textId="77777777" w:rsidR="007B6C58" w:rsidRDefault="00EA2FFB" w:rsidP="002C1AB7">
            <w:pPr>
              <w:ind w:firstLine="0"/>
              <w:rPr>
                <w:rFonts w:asciiTheme="majorHAnsi" w:hAnsiTheme="majorHAnsi" w:cstheme="majorHAnsi"/>
                <w:b/>
                <w:bCs/>
                <w:lang w:bidi="ar-TN"/>
              </w:rPr>
            </w:pPr>
            <w:r>
              <w:rPr>
                <w:rFonts w:asciiTheme="majorHAnsi" w:hAnsiTheme="majorHAnsi" w:cstheme="majorHAnsi"/>
                <w:b/>
                <w:bCs/>
                <w:lang w:bidi="ar-TN"/>
              </w:rPr>
              <w:t>Commune</w:t>
            </w:r>
            <w:r w:rsidR="007B6C58">
              <w:rPr>
                <w:rFonts w:asciiTheme="majorHAnsi" w:hAnsiTheme="majorHAnsi" w:cstheme="majorHAnsi"/>
                <w:b/>
                <w:bCs/>
                <w:lang w:bidi="ar-TN"/>
              </w:rPr>
              <w:t xml:space="preserve"> </w:t>
            </w:r>
            <w:r w:rsidR="002C1AB7" w:rsidRPr="002C1AB7">
              <w:rPr>
                <w:rFonts w:asciiTheme="majorHAnsi" w:hAnsiTheme="majorHAnsi" w:cstheme="majorHAnsi"/>
                <w:b/>
                <w:bCs/>
                <w:color w:val="FF0000"/>
                <w:highlight w:val="yellow"/>
                <w:lang w:bidi="ar-TN"/>
              </w:rPr>
              <w:t>…</w:t>
            </w:r>
          </w:p>
        </w:tc>
      </w:tr>
      <w:tr w:rsidR="007B6C58" w14:paraId="0A315898" w14:textId="77777777" w:rsidTr="007B6C58">
        <w:tc>
          <w:tcPr>
            <w:tcW w:w="1242" w:type="dxa"/>
          </w:tcPr>
          <w:p w14:paraId="766A0B36" w14:textId="77777777" w:rsidR="007B6C58" w:rsidRDefault="007B6C58" w:rsidP="007B6C58">
            <w:pPr>
              <w:ind w:firstLine="0"/>
              <w:rPr>
                <w:rFonts w:asciiTheme="majorHAnsi" w:hAnsiTheme="majorHAnsi" w:cstheme="majorHAnsi"/>
                <w:b/>
                <w:bCs/>
                <w:lang w:bidi="ar-TN"/>
              </w:rPr>
            </w:pPr>
            <w:r w:rsidRPr="00DA34B9">
              <w:rPr>
                <w:rFonts w:asciiTheme="majorHAnsi" w:hAnsiTheme="majorHAnsi" w:cstheme="majorHAnsi"/>
                <w:b/>
                <w:bCs/>
                <w:lang w:val="en-US" w:bidi="ar-TN"/>
              </w:rPr>
              <w:t>Site Web</w:t>
            </w:r>
            <w:r>
              <w:rPr>
                <w:rFonts w:asciiTheme="majorHAnsi" w:hAnsiTheme="majorHAnsi" w:cstheme="majorHAnsi"/>
                <w:b/>
                <w:bCs/>
                <w:lang w:val="en-US" w:bidi="ar-TN"/>
              </w:rPr>
              <w:t>:</w:t>
            </w:r>
          </w:p>
        </w:tc>
        <w:tc>
          <w:tcPr>
            <w:tcW w:w="7904" w:type="dxa"/>
          </w:tcPr>
          <w:p w14:paraId="5D3D0D3A" w14:textId="77777777" w:rsidR="007B6C58" w:rsidRPr="002C1AB7" w:rsidRDefault="000672EA" w:rsidP="002C1AB7">
            <w:pPr>
              <w:ind w:firstLine="0"/>
              <w:rPr>
                <w:rFonts w:asciiTheme="majorHAnsi" w:hAnsiTheme="majorHAnsi" w:cstheme="majorHAnsi"/>
                <w:b/>
                <w:bCs/>
                <w:color w:val="FF0000"/>
                <w:lang w:bidi="ar-TN"/>
              </w:rPr>
            </w:pPr>
            <w:hyperlink r:id="rId9" w:history="1">
              <w:r w:rsidR="002C1AB7" w:rsidRPr="002C1AB7">
                <w:rPr>
                  <w:rStyle w:val="Lienhypertexte"/>
                  <w:rFonts w:asciiTheme="majorHAnsi" w:hAnsiTheme="majorHAnsi" w:cstheme="majorHAnsi"/>
                  <w:b/>
                  <w:bCs/>
                  <w:color w:val="FF0000"/>
                  <w:lang w:val="en-US" w:bidi="ar-TN"/>
                </w:rPr>
                <w:t>…</w:t>
              </w:r>
            </w:hyperlink>
          </w:p>
        </w:tc>
      </w:tr>
    </w:tbl>
    <w:p w14:paraId="22206FA0" w14:textId="77777777" w:rsidR="00DA34B9" w:rsidRPr="007B6C58" w:rsidRDefault="00DA34B9" w:rsidP="001A505F">
      <w:pPr>
        <w:pStyle w:val="Titre3TdR"/>
      </w:pPr>
      <w:r w:rsidRPr="007B6C58">
        <w:t>Organisation Administrative</w:t>
      </w:r>
    </w:p>
    <w:p w14:paraId="51670DA3" w14:textId="77777777" w:rsidR="00DA34B9" w:rsidRPr="00DA34B9" w:rsidRDefault="004760E7" w:rsidP="000C2FBF">
      <w:pPr>
        <w:numPr>
          <w:ilvl w:val="0"/>
          <w:numId w:val="15"/>
        </w:numPr>
        <w:tabs>
          <w:tab w:val="clear" w:pos="1069"/>
        </w:tabs>
        <w:spacing w:before="60" w:after="60"/>
        <w:ind w:left="1072" w:right="204" w:firstLine="352"/>
        <w:jc w:val="left"/>
        <w:rPr>
          <w:rFonts w:asciiTheme="majorHAnsi" w:hAnsiTheme="majorHAnsi" w:cstheme="majorHAnsi"/>
        </w:rPr>
      </w:pPr>
      <w:r>
        <w:rPr>
          <w:rFonts w:asciiTheme="majorHAnsi" w:hAnsiTheme="majorHAnsi" w:cstheme="majorHAnsi"/>
        </w:rPr>
        <w:t>Secrétariat</w:t>
      </w:r>
      <w:r w:rsidR="00DA34B9" w:rsidRPr="00DA34B9">
        <w:rPr>
          <w:rFonts w:asciiTheme="majorHAnsi" w:hAnsiTheme="majorHAnsi" w:cstheme="majorHAnsi"/>
        </w:rPr>
        <w:t xml:space="preserve"> Générale</w:t>
      </w:r>
    </w:p>
    <w:p w14:paraId="79830F1C" w14:textId="77777777" w:rsidR="00DA34B9" w:rsidRPr="00DA34B9" w:rsidRDefault="00DA34B9" w:rsidP="000C2FBF">
      <w:pPr>
        <w:numPr>
          <w:ilvl w:val="0"/>
          <w:numId w:val="15"/>
        </w:numPr>
        <w:tabs>
          <w:tab w:val="clear" w:pos="1069"/>
        </w:tabs>
        <w:spacing w:before="60" w:after="60"/>
        <w:ind w:left="1072" w:right="204" w:firstLine="352"/>
        <w:jc w:val="left"/>
        <w:rPr>
          <w:rFonts w:asciiTheme="majorHAnsi" w:hAnsiTheme="majorHAnsi" w:cstheme="majorHAnsi"/>
        </w:rPr>
      </w:pPr>
      <w:r w:rsidRPr="00DA34B9">
        <w:rPr>
          <w:rFonts w:asciiTheme="majorHAnsi" w:hAnsiTheme="majorHAnsi" w:cstheme="majorHAnsi"/>
        </w:rPr>
        <w:t>Direction Financière</w:t>
      </w:r>
    </w:p>
    <w:p w14:paraId="33E7B0C4" w14:textId="77777777" w:rsidR="00DA34B9" w:rsidRPr="00DA34B9" w:rsidRDefault="00DA34B9" w:rsidP="000C2FBF">
      <w:pPr>
        <w:numPr>
          <w:ilvl w:val="0"/>
          <w:numId w:val="15"/>
        </w:numPr>
        <w:tabs>
          <w:tab w:val="clear" w:pos="1069"/>
        </w:tabs>
        <w:spacing w:before="60" w:after="60"/>
        <w:ind w:left="1072" w:right="204" w:firstLine="352"/>
        <w:jc w:val="left"/>
        <w:rPr>
          <w:rFonts w:asciiTheme="majorHAnsi" w:hAnsiTheme="majorHAnsi" w:cstheme="majorHAnsi"/>
        </w:rPr>
      </w:pPr>
    </w:p>
    <w:p w14:paraId="5A7511F7" w14:textId="77777777" w:rsidR="00DA34B9" w:rsidRPr="00DA34B9" w:rsidRDefault="00DA34B9" w:rsidP="000C2FBF">
      <w:pPr>
        <w:numPr>
          <w:ilvl w:val="0"/>
          <w:numId w:val="15"/>
        </w:numPr>
        <w:tabs>
          <w:tab w:val="clear" w:pos="1069"/>
        </w:tabs>
        <w:spacing w:before="60" w:after="60"/>
        <w:ind w:left="1072" w:right="204" w:firstLine="352"/>
        <w:jc w:val="left"/>
        <w:rPr>
          <w:rFonts w:asciiTheme="majorHAnsi" w:hAnsiTheme="majorHAnsi" w:cstheme="majorHAnsi"/>
        </w:rPr>
      </w:pPr>
    </w:p>
    <w:p w14:paraId="583F0480" w14:textId="77777777" w:rsidR="00DA34B9" w:rsidRPr="00DA34B9" w:rsidRDefault="00DA34B9" w:rsidP="000C2FBF">
      <w:pPr>
        <w:numPr>
          <w:ilvl w:val="0"/>
          <w:numId w:val="15"/>
        </w:numPr>
        <w:tabs>
          <w:tab w:val="clear" w:pos="1069"/>
        </w:tabs>
        <w:spacing w:before="60" w:after="60"/>
        <w:ind w:left="1072" w:right="204" w:firstLine="352"/>
        <w:jc w:val="left"/>
        <w:rPr>
          <w:rFonts w:asciiTheme="majorHAnsi" w:hAnsiTheme="majorHAnsi" w:cstheme="majorHAnsi"/>
        </w:rPr>
      </w:pPr>
    </w:p>
    <w:p w14:paraId="049C7F31" w14:textId="77777777" w:rsidR="00DA34B9" w:rsidRPr="007B6C58" w:rsidRDefault="00DA34B9" w:rsidP="004760E7">
      <w:pPr>
        <w:pStyle w:val="Titre4TdR"/>
      </w:pPr>
      <w:r w:rsidRPr="007B6C58">
        <w:t xml:space="preserve">Représentations </w:t>
      </w:r>
    </w:p>
    <w:p w14:paraId="02C8225E" w14:textId="77777777" w:rsidR="00DA34B9" w:rsidRPr="00DA34B9" w:rsidRDefault="00DA34B9" w:rsidP="004760E7">
      <w:pPr>
        <w:ind w:left="1418" w:right="204" w:firstLine="567"/>
        <w:rPr>
          <w:rFonts w:asciiTheme="majorHAnsi" w:hAnsiTheme="majorHAnsi" w:cstheme="majorHAnsi"/>
        </w:rPr>
      </w:pPr>
      <w:r w:rsidRPr="00DA34B9">
        <w:rPr>
          <w:rFonts w:asciiTheme="majorHAnsi" w:hAnsiTheme="majorHAnsi" w:cstheme="majorHAnsi"/>
        </w:rPr>
        <w:t xml:space="preserve">La </w:t>
      </w:r>
      <w:r w:rsidR="009143FF">
        <w:rPr>
          <w:rFonts w:asciiTheme="majorHAnsi" w:hAnsiTheme="majorHAnsi" w:cstheme="majorHAnsi"/>
        </w:rPr>
        <w:t>Commune</w:t>
      </w:r>
      <w:r w:rsidRPr="00DA34B9">
        <w:rPr>
          <w:rFonts w:asciiTheme="majorHAnsi" w:hAnsiTheme="majorHAnsi" w:cstheme="majorHAnsi"/>
        </w:rPr>
        <w:t xml:space="preserve"> </w:t>
      </w:r>
      <w:r w:rsidR="004760E7">
        <w:rPr>
          <w:rFonts w:asciiTheme="majorHAnsi" w:hAnsiTheme="majorHAnsi" w:cstheme="majorHAnsi"/>
        </w:rPr>
        <w:t>comprend … arrondissement</w:t>
      </w:r>
      <w:r w:rsidRPr="00DA34B9">
        <w:rPr>
          <w:rFonts w:asciiTheme="majorHAnsi" w:hAnsiTheme="majorHAnsi" w:cstheme="majorHAnsi"/>
        </w:rPr>
        <w:t xml:space="preserve">. </w:t>
      </w:r>
    </w:p>
    <w:p w14:paraId="52DB2007" w14:textId="77777777" w:rsidR="00DA34B9" w:rsidRPr="00DE35D2" w:rsidRDefault="00DA34B9" w:rsidP="000B144F">
      <w:pPr>
        <w:pStyle w:val="Titre2"/>
        <w:rPr>
          <w:lang w:eastAsia="fr-FR"/>
        </w:rPr>
      </w:pPr>
      <w:bookmarkStart w:id="153" w:name="_Toc91537538"/>
      <w:r w:rsidRPr="00DE35D2">
        <w:rPr>
          <w:lang w:eastAsia="fr-FR"/>
        </w:rPr>
        <w:t xml:space="preserve">Patrimoine de la </w:t>
      </w:r>
      <w:r w:rsidR="009143FF">
        <w:rPr>
          <w:lang w:eastAsia="fr-FR"/>
        </w:rPr>
        <w:t>Commune</w:t>
      </w:r>
      <w:bookmarkEnd w:id="153"/>
    </w:p>
    <w:p w14:paraId="3B688902" w14:textId="77777777" w:rsidR="00DA34B9" w:rsidRPr="007B2C24" w:rsidRDefault="00DA34B9" w:rsidP="007B2C24">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 xml:space="preserve">Effectif utilisateurs : environ </w:t>
      </w:r>
      <w:r w:rsidR="007B2C24" w:rsidRPr="007B2C24">
        <w:rPr>
          <w:rFonts w:asciiTheme="majorHAnsi" w:hAnsiTheme="majorHAnsi" w:cstheme="majorHAnsi"/>
          <w:color w:val="FF0000"/>
          <w:spacing w:val="-1"/>
          <w:highlight w:val="yellow"/>
        </w:rPr>
        <w:t>…</w:t>
      </w:r>
      <w:r w:rsidRPr="007B2C24">
        <w:rPr>
          <w:rFonts w:asciiTheme="majorHAnsi" w:hAnsiTheme="majorHAnsi" w:cstheme="majorHAnsi"/>
          <w:color w:val="FF0000"/>
          <w:spacing w:val="-1"/>
          <w:highlight w:val="yellow"/>
        </w:rPr>
        <w:t xml:space="preserve"> personnes </w:t>
      </w:r>
    </w:p>
    <w:p w14:paraId="345CE1C0" w14:textId="77777777" w:rsidR="00DA34B9" w:rsidRPr="007B2C24" w:rsidRDefault="00DA34B9" w:rsidP="007B2C24">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 xml:space="preserve">Flotte automobile: </w:t>
      </w:r>
      <w:r w:rsidR="007B2C24" w:rsidRPr="007B2C24">
        <w:rPr>
          <w:rFonts w:asciiTheme="majorHAnsi" w:hAnsiTheme="majorHAnsi" w:cstheme="majorHAnsi"/>
          <w:color w:val="FF0000"/>
          <w:spacing w:val="-1"/>
          <w:highlight w:val="yellow"/>
        </w:rPr>
        <w:t>…</w:t>
      </w:r>
      <w:r w:rsidRPr="007B2C24">
        <w:rPr>
          <w:rFonts w:asciiTheme="majorHAnsi" w:hAnsiTheme="majorHAnsi" w:cstheme="majorHAnsi"/>
          <w:color w:val="FF0000"/>
          <w:spacing w:val="-1"/>
          <w:highlight w:val="yellow"/>
        </w:rPr>
        <w:t xml:space="preserve"> véhicules </w:t>
      </w:r>
    </w:p>
    <w:p w14:paraId="6A4D5C49" w14:textId="62E2F04F" w:rsidR="00DA34B9" w:rsidRPr="007B2C24" w:rsidRDefault="00DA34B9" w:rsidP="007B2C24">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 xml:space="preserve">Divers équipements entre </w:t>
      </w:r>
      <w:r w:rsidR="007B2C24" w:rsidRPr="007B2C24">
        <w:rPr>
          <w:rFonts w:asciiTheme="majorHAnsi" w:hAnsiTheme="majorHAnsi" w:cstheme="majorHAnsi"/>
          <w:color w:val="FF0000"/>
          <w:spacing w:val="-1"/>
          <w:highlight w:val="yellow"/>
        </w:rPr>
        <w:t xml:space="preserve">hôtel de ville, arrondissement municipal, </w:t>
      </w:r>
      <w:r w:rsidR="00DF19EA">
        <w:rPr>
          <w:rFonts w:asciiTheme="majorHAnsi" w:hAnsiTheme="majorHAnsi" w:cstheme="majorHAnsi"/>
          <w:color w:val="FF0000"/>
          <w:spacing w:val="-1"/>
          <w:highlight w:val="yellow"/>
        </w:rPr>
        <w:t>contrat</w:t>
      </w:r>
      <w:r w:rsidR="007B2C24" w:rsidRPr="007B2C24">
        <w:rPr>
          <w:rFonts w:asciiTheme="majorHAnsi" w:hAnsiTheme="majorHAnsi" w:cstheme="majorHAnsi"/>
          <w:color w:val="FF0000"/>
          <w:spacing w:val="-1"/>
          <w:highlight w:val="yellow"/>
        </w:rPr>
        <w:t xml:space="preserve"> hebdomadaire, </w:t>
      </w:r>
      <w:r w:rsidR="00DF19EA">
        <w:rPr>
          <w:rFonts w:asciiTheme="majorHAnsi" w:hAnsiTheme="majorHAnsi" w:cstheme="majorHAnsi"/>
          <w:color w:val="FF0000"/>
          <w:spacing w:val="-1"/>
          <w:highlight w:val="yellow"/>
        </w:rPr>
        <w:t>contrat</w:t>
      </w:r>
      <w:r w:rsidR="007B2C24" w:rsidRPr="007B2C24">
        <w:rPr>
          <w:rFonts w:asciiTheme="majorHAnsi" w:hAnsiTheme="majorHAnsi" w:cstheme="majorHAnsi"/>
          <w:color w:val="FF0000"/>
          <w:spacing w:val="-1"/>
          <w:highlight w:val="yellow"/>
        </w:rPr>
        <w:t xml:space="preserve"> de gros, bain maure, parc, fourrière, stade municipal, parcours de santé, jardin d’enfants…</w:t>
      </w:r>
    </w:p>
    <w:p w14:paraId="34DA5F0C" w14:textId="77777777" w:rsidR="00DA34B9" w:rsidRPr="001A505F" w:rsidRDefault="007B2C24" w:rsidP="001A505F">
      <w:pPr>
        <w:pStyle w:val="Titre3TdR"/>
        <w:numPr>
          <w:ilvl w:val="0"/>
          <w:numId w:val="18"/>
        </w:numPr>
        <w:rPr>
          <w:highlight w:val="yellow"/>
        </w:rPr>
      </w:pPr>
      <w:r w:rsidRPr="001A505F">
        <w:rPr>
          <w:highlight w:val="yellow"/>
        </w:rPr>
        <w:t>Hôtel de ville</w:t>
      </w:r>
      <w:r w:rsidR="00DA34B9" w:rsidRPr="001A505F">
        <w:rPr>
          <w:highlight w:val="yellow"/>
        </w:rPr>
        <w:t xml:space="preserve"> à </w:t>
      </w:r>
      <w:r w:rsidRPr="001A505F">
        <w:rPr>
          <w:highlight w:val="yellow"/>
        </w:rPr>
        <w:t>…</w:t>
      </w:r>
      <w:r w:rsidR="00DA34B9" w:rsidRPr="001A505F">
        <w:rPr>
          <w:highlight w:val="yellow"/>
        </w:rPr>
        <w:t>:</w:t>
      </w:r>
    </w:p>
    <w:p w14:paraId="387D12DF" w14:textId="77777777" w:rsidR="00DA34B9" w:rsidRPr="007B2C24" w:rsidRDefault="00DA34B9" w:rsidP="007B2C24">
      <w:pPr>
        <w:autoSpaceDE w:val="0"/>
        <w:autoSpaceDN w:val="0"/>
        <w:adjustRightInd w:val="0"/>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 xml:space="preserve">Il s’agit d’un bâtiment d'une superficie couverte totale d'environ </w:t>
      </w:r>
      <w:r w:rsidR="007B2C24" w:rsidRPr="007B2C24">
        <w:rPr>
          <w:rFonts w:asciiTheme="majorHAnsi" w:hAnsiTheme="majorHAnsi" w:cstheme="majorHAnsi"/>
          <w:color w:val="FF0000"/>
          <w:spacing w:val="-1"/>
          <w:highlight w:val="yellow"/>
        </w:rPr>
        <w:t>…</w:t>
      </w:r>
      <w:r w:rsidRPr="007B2C24">
        <w:rPr>
          <w:rFonts w:asciiTheme="majorHAnsi" w:hAnsiTheme="majorHAnsi" w:cstheme="majorHAnsi"/>
          <w:color w:val="FF0000"/>
          <w:spacing w:val="-1"/>
          <w:highlight w:val="yellow"/>
        </w:rPr>
        <w:t xml:space="preserve"> m</w:t>
      </w:r>
      <w:r w:rsidR="00DE35D2" w:rsidRPr="007B2C24">
        <w:rPr>
          <w:rFonts w:asciiTheme="majorHAnsi" w:hAnsiTheme="majorHAnsi" w:cstheme="majorHAnsi"/>
          <w:color w:val="FF0000"/>
          <w:spacing w:val="-1"/>
          <w:highlight w:val="yellow"/>
        </w:rPr>
        <w:t>²</w:t>
      </w:r>
      <w:r w:rsidRPr="007B2C24">
        <w:rPr>
          <w:rFonts w:asciiTheme="majorHAnsi" w:hAnsiTheme="majorHAnsi" w:cstheme="majorHAnsi"/>
          <w:color w:val="FF0000"/>
          <w:spacing w:val="-1"/>
          <w:highlight w:val="yellow"/>
        </w:rPr>
        <w:t xml:space="preserve"> situé à </w:t>
      </w:r>
      <w:r w:rsidR="007B2C24" w:rsidRPr="007B2C24">
        <w:rPr>
          <w:rFonts w:asciiTheme="majorHAnsi" w:hAnsiTheme="majorHAnsi" w:cstheme="majorHAnsi"/>
          <w:color w:val="FF0000"/>
          <w:spacing w:val="-1"/>
          <w:highlight w:val="yellow"/>
        </w:rPr>
        <w:t>…</w:t>
      </w:r>
      <w:r w:rsidR="00DE35D2" w:rsidRPr="007B2C24">
        <w:rPr>
          <w:rFonts w:asciiTheme="majorHAnsi" w:hAnsiTheme="majorHAnsi" w:cstheme="majorHAnsi"/>
          <w:color w:val="FF0000"/>
          <w:spacing w:val="-1"/>
          <w:highlight w:val="yellow"/>
        </w:rPr>
        <w:t xml:space="preserve">, composé d'un sous-sol, un RDC et </w:t>
      </w:r>
      <w:r w:rsidR="007B2C24" w:rsidRPr="007B2C24">
        <w:rPr>
          <w:rFonts w:asciiTheme="majorHAnsi" w:hAnsiTheme="majorHAnsi" w:cstheme="majorHAnsi"/>
          <w:color w:val="FF0000"/>
          <w:spacing w:val="-1"/>
          <w:highlight w:val="yellow"/>
        </w:rPr>
        <w:t>…</w:t>
      </w:r>
      <w:r w:rsidR="00DE35D2" w:rsidRPr="007B2C24">
        <w:rPr>
          <w:rFonts w:asciiTheme="majorHAnsi" w:hAnsiTheme="majorHAnsi" w:cstheme="majorHAnsi"/>
          <w:color w:val="FF0000"/>
          <w:spacing w:val="-1"/>
          <w:highlight w:val="yellow"/>
        </w:rPr>
        <w:t xml:space="preserve"> étages</w:t>
      </w:r>
      <w:r w:rsidRPr="007B2C24">
        <w:rPr>
          <w:rFonts w:asciiTheme="majorHAnsi" w:hAnsiTheme="majorHAnsi" w:cstheme="majorHAnsi"/>
          <w:color w:val="FF0000"/>
          <w:spacing w:val="-1"/>
          <w:highlight w:val="yellow"/>
        </w:rPr>
        <w:t> :</w:t>
      </w:r>
    </w:p>
    <w:p w14:paraId="3149C1BD"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Sous-sol</w:t>
      </w:r>
      <w:r w:rsidRPr="007B2C24">
        <w:rPr>
          <w:rFonts w:asciiTheme="majorHAnsi" w:hAnsiTheme="majorHAnsi" w:cstheme="majorHAnsi"/>
          <w:color w:val="FF0000"/>
          <w:spacing w:val="-1"/>
          <w:highlight w:val="yellow"/>
          <w:rtl/>
        </w:rPr>
        <w:t> </w:t>
      </w:r>
      <w:r w:rsidRPr="007B2C24">
        <w:rPr>
          <w:rFonts w:asciiTheme="majorHAnsi" w:hAnsiTheme="majorHAnsi" w:cstheme="majorHAnsi"/>
          <w:color w:val="FF0000"/>
          <w:spacing w:val="-1"/>
          <w:highlight w:val="yellow"/>
        </w:rPr>
        <w:t xml:space="preserve">: (parking et 14 locaux) </w:t>
      </w:r>
    </w:p>
    <w:p w14:paraId="759A497F" w14:textId="77777777" w:rsidR="00DE35D2"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RDC</w:t>
      </w:r>
      <w:r w:rsidRPr="007B2C24">
        <w:rPr>
          <w:rFonts w:asciiTheme="majorHAnsi" w:hAnsiTheme="majorHAnsi" w:cstheme="majorHAnsi"/>
          <w:color w:val="FF0000"/>
          <w:spacing w:val="-1"/>
          <w:highlight w:val="yellow"/>
          <w:rtl/>
        </w:rPr>
        <w:t> </w:t>
      </w:r>
      <w:r w:rsidRPr="007B2C24">
        <w:rPr>
          <w:rFonts w:asciiTheme="majorHAnsi" w:hAnsiTheme="majorHAnsi" w:cstheme="majorHAnsi"/>
          <w:color w:val="FF0000"/>
          <w:spacing w:val="-1"/>
          <w:highlight w:val="yellow"/>
        </w:rPr>
        <w:t>:</w:t>
      </w:r>
    </w:p>
    <w:p w14:paraId="3B02852C" w14:textId="77777777" w:rsidR="00DE35D2" w:rsidRPr="007B2C24" w:rsidRDefault="00DE35D2" w:rsidP="005A505E">
      <w:pPr>
        <w:numPr>
          <w:ilvl w:val="1"/>
          <w:numId w:val="19"/>
        </w:numPr>
        <w:autoSpaceDE w:val="0"/>
        <w:autoSpaceDN w:val="0"/>
        <w:adjustRightInd w:val="0"/>
        <w:spacing w:before="0" w:after="0"/>
        <w:ind w:right="0"/>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Parking extérieur,</w:t>
      </w:r>
    </w:p>
    <w:p w14:paraId="6ABBC285" w14:textId="77777777" w:rsidR="00DA34B9" w:rsidRPr="007B2C24" w:rsidRDefault="00DE35D2" w:rsidP="005A505E">
      <w:pPr>
        <w:numPr>
          <w:ilvl w:val="1"/>
          <w:numId w:val="19"/>
        </w:numPr>
        <w:autoSpaceDE w:val="0"/>
        <w:autoSpaceDN w:val="0"/>
        <w:adjustRightInd w:val="0"/>
        <w:spacing w:before="0" w:after="0"/>
        <w:ind w:right="0"/>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Dix (</w:t>
      </w:r>
      <w:r w:rsidR="00DA34B9" w:rsidRPr="007B2C24">
        <w:rPr>
          <w:rFonts w:asciiTheme="majorHAnsi" w:hAnsiTheme="majorHAnsi" w:cstheme="majorHAnsi"/>
          <w:color w:val="FF0000"/>
          <w:spacing w:val="-1"/>
          <w:highlight w:val="yellow"/>
        </w:rPr>
        <w:t>10</w:t>
      </w:r>
      <w:r w:rsidRPr="007B2C24">
        <w:rPr>
          <w:rFonts w:asciiTheme="majorHAnsi" w:hAnsiTheme="majorHAnsi" w:cstheme="majorHAnsi"/>
          <w:color w:val="FF0000"/>
          <w:spacing w:val="-1"/>
          <w:highlight w:val="yellow"/>
        </w:rPr>
        <w:t>)</w:t>
      </w:r>
      <w:r w:rsidR="00DA34B9" w:rsidRPr="007B2C24">
        <w:rPr>
          <w:rFonts w:asciiTheme="majorHAnsi" w:hAnsiTheme="majorHAnsi" w:cstheme="majorHAnsi"/>
          <w:color w:val="FF0000"/>
          <w:spacing w:val="-1"/>
          <w:highlight w:val="yellow"/>
        </w:rPr>
        <w:t xml:space="preserve"> locaux</w:t>
      </w:r>
      <w:r w:rsidR="005766F1" w:rsidRPr="007B2C24">
        <w:rPr>
          <w:rFonts w:asciiTheme="majorHAnsi" w:hAnsiTheme="majorHAnsi" w:cstheme="majorHAnsi"/>
          <w:color w:val="FF0000"/>
          <w:spacing w:val="-1"/>
          <w:highlight w:val="yellow"/>
        </w:rPr>
        <w:t xml:space="preserve"> dont une salle polyvalente d'une capacité de 250 personnes</w:t>
      </w:r>
      <w:r w:rsidRPr="007B2C24">
        <w:rPr>
          <w:rFonts w:asciiTheme="majorHAnsi" w:hAnsiTheme="majorHAnsi" w:cstheme="majorHAnsi"/>
          <w:color w:val="FF0000"/>
          <w:spacing w:val="-1"/>
          <w:highlight w:val="yellow"/>
        </w:rPr>
        <w:t>,</w:t>
      </w:r>
    </w:p>
    <w:p w14:paraId="40226AD8" w14:textId="77777777" w:rsidR="00DE35D2" w:rsidRPr="007B2C24" w:rsidRDefault="00DE35D2" w:rsidP="005A505E">
      <w:pPr>
        <w:numPr>
          <w:ilvl w:val="1"/>
          <w:numId w:val="19"/>
        </w:numPr>
        <w:autoSpaceDE w:val="0"/>
        <w:autoSpaceDN w:val="0"/>
        <w:adjustRightInd w:val="0"/>
        <w:spacing w:before="0" w:after="0"/>
        <w:ind w:right="0"/>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 xml:space="preserve">Jardin: </w:t>
      </w:r>
      <w:r w:rsidR="005766F1" w:rsidRPr="007B2C24">
        <w:rPr>
          <w:rFonts w:asciiTheme="majorHAnsi" w:hAnsiTheme="majorHAnsi" w:cstheme="majorHAnsi"/>
          <w:color w:val="FF0000"/>
          <w:spacing w:val="-1"/>
          <w:highlight w:val="yellow"/>
        </w:rPr>
        <w:t>d</w:t>
      </w:r>
      <w:r w:rsidRPr="007B2C24">
        <w:rPr>
          <w:rFonts w:asciiTheme="majorHAnsi" w:hAnsiTheme="majorHAnsi" w:cstheme="majorHAnsi"/>
          <w:color w:val="FF0000"/>
          <w:spacing w:val="-1"/>
          <w:highlight w:val="yellow"/>
        </w:rPr>
        <w:t>’une superficie globale de 1400 m² composé de différentes plantes et d’une surface gazonnée</w:t>
      </w:r>
      <w:r w:rsidR="005766F1" w:rsidRPr="007B2C24">
        <w:rPr>
          <w:rFonts w:asciiTheme="majorHAnsi" w:hAnsiTheme="majorHAnsi" w:cstheme="majorHAnsi"/>
          <w:color w:val="FF0000"/>
          <w:spacing w:val="-1"/>
          <w:highlight w:val="yellow"/>
        </w:rPr>
        <w:t>. Ce jardin est</w:t>
      </w:r>
      <w:r w:rsidRPr="007B2C24">
        <w:rPr>
          <w:rFonts w:asciiTheme="majorHAnsi" w:hAnsiTheme="majorHAnsi" w:cstheme="majorHAnsi"/>
          <w:color w:val="FF0000"/>
          <w:spacing w:val="-1"/>
          <w:highlight w:val="yellow"/>
        </w:rPr>
        <w:t xml:space="preserve"> équipé d'un sondage pour l'arrosage.</w:t>
      </w:r>
    </w:p>
    <w:p w14:paraId="0369A3FC" w14:textId="77777777" w:rsidR="005766F1" w:rsidRPr="007B2C24" w:rsidRDefault="005766F1" w:rsidP="005A505E">
      <w:pPr>
        <w:numPr>
          <w:ilvl w:val="1"/>
          <w:numId w:val="19"/>
        </w:numPr>
        <w:autoSpaceDE w:val="0"/>
        <w:autoSpaceDN w:val="0"/>
        <w:adjustRightInd w:val="0"/>
        <w:spacing w:before="0" w:after="0"/>
        <w:ind w:right="0"/>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Locaux annexes: Loge gardien, local poste de transformation, local T.G.B.T, local groupe électrogène.</w:t>
      </w:r>
    </w:p>
    <w:p w14:paraId="06C4A0EA"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1er étage</w:t>
      </w:r>
      <w:r w:rsidRPr="007B2C24">
        <w:rPr>
          <w:rFonts w:asciiTheme="majorHAnsi" w:hAnsiTheme="majorHAnsi" w:cstheme="majorHAnsi"/>
          <w:color w:val="FF0000"/>
          <w:spacing w:val="-1"/>
          <w:highlight w:val="yellow"/>
          <w:rtl/>
        </w:rPr>
        <w:t> </w:t>
      </w:r>
      <w:r w:rsidRPr="007B2C24">
        <w:rPr>
          <w:rFonts w:asciiTheme="majorHAnsi" w:hAnsiTheme="majorHAnsi" w:cstheme="majorHAnsi"/>
          <w:color w:val="FF0000"/>
          <w:spacing w:val="-1"/>
          <w:highlight w:val="yellow"/>
        </w:rPr>
        <w:t xml:space="preserve">: (17 locaux) </w:t>
      </w:r>
    </w:p>
    <w:p w14:paraId="405DE47C"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Etages courants: 2, 3, 4, 5. Pour chaque étage</w:t>
      </w:r>
      <w:r w:rsidRPr="007B2C24">
        <w:rPr>
          <w:rFonts w:asciiTheme="majorHAnsi" w:hAnsiTheme="majorHAnsi" w:cstheme="majorHAnsi"/>
          <w:color w:val="FF0000"/>
          <w:spacing w:val="-1"/>
          <w:highlight w:val="yellow"/>
          <w:rtl/>
        </w:rPr>
        <w:t> </w:t>
      </w:r>
      <w:r w:rsidRPr="007B2C24">
        <w:rPr>
          <w:rFonts w:asciiTheme="majorHAnsi" w:hAnsiTheme="majorHAnsi" w:cstheme="majorHAnsi"/>
          <w:color w:val="FF0000"/>
          <w:spacing w:val="-1"/>
          <w:highlight w:val="yellow"/>
        </w:rPr>
        <w:t xml:space="preserve">:(27 locaux) </w:t>
      </w:r>
    </w:p>
    <w:p w14:paraId="6D133AB7"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6ème étage</w:t>
      </w:r>
      <w:r w:rsidRPr="007B2C24">
        <w:rPr>
          <w:rFonts w:asciiTheme="majorHAnsi" w:hAnsiTheme="majorHAnsi" w:cstheme="majorHAnsi"/>
          <w:color w:val="FF0000"/>
          <w:spacing w:val="-1"/>
          <w:highlight w:val="yellow"/>
          <w:rtl/>
        </w:rPr>
        <w:t> </w:t>
      </w:r>
      <w:r w:rsidRPr="007B2C24">
        <w:rPr>
          <w:rFonts w:asciiTheme="majorHAnsi" w:hAnsiTheme="majorHAnsi" w:cstheme="majorHAnsi"/>
          <w:color w:val="FF0000"/>
          <w:spacing w:val="-1"/>
          <w:highlight w:val="yellow"/>
        </w:rPr>
        <w:t>: (12 locaux).</w:t>
      </w:r>
    </w:p>
    <w:p w14:paraId="15C07E3C" w14:textId="77777777" w:rsidR="00DA34B9" w:rsidRPr="007B2C24" w:rsidRDefault="005766F1"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color w:val="FF0000"/>
          <w:spacing w:val="-1"/>
          <w:highlight w:val="yellow"/>
        </w:rPr>
        <w:t>Terrasse</w:t>
      </w:r>
      <w:r w:rsidR="00DA34B9" w:rsidRPr="007B2C24">
        <w:rPr>
          <w:rFonts w:asciiTheme="majorHAnsi" w:hAnsiTheme="majorHAnsi" w:cstheme="majorHAnsi"/>
          <w:color w:val="FF0000"/>
          <w:spacing w:val="-1"/>
          <w:highlight w:val="yellow"/>
          <w:rtl/>
        </w:rPr>
        <w:t> </w:t>
      </w:r>
      <w:r w:rsidR="00DA34B9" w:rsidRPr="007B2C24">
        <w:rPr>
          <w:rFonts w:asciiTheme="majorHAnsi" w:hAnsiTheme="majorHAnsi" w:cstheme="majorHAnsi"/>
          <w:color w:val="FF0000"/>
          <w:spacing w:val="-1"/>
          <w:highlight w:val="yellow"/>
        </w:rPr>
        <w:t xml:space="preserve">: </w:t>
      </w:r>
      <w:r w:rsidRPr="007B2C24">
        <w:rPr>
          <w:rFonts w:asciiTheme="majorHAnsi" w:hAnsiTheme="majorHAnsi" w:cstheme="majorHAnsi"/>
          <w:color w:val="FF0000"/>
          <w:spacing w:val="-1"/>
          <w:highlight w:val="yellow"/>
        </w:rPr>
        <w:t xml:space="preserve">Accessible et abritant des Locaux techniques </w:t>
      </w:r>
      <w:r w:rsidR="00DA34B9" w:rsidRPr="007B2C24">
        <w:rPr>
          <w:rFonts w:asciiTheme="majorHAnsi" w:hAnsiTheme="majorHAnsi" w:cstheme="majorHAnsi"/>
          <w:color w:val="FF0000"/>
          <w:spacing w:val="-1"/>
          <w:highlight w:val="yellow"/>
        </w:rPr>
        <w:t>(ascenseurs, climatisation et désenfumage)</w:t>
      </w:r>
      <w:r w:rsidRPr="007B2C24">
        <w:rPr>
          <w:rFonts w:asciiTheme="majorHAnsi" w:hAnsiTheme="majorHAnsi" w:cstheme="majorHAnsi"/>
          <w:color w:val="FF0000"/>
          <w:spacing w:val="-1"/>
          <w:highlight w:val="yellow"/>
        </w:rPr>
        <w:t>.</w:t>
      </w:r>
    </w:p>
    <w:p w14:paraId="14B7921A" w14:textId="77777777" w:rsidR="00DA34B9" w:rsidRPr="007B2C24" w:rsidRDefault="007B2C24" w:rsidP="001A505F">
      <w:pPr>
        <w:pStyle w:val="Titre3TdR"/>
        <w:rPr>
          <w:highlight w:val="yellow"/>
        </w:rPr>
      </w:pPr>
      <w:r w:rsidRPr="007B2C24">
        <w:rPr>
          <w:highlight w:val="yellow"/>
        </w:rPr>
        <w:t>Arrondissement municipal</w:t>
      </w:r>
      <w:r w:rsidR="00DA34B9" w:rsidRPr="007B2C24">
        <w:rPr>
          <w:highlight w:val="yellow"/>
        </w:rPr>
        <w:t>:</w:t>
      </w:r>
    </w:p>
    <w:p w14:paraId="616C9BCD" w14:textId="77777777" w:rsidR="00DA34B9" w:rsidRPr="007B2C24" w:rsidRDefault="007B2C24" w:rsidP="007B2C24">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Arrondissement</w:t>
      </w:r>
      <w:r w:rsidR="00DA34B9" w:rsidRPr="007B2C24">
        <w:rPr>
          <w:rFonts w:asciiTheme="majorHAnsi" w:hAnsiTheme="majorHAnsi" w:cstheme="majorHAnsi"/>
          <w:b/>
          <w:bCs/>
          <w:color w:val="FF0000"/>
          <w:spacing w:val="-1"/>
          <w:highlight w:val="yellow"/>
        </w:rPr>
        <w:t xml:space="preserve"> de </w:t>
      </w:r>
      <w:r w:rsidRPr="007B2C24">
        <w:rPr>
          <w:rFonts w:asciiTheme="majorHAnsi" w:hAnsiTheme="majorHAnsi" w:cstheme="majorHAnsi"/>
          <w:b/>
          <w:bCs/>
          <w:color w:val="FF0000"/>
          <w:spacing w:val="-1"/>
          <w:highlight w:val="yellow"/>
        </w:rPr>
        <w:t>…</w:t>
      </w:r>
      <w:r w:rsidR="005766F1" w:rsidRPr="007B2C24">
        <w:rPr>
          <w:rFonts w:asciiTheme="majorHAnsi" w:hAnsiTheme="majorHAnsi" w:cstheme="majorHAnsi"/>
          <w:color w:val="FF0000"/>
          <w:spacing w:val="-1"/>
          <w:highlight w:val="yellow"/>
        </w:rPr>
        <w:t>:</w:t>
      </w:r>
      <w:r w:rsidR="00DA34B9" w:rsidRPr="007B2C24">
        <w:rPr>
          <w:rFonts w:asciiTheme="majorHAnsi" w:hAnsiTheme="majorHAnsi" w:cstheme="majorHAnsi"/>
          <w:color w:val="FF0000"/>
          <w:spacing w:val="-1"/>
          <w:highlight w:val="yellow"/>
        </w:rPr>
        <w:t xml:space="preserve"> située au </w:t>
      </w:r>
      <w:r w:rsidRPr="007B2C24">
        <w:rPr>
          <w:rFonts w:asciiTheme="majorHAnsi" w:hAnsiTheme="majorHAnsi" w:cstheme="majorHAnsi"/>
          <w:color w:val="FF0000"/>
          <w:spacing w:val="-1"/>
          <w:highlight w:val="yellow"/>
        </w:rPr>
        <w:t>..</w:t>
      </w:r>
      <w:r w:rsidR="00DA34B9" w:rsidRPr="007B2C24">
        <w:rPr>
          <w:rFonts w:asciiTheme="majorHAnsi" w:hAnsiTheme="majorHAnsi" w:cstheme="majorHAnsi"/>
          <w:color w:val="FF0000"/>
          <w:spacing w:val="-1"/>
          <w:highlight w:val="yellow"/>
        </w:rPr>
        <w:t>, composée de sept (7) bureaux.</w:t>
      </w:r>
    </w:p>
    <w:p w14:paraId="1EA1F5B2" w14:textId="77777777" w:rsidR="00DA34B9" w:rsidRPr="007B2C24" w:rsidRDefault="007B2C24"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Arrondissement de …</w:t>
      </w:r>
      <w:r w:rsidRPr="007B2C24">
        <w:rPr>
          <w:rFonts w:asciiTheme="majorHAnsi" w:hAnsiTheme="majorHAnsi" w:cstheme="majorHAnsi"/>
          <w:color w:val="FF0000"/>
          <w:spacing w:val="-1"/>
          <w:highlight w:val="yellow"/>
        </w:rPr>
        <w:t>:</w:t>
      </w:r>
      <w:r w:rsidR="00DA34B9" w:rsidRPr="007B2C24">
        <w:rPr>
          <w:rFonts w:asciiTheme="majorHAnsi" w:hAnsiTheme="majorHAnsi" w:cstheme="majorHAnsi"/>
          <w:color w:val="FF0000"/>
          <w:spacing w:val="-1"/>
          <w:highlight w:val="yellow"/>
        </w:rPr>
        <w:t xml:space="preserve">: Composée de 10 locaux, </w:t>
      </w:r>
    </w:p>
    <w:p w14:paraId="465B688F" w14:textId="77777777" w:rsidR="00DA34B9" w:rsidRPr="007B2C24" w:rsidRDefault="007B2C24"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Arrondissement de …</w:t>
      </w:r>
      <w:r w:rsidRPr="007B2C24">
        <w:rPr>
          <w:rFonts w:asciiTheme="majorHAnsi" w:hAnsiTheme="majorHAnsi" w:cstheme="majorHAnsi"/>
          <w:color w:val="FF0000"/>
          <w:spacing w:val="-1"/>
          <w:highlight w:val="yellow"/>
        </w:rPr>
        <w:t>:</w:t>
      </w:r>
      <w:r w:rsidR="00DA34B9" w:rsidRPr="007B2C24">
        <w:rPr>
          <w:rFonts w:asciiTheme="majorHAnsi" w:hAnsiTheme="majorHAnsi" w:cstheme="majorHAnsi"/>
          <w:color w:val="FF0000"/>
          <w:spacing w:val="-1"/>
          <w:highlight w:val="yellow"/>
        </w:rPr>
        <w:t xml:space="preserve">: composée de 6 locaux </w:t>
      </w:r>
    </w:p>
    <w:p w14:paraId="3BC706F3" w14:textId="77777777" w:rsidR="00DA34B9" w:rsidRPr="007B2C24" w:rsidRDefault="00DA34B9" w:rsidP="001A505F">
      <w:pPr>
        <w:pStyle w:val="Titre3TdR"/>
        <w:rPr>
          <w:highlight w:val="yellow"/>
        </w:rPr>
      </w:pPr>
      <w:r w:rsidRPr="007B2C24">
        <w:rPr>
          <w:highlight w:val="yellow"/>
        </w:rPr>
        <w:t>Parc équipements:</w:t>
      </w:r>
    </w:p>
    <w:p w14:paraId="5D625950"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b/>
          <w:bCs/>
          <w:color w:val="FF0000"/>
          <w:spacing w:val="-1"/>
          <w:highlight w:val="yellow"/>
        </w:rPr>
      </w:pPr>
      <w:r w:rsidRPr="007B2C24">
        <w:rPr>
          <w:rFonts w:asciiTheme="majorHAnsi" w:hAnsiTheme="majorHAnsi" w:cstheme="majorHAnsi"/>
          <w:b/>
          <w:bCs/>
          <w:color w:val="FF0000"/>
          <w:spacing w:val="-1"/>
          <w:highlight w:val="yellow"/>
        </w:rPr>
        <w:t xml:space="preserve">Lot fluides : </w:t>
      </w:r>
      <w:r w:rsidRPr="007B2C24">
        <w:rPr>
          <w:rFonts w:asciiTheme="majorHAnsi" w:hAnsiTheme="majorHAnsi" w:cstheme="majorHAnsi"/>
          <w:color w:val="FF0000"/>
          <w:spacing w:val="-1"/>
          <w:highlight w:val="yellow"/>
        </w:rPr>
        <w:t>Composé des équipements de climatisation, chauffage et plomberie sanitaire (3 groupes d'eau glacé, 3 CTA, ventilos convecteurs, climatiseurs individuels, armoire de climatisation, surpresseur d'eau, installation sanitaire, etc…)</w:t>
      </w:r>
    </w:p>
    <w:p w14:paraId="21094561"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Lot Electricité</w:t>
      </w:r>
      <w:r w:rsidRPr="007B2C24">
        <w:rPr>
          <w:rFonts w:asciiTheme="majorHAnsi" w:hAnsiTheme="majorHAnsi" w:cstheme="majorHAnsi"/>
          <w:color w:val="FF0000"/>
          <w:spacing w:val="-1"/>
          <w:highlight w:val="yellow"/>
        </w:rPr>
        <w:t>: Composé des équipements d'alimentation électrique: TGBT, poste transfo, groupe électrogène, armoires électriques à chaque étage, prises des courants, caméras de surveillance, etc…</w:t>
      </w:r>
    </w:p>
    <w:p w14:paraId="7BB7629E"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Lot Ascenseurs</w:t>
      </w:r>
      <w:r w:rsidRPr="007B2C24">
        <w:rPr>
          <w:rFonts w:asciiTheme="majorHAnsi" w:hAnsiTheme="majorHAnsi" w:cstheme="majorHAnsi"/>
          <w:color w:val="FF0000"/>
          <w:spacing w:val="-1"/>
          <w:highlight w:val="yellow"/>
        </w:rPr>
        <w:t>: Composé de 5 ascenseurs 630 kg</w:t>
      </w:r>
    </w:p>
    <w:p w14:paraId="454F3312"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Lot Sécurité incendie</w:t>
      </w:r>
      <w:r w:rsidRPr="007B2C24">
        <w:rPr>
          <w:rFonts w:asciiTheme="majorHAnsi" w:hAnsiTheme="majorHAnsi" w:cstheme="majorHAnsi"/>
          <w:color w:val="FF0000"/>
          <w:spacing w:val="-1"/>
          <w:highlight w:val="yellow"/>
        </w:rPr>
        <w:t>: Composé de 2 armoires de détection incendie, des détecteurs de fumée, des extincteurs incendie, etc…</w:t>
      </w:r>
    </w:p>
    <w:p w14:paraId="0A671422" w14:textId="77777777" w:rsidR="00DA34B9" w:rsidRPr="007B2C24"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color w:val="FF0000"/>
          <w:spacing w:val="-1"/>
          <w:highlight w:val="yellow"/>
        </w:rPr>
      </w:pPr>
      <w:r w:rsidRPr="007B2C24">
        <w:rPr>
          <w:rFonts w:asciiTheme="majorHAnsi" w:hAnsiTheme="majorHAnsi" w:cstheme="majorHAnsi"/>
          <w:b/>
          <w:bCs/>
          <w:color w:val="FF0000"/>
          <w:spacing w:val="-1"/>
          <w:highlight w:val="yellow"/>
        </w:rPr>
        <w:t>Divers matériel</w:t>
      </w:r>
      <w:r w:rsidRPr="007B2C24">
        <w:rPr>
          <w:rFonts w:asciiTheme="majorHAnsi" w:hAnsiTheme="majorHAnsi" w:cstheme="majorHAnsi"/>
          <w:color w:val="FF0000"/>
          <w:spacing w:val="-1"/>
          <w:highlight w:val="yellow"/>
        </w:rPr>
        <w:t>: Photocopieurs, portes automatiques, mobiliers des bureaux, quincaillerie et menuiserie bois, etc…</w:t>
      </w:r>
    </w:p>
    <w:p w14:paraId="2F7C009E" w14:textId="77777777" w:rsidR="00DA34B9" w:rsidRPr="007B2C24" w:rsidRDefault="00DA34B9" w:rsidP="001A505F">
      <w:pPr>
        <w:pStyle w:val="Titre3TdR"/>
        <w:rPr>
          <w:highlight w:val="yellow"/>
        </w:rPr>
      </w:pPr>
      <w:r w:rsidRPr="007B2C24">
        <w:rPr>
          <w:highlight w:val="yellow"/>
        </w:rPr>
        <w:t>Parc automobile:</w:t>
      </w:r>
    </w:p>
    <w:p w14:paraId="433083F1" w14:textId="77777777" w:rsidR="00DA34B9" w:rsidRPr="007B2C24" w:rsidRDefault="00DA34B9" w:rsidP="007B2C24">
      <w:pPr>
        <w:spacing w:before="240"/>
        <w:ind w:left="714" w:right="720"/>
        <w:jc w:val="lowKashida"/>
        <w:rPr>
          <w:rFonts w:asciiTheme="majorHAnsi" w:hAnsiTheme="majorHAnsi" w:cstheme="majorHAnsi"/>
          <w:color w:val="FF0000"/>
          <w:spacing w:val="-1"/>
        </w:rPr>
      </w:pPr>
      <w:r w:rsidRPr="007B2C24">
        <w:rPr>
          <w:rFonts w:asciiTheme="majorHAnsi" w:hAnsiTheme="majorHAnsi" w:cstheme="majorHAnsi"/>
          <w:color w:val="FF0000"/>
          <w:spacing w:val="-1"/>
          <w:highlight w:val="yellow"/>
        </w:rPr>
        <w:t xml:space="preserve">Composé de </w:t>
      </w:r>
      <w:r w:rsidR="007B2C24" w:rsidRPr="007B2C24">
        <w:rPr>
          <w:rFonts w:asciiTheme="majorHAnsi" w:hAnsiTheme="majorHAnsi" w:cstheme="majorHAnsi"/>
          <w:color w:val="FF0000"/>
          <w:spacing w:val="-1"/>
          <w:highlight w:val="yellow"/>
        </w:rPr>
        <w:t>…</w:t>
      </w:r>
      <w:r w:rsidRPr="007B2C24">
        <w:rPr>
          <w:rFonts w:asciiTheme="majorHAnsi" w:hAnsiTheme="majorHAnsi" w:cstheme="majorHAnsi"/>
          <w:color w:val="FF0000"/>
          <w:spacing w:val="-1"/>
          <w:highlight w:val="yellow"/>
        </w:rPr>
        <w:t xml:space="preserve"> véhicules dont l'entretien et les différentes opérations de réparation sont assurés par les concessionnaires homologués </w:t>
      </w:r>
      <w:r w:rsidR="002F1E68" w:rsidRPr="007B2C24">
        <w:rPr>
          <w:rFonts w:asciiTheme="majorHAnsi" w:hAnsiTheme="majorHAnsi" w:cstheme="majorHAnsi"/>
          <w:color w:val="FF0000"/>
          <w:spacing w:val="-1"/>
          <w:highlight w:val="yellow"/>
        </w:rPr>
        <w:t>pour</w:t>
      </w:r>
      <w:r w:rsidRPr="007B2C24">
        <w:rPr>
          <w:rFonts w:asciiTheme="majorHAnsi" w:hAnsiTheme="majorHAnsi" w:cstheme="majorHAnsi"/>
          <w:color w:val="FF0000"/>
          <w:spacing w:val="-1"/>
          <w:highlight w:val="yellow"/>
        </w:rPr>
        <w:t xml:space="preserve"> chaque marque de la voiture.</w:t>
      </w:r>
      <w:r w:rsidRPr="007B2C24">
        <w:rPr>
          <w:rFonts w:asciiTheme="majorHAnsi" w:hAnsiTheme="majorHAnsi" w:cstheme="majorHAnsi"/>
          <w:color w:val="FF0000"/>
          <w:spacing w:val="-1"/>
        </w:rPr>
        <w:t xml:space="preserve"> </w:t>
      </w:r>
    </w:p>
    <w:p w14:paraId="37428686" w14:textId="77777777" w:rsidR="00DA34B9" w:rsidRPr="00DA34B9" w:rsidRDefault="002F1E68" w:rsidP="000B144F">
      <w:pPr>
        <w:pStyle w:val="Titre2"/>
        <w:rPr>
          <w:lang w:val="en-US" w:eastAsia="en-US"/>
        </w:rPr>
      </w:pPr>
      <w:bookmarkStart w:id="154" w:name="_Toc91537539"/>
      <w:r>
        <w:rPr>
          <w:lang w:eastAsia="en-US"/>
        </w:rPr>
        <w:t>Objectif de la mission</w:t>
      </w:r>
      <w:bookmarkEnd w:id="154"/>
    </w:p>
    <w:p w14:paraId="0E2F9195" w14:textId="77777777" w:rsidR="00DA34B9" w:rsidRPr="00DA34B9" w:rsidRDefault="00DA34B9" w:rsidP="005A505E">
      <w:pPr>
        <w:autoSpaceDE w:val="0"/>
        <w:autoSpaceDN w:val="0"/>
        <w:adjustRightInd w:val="0"/>
        <w:rPr>
          <w:rFonts w:asciiTheme="majorHAnsi" w:hAnsiTheme="majorHAnsi" w:cstheme="majorHAnsi"/>
        </w:rPr>
      </w:pPr>
      <w:r w:rsidRPr="00DA34B9">
        <w:rPr>
          <w:rFonts w:asciiTheme="majorHAnsi" w:hAnsiTheme="majorHAnsi" w:cstheme="majorHAnsi"/>
        </w:rPr>
        <w:t>Ce projet de mise en œuvre d’un progiciel de GMAO répond à l'importance que revêt la maintenance ainsi qu'à la demande de disposer d’un</w:t>
      </w:r>
      <w:r w:rsidR="007B2C24">
        <w:rPr>
          <w:rFonts w:asciiTheme="majorHAnsi" w:hAnsiTheme="majorHAnsi" w:cstheme="majorHAnsi"/>
        </w:rPr>
        <w:t xml:space="preserve"> outil informatique permettant :</w:t>
      </w:r>
    </w:p>
    <w:p w14:paraId="51F0BEDE" w14:textId="77777777" w:rsidR="00DA34B9" w:rsidRPr="002F1E68"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favoriser l’échange d’informations et la capitalisation de savoir-faire ;</w:t>
      </w:r>
    </w:p>
    <w:p w14:paraId="1BD73E44" w14:textId="77777777" w:rsidR="00DA34B9" w:rsidRPr="002F1E68"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d’accroître le rendement des actifs productifs en diminuant les temps d’arrêt pour pannes, en augmentant la réactivité et l’efficacité du service de maintenance et en généralisant la maintenance préventive ;</w:t>
      </w:r>
    </w:p>
    <w:p w14:paraId="2B7C7498" w14:textId="77777777" w:rsidR="00DA34B9" w:rsidRPr="002F1E68"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diminuer les coûts de logistique tout en augmentant leur efficacité : optimisation du stock maintenance, optimisation des achats en automatisant les tâches administratives ;</w:t>
      </w:r>
    </w:p>
    <w:p w14:paraId="6091C668" w14:textId="77777777" w:rsidR="00DA34B9" w:rsidRPr="002F1E68" w:rsidRDefault="00DA34B9" w:rsidP="000C2FBF">
      <w:pPr>
        <w:numPr>
          <w:ilvl w:val="0"/>
          <w:numId w:val="16"/>
        </w:numPr>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disposer d’un système de traçabilité permettant de visualiser en quelques minutes tous les événements survenus sur un actif, à savoir :</w:t>
      </w:r>
    </w:p>
    <w:p w14:paraId="53755FCB" w14:textId="77777777" w:rsidR="00DA34B9" w:rsidRPr="00DA34B9" w:rsidRDefault="00DA34B9" w:rsidP="005A505E">
      <w:pPr>
        <w:numPr>
          <w:ilvl w:val="0"/>
          <w:numId w:val="20"/>
        </w:numPr>
        <w:autoSpaceDE w:val="0"/>
        <w:autoSpaceDN w:val="0"/>
        <w:adjustRightInd w:val="0"/>
        <w:spacing w:before="0" w:after="0"/>
        <w:rPr>
          <w:rFonts w:asciiTheme="majorHAnsi" w:hAnsiTheme="majorHAnsi" w:cstheme="majorHAnsi"/>
        </w:rPr>
      </w:pPr>
      <w:r w:rsidRPr="00DA34B9">
        <w:rPr>
          <w:rFonts w:asciiTheme="majorHAnsi" w:hAnsiTheme="majorHAnsi" w:cstheme="majorHAnsi"/>
        </w:rPr>
        <w:t>Intervenants et habilitation,</w:t>
      </w:r>
    </w:p>
    <w:p w14:paraId="58E8CAAF" w14:textId="77777777" w:rsidR="00DA34B9" w:rsidRPr="00DA34B9" w:rsidRDefault="00DA34B9" w:rsidP="005A505E">
      <w:pPr>
        <w:numPr>
          <w:ilvl w:val="0"/>
          <w:numId w:val="20"/>
        </w:numPr>
        <w:autoSpaceDE w:val="0"/>
        <w:autoSpaceDN w:val="0"/>
        <w:adjustRightInd w:val="0"/>
        <w:spacing w:before="0" w:after="0"/>
        <w:rPr>
          <w:rFonts w:asciiTheme="majorHAnsi" w:hAnsiTheme="majorHAnsi" w:cstheme="majorHAnsi"/>
        </w:rPr>
      </w:pPr>
      <w:r w:rsidRPr="00DA34B9">
        <w:rPr>
          <w:rFonts w:asciiTheme="majorHAnsi" w:hAnsiTheme="majorHAnsi" w:cstheme="majorHAnsi"/>
        </w:rPr>
        <w:t xml:space="preserve">Historique et provenance des pièces de rechange, </w:t>
      </w:r>
    </w:p>
    <w:p w14:paraId="75B4708A" w14:textId="77777777" w:rsidR="00DA34B9" w:rsidRPr="00DA34B9" w:rsidRDefault="00DA34B9" w:rsidP="005A505E">
      <w:pPr>
        <w:numPr>
          <w:ilvl w:val="0"/>
          <w:numId w:val="20"/>
        </w:numPr>
        <w:autoSpaceDE w:val="0"/>
        <w:autoSpaceDN w:val="0"/>
        <w:adjustRightInd w:val="0"/>
        <w:spacing w:before="0" w:after="0"/>
        <w:rPr>
          <w:rFonts w:asciiTheme="majorHAnsi" w:hAnsiTheme="majorHAnsi" w:cstheme="majorHAnsi"/>
        </w:rPr>
      </w:pPr>
      <w:r w:rsidRPr="00DA34B9">
        <w:rPr>
          <w:rFonts w:asciiTheme="majorHAnsi" w:hAnsiTheme="majorHAnsi" w:cstheme="majorHAnsi"/>
        </w:rPr>
        <w:t>Comptes rendus de maintenance préventive et corrective ;</w:t>
      </w:r>
    </w:p>
    <w:p w14:paraId="264E5D96"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d’assurer la maîtrise quantitative et qualitative des interventions effectuées en sous-traitance et avec des personnels internes ;</w:t>
      </w:r>
    </w:p>
    <w:p w14:paraId="27691C49"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répondre aux exigences de sécurité en automatisant les autorisations, consignes, permis de feu, etc. ;</w:t>
      </w:r>
    </w:p>
    <w:p w14:paraId="066ED95D"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faciliter la gestion des visites réglementaires;</w:t>
      </w:r>
    </w:p>
    <w:p w14:paraId="65958B24"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connaître les coûts de possession des actifs gérés;</w:t>
      </w:r>
    </w:p>
    <w:p w14:paraId="3507D36C"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de disposer des éléments nécessaires pour le remplacement d’un actif en fin de vie : historique des pannes, coûts divers...etc.</w:t>
      </w:r>
    </w:p>
    <w:p w14:paraId="0846ACEE"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d’optimiser les coûts de Maintenance, tout en augmentant la disponibilité des équipements par l’analyse des dysfonctionnements et l’amélioration de l’organisation des travaux d’entretien. </w:t>
      </w:r>
    </w:p>
    <w:p w14:paraId="1A64E002" w14:textId="77777777" w:rsidR="00DA34B9" w:rsidRPr="00DA34B9" w:rsidRDefault="00DA34B9" w:rsidP="000B144F">
      <w:pPr>
        <w:pStyle w:val="Titre2"/>
      </w:pPr>
      <w:bookmarkStart w:id="155" w:name="_Toc91537540"/>
      <w:r w:rsidRPr="00DA34B9">
        <w:t>Principaux u</w:t>
      </w:r>
      <w:r w:rsidR="002F1E68">
        <w:t xml:space="preserve">tilisateurs </w:t>
      </w:r>
      <w:r w:rsidRPr="00DA34B9">
        <w:t>du l</w:t>
      </w:r>
      <w:r w:rsidR="002F1E68">
        <w:t>ogiciel GMAO</w:t>
      </w:r>
      <w:bookmarkEnd w:id="155"/>
    </w:p>
    <w:p w14:paraId="2AF27363" w14:textId="77777777" w:rsidR="00DA34B9" w:rsidRPr="00DA34B9" w:rsidRDefault="00DA34B9" w:rsidP="000C2FBF">
      <w:pPr>
        <w:autoSpaceDE w:val="0"/>
        <w:autoSpaceDN w:val="0"/>
        <w:adjustRightInd w:val="0"/>
        <w:rPr>
          <w:rFonts w:asciiTheme="majorHAnsi" w:hAnsiTheme="majorHAnsi" w:cstheme="majorHAnsi"/>
        </w:rPr>
      </w:pPr>
      <w:r w:rsidRPr="00DA34B9">
        <w:rPr>
          <w:rFonts w:asciiTheme="majorHAnsi" w:hAnsiTheme="majorHAnsi" w:cstheme="majorHAnsi"/>
        </w:rPr>
        <w:t>Outre, les demandeurs des interventions techniques, l’application de GMAO sera utilisée principalement par les acteurs des services (une dizaine d'accès) notamment:</w:t>
      </w:r>
    </w:p>
    <w:p w14:paraId="32415B75" w14:textId="77777777" w:rsidR="00DA34B9" w:rsidRPr="002F1E68" w:rsidRDefault="002F1E68" w:rsidP="00353B11">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La </w:t>
      </w:r>
      <w:r w:rsidR="00A75B79">
        <w:rPr>
          <w:rFonts w:asciiTheme="majorHAnsi" w:hAnsiTheme="majorHAnsi" w:cstheme="majorHAnsi"/>
          <w:spacing w:val="-1"/>
        </w:rPr>
        <w:t>Secrétariat</w:t>
      </w:r>
      <w:r w:rsidR="00DA34B9" w:rsidRPr="002F1E68">
        <w:rPr>
          <w:rFonts w:asciiTheme="majorHAnsi" w:hAnsiTheme="majorHAnsi" w:cstheme="majorHAnsi"/>
          <w:spacing w:val="-1"/>
        </w:rPr>
        <w:t xml:space="preserve"> </w:t>
      </w:r>
      <w:r w:rsidRPr="002F1E68">
        <w:rPr>
          <w:rFonts w:asciiTheme="majorHAnsi" w:hAnsiTheme="majorHAnsi" w:cstheme="majorHAnsi"/>
          <w:spacing w:val="-1"/>
        </w:rPr>
        <w:t>G</w:t>
      </w:r>
      <w:r w:rsidR="00DA34B9" w:rsidRPr="002F1E68">
        <w:rPr>
          <w:rFonts w:asciiTheme="majorHAnsi" w:hAnsiTheme="majorHAnsi" w:cstheme="majorHAnsi"/>
          <w:spacing w:val="-1"/>
        </w:rPr>
        <w:t>énérale</w:t>
      </w:r>
      <w:r w:rsidRPr="002F1E68">
        <w:rPr>
          <w:rFonts w:asciiTheme="majorHAnsi" w:hAnsiTheme="majorHAnsi" w:cstheme="majorHAnsi"/>
          <w:spacing w:val="-1"/>
        </w:rPr>
        <w:t>,</w:t>
      </w:r>
    </w:p>
    <w:p w14:paraId="105E5DB7" w14:textId="77777777" w:rsidR="00DA34B9" w:rsidRPr="002F1E68" w:rsidRDefault="002F1E68"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Les services de la </w:t>
      </w:r>
      <w:r w:rsidR="00DA34B9" w:rsidRPr="002F1E68">
        <w:rPr>
          <w:rFonts w:asciiTheme="majorHAnsi" w:hAnsiTheme="majorHAnsi" w:cstheme="majorHAnsi"/>
          <w:spacing w:val="-1"/>
        </w:rPr>
        <w:t>M</w:t>
      </w:r>
      <w:r w:rsidRPr="002F1E68">
        <w:rPr>
          <w:rFonts w:asciiTheme="majorHAnsi" w:hAnsiTheme="majorHAnsi" w:cstheme="majorHAnsi"/>
          <w:spacing w:val="-1"/>
        </w:rPr>
        <w:t>aintenance,</w:t>
      </w:r>
    </w:p>
    <w:p w14:paraId="0F3DF087" w14:textId="77777777" w:rsidR="00DA34B9" w:rsidRPr="002F1E68" w:rsidRDefault="002F1E68"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Les services des </w:t>
      </w:r>
      <w:r w:rsidR="00DA34B9" w:rsidRPr="002F1E68">
        <w:rPr>
          <w:rFonts w:asciiTheme="majorHAnsi" w:hAnsiTheme="majorHAnsi" w:cstheme="majorHAnsi"/>
          <w:spacing w:val="-1"/>
        </w:rPr>
        <w:t>Achat</w:t>
      </w:r>
      <w:r w:rsidRPr="002F1E68">
        <w:rPr>
          <w:rFonts w:asciiTheme="majorHAnsi" w:hAnsiTheme="majorHAnsi" w:cstheme="majorHAnsi"/>
          <w:spacing w:val="-1"/>
        </w:rPr>
        <w:t>s,</w:t>
      </w:r>
    </w:p>
    <w:p w14:paraId="5641239D" w14:textId="77777777" w:rsidR="00DA34B9" w:rsidRPr="002F1E68" w:rsidRDefault="002F1E68"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Le </w:t>
      </w:r>
      <w:r w:rsidR="00DA34B9" w:rsidRPr="002F1E68">
        <w:rPr>
          <w:rFonts w:asciiTheme="majorHAnsi" w:hAnsiTheme="majorHAnsi" w:cstheme="majorHAnsi"/>
          <w:spacing w:val="-1"/>
        </w:rPr>
        <w:t>Magasin</w:t>
      </w:r>
      <w:r w:rsidRPr="002F1E68">
        <w:rPr>
          <w:rFonts w:asciiTheme="majorHAnsi" w:hAnsiTheme="majorHAnsi" w:cstheme="majorHAnsi"/>
          <w:spacing w:val="-1"/>
        </w:rPr>
        <w:t>,</w:t>
      </w:r>
    </w:p>
    <w:p w14:paraId="1C001D32" w14:textId="77777777" w:rsidR="00DA34B9" w:rsidRPr="002F1E68" w:rsidRDefault="002F1E68"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Les services </w:t>
      </w:r>
      <w:r w:rsidR="00DA34B9" w:rsidRPr="002F1E68">
        <w:rPr>
          <w:rFonts w:asciiTheme="majorHAnsi" w:hAnsiTheme="majorHAnsi" w:cstheme="majorHAnsi"/>
          <w:spacing w:val="-1"/>
        </w:rPr>
        <w:t>informatique</w:t>
      </w:r>
      <w:r w:rsidRPr="002F1E68">
        <w:rPr>
          <w:rFonts w:asciiTheme="majorHAnsi" w:hAnsiTheme="majorHAnsi" w:cstheme="majorHAnsi"/>
          <w:spacing w:val="-1"/>
        </w:rPr>
        <w:t>s.</w:t>
      </w:r>
    </w:p>
    <w:p w14:paraId="4B6CD4DD" w14:textId="77777777" w:rsidR="00DA34B9" w:rsidRPr="00DA34B9" w:rsidRDefault="00DA34B9" w:rsidP="005A505E">
      <w:pPr>
        <w:autoSpaceDE w:val="0"/>
        <w:autoSpaceDN w:val="0"/>
        <w:adjustRightInd w:val="0"/>
        <w:rPr>
          <w:rFonts w:asciiTheme="majorHAnsi" w:hAnsiTheme="majorHAnsi" w:cstheme="majorHAnsi"/>
        </w:rPr>
      </w:pPr>
      <w:r w:rsidRPr="00DA34B9">
        <w:rPr>
          <w:rFonts w:asciiTheme="majorHAnsi" w:hAnsiTheme="majorHAnsi" w:cstheme="majorHAnsi"/>
        </w:rPr>
        <w:t>A titre d’information, ci-dessous la liste des acteurs et rôles a</w:t>
      </w:r>
      <w:r w:rsidR="00353B11">
        <w:rPr>
          <w:rFonts w:asciiTheme="majorHAnsi" w:hAnsiTheme="majorHAnsi" w:cstheme="majorHAnsi"/>
        </w:rPr>
        <w:t>ssociés au service maintenance.</w:t>
      </w:r>
    </w:p>
    <w:p w14:paraId="292F09FD" w14:textId="77777777" w:rsidR="00DA34B9" w:rsidRPr="00DA34B9" w:rsidRDefault="00DA34B9" w:rsidP="001A505F">
      <w:pPr>
        <w:pStyle w:val="Titre3TdR"/>
        <w:numPr>
          <w:ilvl w:val="0"/>
          <w:numId w:val="21"/>
        </w:numPr>
      </w:pPr>
      <w:r w:rsidRPr="00DA34B9">
        <w:t>Le Chef de Service de la Maintenance :</w:t>
      </w:r>
    </w:p>
    <w:p w14:paraId="0C9EF160" w14:textId="77777777" w:rsidR="00DA34B9" w:rsidRPr="00DA34B9" w:rsidRDefault="00DA34B9" w:rsidP="005A505E">
      <w:pPr>
        <w:autoSpaceDE w:val="0"/>
        <w:autoSpaceDN w:val="0"/>
        <w:adjustRightInd w:val="0"/>
        <w:rPr>
          <w:rFonts w:asciiTheme="majorHAnsi" w:hAnsiTheme="majorHAnsi" w:cstheme="majorHAnsi"/>
        </w:rPr>
      </w:pPr>
      <w:r w:rsidRPr="00DA34B9">
        <w:rPr>
          <w:rFonts w:asciiTheme="majorHAnsi" w:hAnsiTheme="majorHAnsi" w:cstheme="majorHAnsi"/>
        </w:rPr>
        <w:t>Le Chef service de maint</w:t>
      </w:r>
      <w:r w:rsidR="005A505E">
        <w:rPr>
          <w:rFonts w:asciiTheme="majorHAnsi" w:hAnsiTheme="majorHAnsi" w:cstheme="majorHAnsi"/>
        </w:rPr>
        <w:t xml:space="preserve">enance </w:t>
      </w:r>
      <w:r w:rsidRPr="00DA34B9">
        <w:rPr>
          <w:rFonts w:asciiTheme="majorHAnsi" w:hAnsiTheme="majorHAnsi" w:cstheme="majorHAnsi"/>
        </w:rPr>
        <w:t>est le pilote de la fonction maintenance :</w:t>
      </w:r>
    </w:p>
    <w:p w14:paraId="489EA7C5"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Il communique des comptes rendus à ses chefs hiérarchiques et propose les solutions adéquates.</w:t>
      </w:r>
    </w:p>
    <w:p w14:paraId="09971DBE"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Il gère, contrôle les différentes actions liées à la fonction.</w:t>
      </w:r>
    </w:p>
    <w:p w14:paraId="055CA817"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Il requiert des investissements de remplacement et/ou de fonctionnement.</w:t>
      </w:r>
    </w:p>
    <w:p w14:paraId="4EA93852"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Il gère les contrats de maintenance.</w:t>
      </w:r>
    </w:p>
    <w:p w14:paraId="4CE283F2"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 xml:space="preserve">Il élabore le plan de maintenance préventive. </w:t>
      </w:r>
    </w:p>
    <w:p w14:paraId="28ECB2CF"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Il analyse les fiches d’anomalies et propose des améliorations à apporter.</w:t>
      </w:r>
    </w:p>
    <w:p w14:paraId="1B946526" w14:textId="77777777" w:rsidR="00DA34B9" w:rsidRPr="002F1E68" w:rsidRDefault="00DA34B9" w:rsidP="000C2FBF">
      <w:pPr>
        <w:numPr>
          <w:ilvl w:val="0"/>
          <w:numId w:val="16"/>
        </w:numPr>
        <w:tabs>
          <w:tab w:val="num" w:pos="1440"/>
        </w:tabs>
        <w:autoSpaceDE w:val="0"/>
        <w:autoSpaceDN w:val="0"/>
        <w:adjustRightInd w:val="0"/>
        <w:spacing w:before="60" w:after="60"/>
        <w:ind w:left="714" w:right="0" w:hanging="357"/>
        <w:jc w:val="lowKashida"/>
        <w:rPr>
          <w:rFonts w:asciiTheme="majorHAnsi" w:hAnsiTheme="majorHAnsi" w:cstheme="majorHAnsi"/>
          <w:spacing w:val="-1"/>
        </w:rPr>
      </w:pPr>
      <w:r w:rsidRPr="002F1E68">
        <w:rPr>
          <w:rFonts w:asciiTheme="majorHAnsi" w:hAnsiTheme="majorHAnsi" w:cstheme="majorHAnsi"/>
          <w:spacing w:val="-1"/>
        </w:rPr>
        <w:t>Il a en charge la mesure de l’activité de maintenance, la création et le suivi d’indicateurs.</w:t>
      </w:r>
    </w:p>
    <w:p w14:paraId="26F93441" w14:textId="77777777" w:rsidR="00DA34B9" w:rsidRPr="002F1E68" w:rsidRDefault="00DA34B9" w:rsidP="001A505F">
      <w:pPr>
        <w:pStyle w:val="Titre3TdR"/>
        <w:numPr>
          <w:ilvl w:val="0"/>
          <w:numId w:val="21"/>
        </w:numPr>
      </w:pPr>
      <w:r w:rsidRPr="002F1E68">
        <w:t>Les techniciens de maintenance:</w:t>
      </w:r>
    </w:p>
    <w:p w14:paraId="41566619" w14:textId="77777777" w:rsidR="00DA34B9" w:rsidRPr="00DA34B9" w:rsidRDefault="00DA34B9" w:rsidP="005A505E">
      <w:pPr>
        <w:autoSpaceDE w:val="0"/>
        <w:autoSpaceDN w:val="0"/>
        <w:adjustRightInd w:val="0"/>
        <w:rPr>
          <w:rFonts w:asciiTheme="majorHAnsi" w:hAnsiTheme="majorHAnsi" w:cstheme="majorHAnsi"/>
        </w:rPr>
      </w:pPr>
      <w:r w:rsidRPr="00DA34B9">
        <w:rPr>
          <w:rFonts w:asciiTheme="majorHAnsi" w:hAnsiTheme="majorHAnsi" w:cstheme="majorHAnsi"/>
        </w:rPr>
        <w:t>Les techniciens de maintenance sont sous la responsabilité directe du chef de service de la maintenance.</w:t>
      </w:r>
      <w:r w:rsidR="00AD151F">
        <w:rPr>
          <w:rFonts w:asciiTheme="majorHAnsi" w:hAnsiTheme="majorHAnsi" w:cstheme="majorHAnsi"/>
        </w:rPr>
        <w:t xml:space="preserve"> </w:t>
      </w:r>
      <w:r w:rsidRPr="00DA34B9">
        <w:rPr>
          <w:rFonts w:asciiTheme="majorHAnsi" w:hAnsiTheme="majorHAnsi" w:cstheme="majorHAnsi"/>
        </w:rPr>
        <w:t>Ils interviennent pour répondre aux différentes demandes d'intervention aussi bien corrective que préventive sur la base du planning prévisionnel annuel de maintenance. Ils ont accès aux historiques des interventions. Ils procèdent à la demande de sortie de pièces au magasin général, ainsi qu'aux demandes d'acquisition des pièces auprès du service achat.</w:t>
      </w:r>
    </w:p>
    <w:p w14:paraId="2A97A7AC" w14:textId="77777777" w:rsidR="00DA34B9" w:rsidRPr="002F1E68" w:rsidRDefault="00DA34B9" w:rsidP="001A505F">
      <w:pPr>
        <w:pStyle w:val="Titre3TdR"/>
        <w:numPr>
          <w:ilvl w:val="0"/>
          <w:numId w:val="21"/>
        </w:numPr>
      </w:pPr>
      <w:r w:rsidRPr="002F1E68">
        <w:t>Le responsable Achats :</w:t>
      </w:r>
    </w:p>
    <w:p w14:paraId="17083C1E" w14:textId="77777777" w:rsidR="00DA34B9" w:rsidRPr="00DA34B9" w:rsidRDefault="00DA34B9" w:rsidP="005A505E">
      <w:pPr>
        <w:autoSpaceDE w:val="0"/>
        <w:autoSpaceDN w:val="0"/>
        <w:adjustRightInd w:val="0"/>
        <w:rPr>
          <w:rFonts w:asciiTheme="majorHAnsi" w:hAnsiTheme="majorHAnsi" w:cstheme="majorHAnsi"/>
        </w:rPr>
      </w:pPr>
      <w:r w:rsidRPr="00DA34B9">
        <w:rPr>
          <w:rFonts w:asciiTheme="majorHAnsi" w:hAnsiTheme="majorHAnsi" w:cstheme="majorHAnsi"/>
        </w:rPr>
        <w:t>Il procède à l'acquisition de nouvelles pièces. Il a en charge la codification des articles sur la base des fiches techniques des produits. Il est responsable du traitement des demandes d’achat dans le respect des délais et suivant l'urgence de la demande.</w:t>
      </w:r>
    </w:p>
    <w:p w14:paraId="31F6FB14" w14:textId="77777777" w:rsidR="00DA34B9" w:rsidRPr="002F1E68" w:rsidRDefault="00DA34B9" w:rsidP="001A505F">
      <w:pPr>
        <w:pStyle w:val="Titre3TdR"/>
        <w:numPr>
          <w:ilvl w:val="0"/>
          <w:numId w:val="21"/>
        </w:numPr>
      </w:pPr>
      <w:r w:rsidRPr="002F1E68">
        <w:t>Le responsable Magasin :</w:t>
      </w:r>
    </w:p>
    <w:p w14:paraId="6B0B003C" w14:textId="77777777" w:rsidR="00DA34B9" w:rsidRPr="00DA34B9" w:rsidRDefault="00DA34B9" w:rsidP="005A505E">
      <w:pPr>
        <w:autoSpaceDE w:val="0"/>
        <w:autoSpaceDN w:val="0"/>
        <w:adjustRightInd w:val="0"/>
        <w:rPr>
          <w:rFonts w:asciiTheme="majorHAnsi" w:hAnsiTheme="majorHAnsi" w:cstheme="majorHAnsi"/>
        </w:rPr>
      </w:pPr>
      <w:r w:rsidRPr="00DA34B9">
        <w:rPr>
          <w:rFonts w:asciiTheme="majorHAnsi" w:hAnsiTheme="majorHAnsi" w:cstheme="majorHAnsi"/>
        </w:rPr>
        <w:t>Il a en charge la gestion du magasin. A ce titre, il contrôle et réalise les entrées/sorties de pièces du magasin. Il assure les réservations de pièces.</w:t>
      </w:r>
      <w:r w:rsidR="00AD151F">
        <w:rPr>
          <w:rFonts w:asciiTheme="majorHAnsi" w:hAnsiTheme="majorHAnsi" w:cstheme="majorHAnsi"/>
        </w:rPr>
        <w:t xml:space="preserve"> </w:t>
      </w:r>
      <w:r w:rsidRPr="00DA34B9">
        <w:rPr>
          <w:rFonts w:asciiTheme="majorHAnsi" w:hAnsiTheme="majorHAnsi" w:cstheme="majorHAnsi"/>
        </w:rPr>
        <w:t>Il est responsable du réapprovisionnement des pièces en collaboration avec le service maintenance.</w:t>
      </w:r>
    </w:p>
    <w:p w14:paraId="2014F310" w14:textId="77777777" w:rsidR="00DA34B9" w:rsidRPr="00DA34B9" w:rsidRDefault="00DA34B9" w:rsidP="000B144F">
      <w:pPr>
        <w:pStyle w:val="Titre2"/>
      </w:pPr>
      <w:bookmarkStart w:id="156" w:name="_Toc91537541"/>
      <w:r w:rsidRPr="00DA34B9">
        <w:t>Exigences et conditions</w:t>
      </w:r>
      <w:bookmarkEnd w:id="156"/>
    </w:p>
    <w:p w14:paraId="5EBD6AA0" w14:textId="77777777" w:rsidR="00DA34B9" w:rsidRPr="00DA34B9" w:rsidRDefault="00DA34B9" w:rsidP="001A505F">
      <w:pPr>
        <w:pStyle w:val="Titre3TdR"/>
        <w:numPr>
          <w:ilvl w:val="0"/>
          <w:numId w:val="23"/>
        </w:numPr>
      </w:pPr>
      <w:r w:rsidRPr="00DA34B9">
        <w:t xml:space="preserve">Exigences concernant le logiciel de GMAO : </w:t>
      </w:r>
    </w:p>
    <w:p w14:paraId="23B076B6" w14:textId="77777777" w:rsidR="00DA34B9" w:rsidRPr="00DA34B9" w:rsidRDefault="00DA34B9" w:rsidP="00FB7FB2">
      <w:pPr>
        <w:ind w:left="180" w:firstLine="387"/>
        <w:rPr>
          <w:rFonts w:asciiTheme="majorHAnsi" w:hAnsiTheme="majorHAnsi" w:cstheme="majorHAnsi"/>
        </w:rPr>
      </w:pPr>
      <w:r w:rsidRPr="00DA34B9">
        <w:rPr>
          <w:rFonts w:asciiTheme="majorHAnsi" w:hAnsiTheme="majorHAnsi" w:cstheme="majorHAnsi"/>
        </w:rPr>
        <w:t>Le logiciel de GMAO devra être conforme aux exigences suivantes :</w:t>
      </w:r>
    </w:p>
    <w:p w14:paraId="43C6DDE3" w14:textId="77777777" w:rsidR="00DA34B9" w:rsidRPr="00DA34B9" w:rsidRDefault="00DA34B9" w:rsidP="008E65B9">
      <w:pPr>
        <w:pStyle w:val="Titre4TdR"/>
        <w:numPr>
          <w:ilvl w:val="0"/>
          <w:numId w:val="22"/>
        </w:numPr>
      </w:pPr>
      <w:r w:rsidRPr="00DA34B9">
        <w:t xml:space="preserve">Environnement informatique : </w:t>
      </w:r>
    </w:p>
    <w:p w14:paraId="3F3B2907" w14:textId="77777777" w:rsidR="00DA34B9" w:rsidRPr="00451879" w:rsidRDefault="00DA34B9" w:rsidP="00B46FAA">
      <w:pPr>
        <w:ind w:left="993"/>
        <w:rPr>
          <w:rFonts w:asciiTheme="majorHAnsi" w:hAnsiTheme="majorHAnsi" w:cstheme="majorHAnsi"/>
          <w:b/>
          <w:bCs/>
        </w:rPr>
      </w:pPr>
      <w:r w:rsidRPr="00451879">
        <w:rPr>
          <w:rFonts w:asciiTheme="majorHAnsi" w:hAnsiTheme="majorHAnsi" w:cstheme="majorHAnsi"/>
          <w:b/>
          <w:bCs/>
        </w:rPr>
        <w:t xml:space="preserve">DESCRIPTION DU CONTEXTE ACTUEL DE L’INFORMATIQUE DE LA </w:t>
      </w:r>
      <w:r w:rsidR="00B46FAA">
        <w:rPr>
          <w:rFonts w:asciiTheme="majorHAnsi" w:hAnsiTheme="majorHAnsi" w:cstheme="majorHAnsi"/>
          <w:b/>
          <w:bCs/>
        </w:rPr>
        <w:t>COMMUNE</w:t>
      </w:r>
      <w:r w:rsidRPr="00451879">
        <w:rPr>
          <w:rFonts w:asciiTheme="majorHAnsi" w:hAnsiTheme="majorHAnsi" w:cstheme="majorHAnsi"/>
          <w:b/>
          <w:bCs/>
        </w:rPr>
        <w:t xml:space="preserve"> ET EXIGENCE DE L’ENVIRONNEMENT DU LOGICIEL PROPOSE</w:t>
      </w:r>
    </w:p>
    <w:p w14:paraId="5BA1CA08" w14:textId="77777777" w:rsidR="00DA34B9" w:rsidRPr="00451879" w:rsidRDefault="00253238"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L'</w:t>
      </w:r>
      <w:r w:rsidR="000C2FBF" w:rsidRPr="00451879">
        <w:rPr>
          <w:rFonts w:asciiTheme="majorHAnsi" w:hAnsiTheme="majorHAnsi" w:cstheme="majorHAnsi"/>
          <w:b/>
          <w:bCs/>
        </w:rPr>
        <w:t>i</w:t>
      </w:r>
      <w:r w:rsidR="00DA34B9" w:rsidRPr="00451879">
        <w:rPr>
          <w:rFonts w:asciiTheme="majorHAnsi" w:hAnsiTheme="majorHAnsi" w:cstheme="majorHAnsi"/>
          <w:b/>
          <w:bCs/>
        </w:rPr>
        <w:t>mplantation de la solution de GMAO</w:t>
      </w:r>
      <w:r w:rsidR="00DA34B9" w:rsidRPr="00451879">
        <w:rPr>
          <w:rFonts w:asciiTheme="majorHAnsi" w:hAnsiTheme="majorHAnsi" w:cstheme="majorHAnsi"/>
        </w:rPr>
        <w:t xml:space="preserve"> : Le logiciel proposé doit être implanté sur les serveurs de la </w:t>
      </w:r>
      <w:r w:rsidR="009143FF">
        <w:rPr>
          <w:rFonts w:asciiTheme="majorHAnsi" w:hAnsiTheme="majorHAnsi" w:cstheme="majorHAnsi"/>
        </w:rPr>
        <w:t>Commune</w:t>
      </w:r>
      <w:r w:rsidR="00DA34B9" w:rsidRPr="00451879">
        <w:rPr>
          <w:rFonts w:asciiTheme="majorHAnsi" w:hAnsiTheme="majorHAnsi" w:cstheme="majorHAnsi"/>
        </w:rPr>
        <w:t xml:space="preserve"> avec un accès par Intranet de la </w:t>
      </w:r>
      <w:r w:rsidR="009143FF">
        <w:rPr>
          <w:rFonts w:asciiTheme="majorHAnsi" w:hAnsiTheme="majorHAnsi" w:cstheme="majorHAnsi"/>
        </w:rPr>
        <w:t>Commune</w:t>
      </w:r>
      <w:r w:rsidR="00DA34B9" w:rsidRPr="00451879">
        <w:rPr>
          <w:rFonts w:asciiTheme="majorHAnsi" w:hAnsiTheme="majorHAnsi" w:cstheme="majorHAnsi"/>
        </w:rPr>
        <w:t xml:space="preserve">. </w:t>
      </w:r>
    </w:p>
    <w:p w14:paraId="68D08299" w14:textId="77777777" w:rsidR="00DA34B9" w:rsidRPr="00451879" w:rsidRDefault="00DA34B9"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rPr>
        <w:t>Le fonctionnement du logiciel doit être de type «Full Web» sans client spécifique sur le poste de travail.</w:t>
      </w:r>
    </w:p>
    <w:p w14:paraId="222F24CA" w14:textId="77777777" w:rsidR="00DA34B9" w:rsidRPr="00451879" w:rsidRDefault="00DA34B9"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Les serveurs</w:t>
      </w:r>
      <w:r w:rsidRPr="00451879">
        <w:rPr>
          <w:rFonts w:asciiTheme="majorHAnsi" w:hAnsiTheme="majorHAnsi" w:cstheme="majorHAnsi"/>
        </w:rPr>
        <w:t xml:space="preserve">: Les serveurs utilisés sont de type </w:t>
      </w:r>
      <w:r w:rsidRPr="00353B11">
        <w:rPr>
          <w:rFonts w:asciiTheme="majorHAnsi" w:hAnsiTheme="majorHAnsi" w:cstheme="majorHAnsi"/>
          <w:color w:val="FF0000"/>
          <w:highlight w:val="yellow"/>
        </w:rPr>
        <w:t xml:space="preserve">Windows 2008 server et </w:t>
      </w:r>
      <w:proofErr w:type="spellStart"/>
      <w:r w:rsidRPr="00353B11">
        <w:rPr>
          <w:rFonts w:asciiTheme="majorHAnsi" w:hAnsiTheme="majorHAnsi" w:cstheme="majorHAnsi"/>
          <w:color w:val="FF0000"/>
          <w:highlight w:val="yellow"/>
        </w:rPr>
        <w:t>Redhat</w:t>
      </w:r>
      <w:proofErr w:type="spellEnd"/>
      <w:r w:rsidRPr="00353B11">
        <w:rPr>
          <w:rFonts w:asciiTheme="majorHAnsi" w:hAnsiTheme="majorHAnsi" w:cstheme="majorHAnsi"/>
          <w:color w:val="FF0000"/>
          <w:highlight w:val="yellow"/>
        </w:rPr>
        <w:t xml:space="preserve"> 6</w:t>
      </w:r>
      <w:r w:rsidRPr="00451879">
        <w:rPr>
          <w:rFonts w:asciiTheme="majorHAnsi" w:hAnsiTheme="majorHAnsi" w:cstheme="majorHAnsi"/>
        </w:rPr>
        <w:t xml:space="preserve">. </w:t>
      </w:r>
    </w:p>
    <w:p w14:paraId="05A320DE" w14:textId="77777777" w:rsidR="00DA34B9" w:rsidRPr="00451879" w:rsidRDefault="00253238" w:rsidP="00353B11">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 xml:space="preserve">La </w:t>
      </w:r>
      <w:r w:rsidR="00DA34B9" w:rsidRPr="00451879">
        <w:rPr>
          <w:rFonts w:asciiTheme="majorHAnsi" w:hAnsiTheme="majorHAnsi" w:cstheme="majorHAnsi"/>
          <w:b/>
          <w:bCs/>
        </w:rPr>
        <w:t xml:space="preserve">Base de données de données utilisées à la </w:t>
      </w:r>
      <w:r w:rsidR="009143FF">
        <w:rPr>
          <w:rFonts w:asciiTheme="majorHAnsi" w:hAnsiTheme="majorHAnsi" w:cstheme="majorHAnsi"/>
          <w:b/>
          <w:bCs/>
        </w:rPr>
        <w:t>Commune</w:t>
      </w:r>
      <w:r w:rsidR="00DA34B9" w:rsidRPr="00451879">
        <w:rPr>
          <w:rFonts w:asciiTheme="majorHAnsi" w:hAnsiTheme="majorHAnsi" w:cstheme="majorHAnsi"/>
        </w:rPr>
        <w:t xml:space="preserve"> : </w:t>
      </w:r>
      <w:r w:rsidR="00DA34B9" w:rsidRPr="00353B11">
        <w:rPr>
          <w:rFonts w:asciiTheme="majorHAnsi" w:hAnsiTheme="majorHAnsi" w:cstheme="majorHAnsi"/>
          <w:color w:val="FF0000"/>
          <w:highlight w:val="yellow"/>
        </w:rPr>
        <w:t>Oracle 10g, 18c et Microsoft SQL server</w:t>
      </w:r>
      <w:r w:rsidR="00DA34B9" w:rsidRPr="00451879">
        <w:rPr>
          <w:rFonts w:asciiTheme="majorHAnsi" w:hAnsiTheme="majorHAnsi" w:cstheme="majorHAnsi"/>
        </w:rPr>
        <w:t>.</w:t>
      </w:r>
    </w:p>
    <w:p w14:paraId="5E30A310" w14:textId="77777777" w:rsidR="00DA34B9" w:rsidRPr="00451879" w:rsidRDefault="00253238"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 xml:space="preserve">Les </w:t>
      </w:r>
      <w:r w:rsidR="00DA34B9" w:rsidRPr="00451879">
        <w:rPr>
          <w:rFonts w:asciiTheme="majorHAnsi" w:hAnsiTheme="majorHAnsi" w:cstheme="majorHAnsi"/>
          <w:b/>
          <w:bCs/>
        </w:rPr>
        <w:t>Postes de travail utilisés</w:t>
      </w:r>
      <w:r w:rsidR="00DA34B9" w:rsidRPr="00451879">
        <w:rPr>
          <w:rFonts w:asciiTheme="majorHAnsi" w:hAnsiTheme="majorHAnsi" w:cstheme="majorHAnsi"/>
        </w:rPr>
        <w:t xml:space="preserve">: Les postes de travail utilisés sont de type PC sous </w:t>
      </w:r>
      <w:r w:rsidR="00DA34B9" w:rsidRPr="00353B11">
        <w:rPr>
          <w:rFonts w:asciiTheme="majorHAnsi" w:hAnsiTheme="majorHAnsi" w:cstheme="majorHAnsi"/>
          <w:color w:val="FF0000"/>
          <w:highlight w:val="yellow"/>
        </w:rPr>
        <w:t>Windows 7/10 professionnel avec Internet Explorer 11/Edge, Google Chrome et Mozilla Firefox</w:t>
      </w:r>
      <w:r w:rsidR="00DA34B9" w:rsidRPr="00451879">
        <w:rPr>
          <w:rFonts w:asciiTheme="majorHAnsi" w:hAnsiTheme="majorHAnsi" w:cstheme="majorHAnsi"/>
        </w:rPr>
        <w:t>.</w:t>
      </w:r>
    </w:p>
    <w:p w14:paraId="0AEC826B" w14:textId="77777777" w:rsidR="00DA34B9" w:rsidRPr="00451879" w:rsidRDefault="00253238"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 xml:space="preserve">Le </w:t>
      </w:r>
      <w:r w:rsidR="00DA34B9" w:rsidRPr="00451879">
        <w:rPr>
          <w:rFonts w:asciiTheme="majorHAnsi" w:hAnsiTheme="majorHAnsi" w:cstheme="majorHAnsi"/>
          <w:b/>
          <w:bCs/>
        </w:rPr>
        <w:t>Navigateur utilisé</w:t>
      </w:r>
      <w:r w:rsidR="00DA34B9" w:rsidRPr="00451879">
        <w:rPr>
          <w:rFonts w:asciiTheme="majorHAnsi" w:hAnsiTheme="majorHAnsi" w:cstheme="majorHAnsi"/>
        </w:rPr>
        <w:t xml:space="preserve">: </w:t>
      </w:r>
      <w:r w:rsidR="00DA34B9" w:rsidRPr="00353B11">
        <w:rPr>
          <w:rFonts w:asciiTheme="majorHAnsi" w:hAnsiTheme="majorHAnsi" w:cstheme="majorHAnsi"/>
          <w:color w:val="FF0000"/>
          <w:highlight w:val="yellow"/>
        </w:rPr>
        <w:t>Outre le navigateur Internet Explorer, le logiciel proposé devra fonctionner dans les mêmes conditions et les mêmes fonctionnalités avec Google Chrome et Mozilla Firefox</w:t>
      </w:r>
      <w:r w:rsidR="00DA34B9" w:rsidRPr="00451879">
        <w:rPr>
          <w:rFonts w:asciiTheme="majorHAnsi" w:hAnsiTheme="majorHAnsi" w:cstheme="majorHAnsi"/>
        </w:rPr>
        <w:t>.</w:t>
      </w:r>
    </w:p>
    <w:p w14:paraId="2E540209" w14:textId="77777777" w:rsidR="00DA34B9" w:rsidRPr="00451879" w:rsidRDefault="00253238"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 xml:space="preserve">Les </w:t>
      </w:r>
      <w:r w:rsidR="00DA34B9" w:rsidRPr="00451879">
        <w:rPr>
          <w:rFonts w:asciiTheme="majorHAnsi" w:hAnsiTheme="majorHAnsi" w:cstheme="majorHAnsi"/>
          <w:b/>
          <w:bCs/>
        </w:rPr>
        <w:t>Equipements particuliers</w:t>
      </w:r>
      <w:r w:rsidR="00DA34B9" w:rsidRPr="00451879">
        <w:rPr>
          <w:rFonts w:asciiTheme="majorHAnsi" w:hAnsiTheme="majorHAnsi" w:cstheme="majorHAnsi"/>
        </w:rPr>
        <w:t>:</w:t>
      </w:r>
      <w:r w:rsidR="00AD151F">
        <w:rPr>
          <w:rFonts w:asciiTheme="majorHAnsi" w:hAnsiTheme="majorHAnsi" w:cstheme="majorHAnsi"/>
        </w:rPr>
        <w:t xml:space="preserve"> </w:t>
      </w:r>
      <w:r w:rsidR="00DA34B9" w:rsidRPr="00451879">
        <w:rPr>
          <w:rFonts w:asciiTheme="majorHAnsi" w:hAnsiTheme="majorHAnsi" w:cstheme="majorHAnsi"/>
        </w:rPr>
        <w:t>Si certaines fonctionnalités du logiciel demandent l’utilisation d’équipements particuliers, par exemple lecteur de codes-barres pour la gestion de stocks, ces équipements sont à fournir par le fournisseur du logiciel, qui assure leur installation et leur maintenance (matériel et logiciel) à 100 %.</w:t>
      </w:r>
    </w:p>
    <w:p w14:paraId="67DEF1D4" w14:textId="77777777" w:rsidR="00253238" w:rsidRPr="00451879" w:rsidRDefault="00253238" w:rsidP="000C2FBF">
      <w:pPr>
        <w:pStyle w:val="Paragraphedeliste"/>
        <w:numPr>
          <w:ilvl w:val="0"/>
          <w:numId w:val="27"/>
        </w:numPr>
        <w:spacing w:before="60" w:after="60"/>
        <w:ind w:hanging="357"/>
        <w:contextualSpacing w:val="0"/>
        <w:rPr>
          <w:rFonts w:asciiTheme="majorHAnsi" w:hAnsiTheme="majorHAnsi" w:cstheme="majorHAnsi"/>
        </w:rPr>
      </w:pPr>
      <w:r w:rsidRPr="00451879">
        <w:rPr>
          <w:rFonts w:asciiTheme="majorHAnsi" w:hAnsiTheme="majorHAnsi" w:cstheme="majorHAnsi"/>
          <w:b/>
          <w:bCs/>
        </w:rPr>
        <w:t xml:space="preserve">La </w:t>
      </w:r>
      <w:r w:rsidR="00DA34B9" w:rsidRPr="00451879">
        <w:rPr>
          <w:rFonts w:asciiTheme="majorHAnsi" w:hAnsiTheme="majorHAnsi" w:cstheme="majorHAnsi"/>
          <w:b/>
          <w:bCs/>
        </w:rPr>
        <w:t>Connexion</w:t>
      </w:r>
      <w:r w:rsidR="00DA34B9" w:rsidRPr="00451879">
        <w:rPr>
          <w:rFonts w:asciiTheme="majorHAnsi" w:hAnsiTheme="majorHAnsi" w:cstheme="majorHAnsi"/>
        </w:rPr>
        <w:t xml:space="preserve"> :</w:t>
      </w:r>
      <w:r w:rsidRPr="00451879">
        <w:rPr>
          <w:rFonts w:asciiTheme="majorHAnsi" w:hAnsiTheme="majorHAnsi" w:cstheme="majorHAnsi"/>
        </w:rPr>
        <w:t xml:space="preserve"> Le nombre minimum de connexions simultanées à assurer sera:</w:t>
      </w:r>
    </w:p>
    <w:p w14:paraId="6EF034B2" w14:textId="77777777" w:rsidR="00DA34B9" w:rsidRPr="00451879" w:rsidRDefault="00253238" w:rsidP="000C2FBF">
      <w:pPr>
        <w:pStyle w:val="Paragraphedeliste"/>
        <w:numPr>
          <w:ilvl w:val="0"/>
          <w:numId w:val="28"/>
        </w:numPr>
        <w:spacing w:before="60" w:after="60"/>
        <w:ind w:hanging="357"/>
        <w:contextualSpacing w:val="0"/>
        <w:jc w:val="left"/>
        <w:rPr>
          <w:rFonts w:asciiTheme="majorHAnsi" w:hAnsiTheme="majorHAnsi" w:cstheme="majorHAnsi"/>
        </w:rPr>
      </w:pPr>
      <w:r w:rsidRPr="00451879">
        <w:rPr>
          <w:rFonts w:asciiTheme="majorHAnsi" w:hAnsiTheme="majorHAnsi" w:cstheme="majorHAnsi"/>
        </w:rPr>
        <w:t>d</w:t>
      </w:r>
      <w:r w:rsidR="00DA34B9" w:rsidRPr="00451879">
        <w:rPr>
          <w:rFonts w:asciiTheme="majorHAnsi" w:hAnsiTheme="majorHAnsi" w:cstheme="majorHAnsi"/>
        </w:rPr>
        <w:t xml:space="preserve">'une dizaine pour les responsables et les autres opérateurs </w:t>
      </w:r>
    </w:p>
    <w:p w14:paraId="102272F9" w14:textId="77777777" w:rsidR="00DA34B9" w:rsidRPr="00451879" w:rsidRDefault="00DA34B9" w:rsidP="00353B11">
      <w:pPr>
        <w:pStyle w:val="Paragraphedeliste"/>
        <w:numPr>
          <w:ilvl w:val="0"/>
          <w:numId w:val="28"/>
        </w:numPr>
        <w:spacing w:before="60" w:after="60"/>
        <w:ind w:hanging="357"/>
        <w:contextualSpacing w:val="0"/>
        <w:jc w:val="left"/>
        <w:rPr>
          <w:rFonts w:asciiTheme="majorHAnsi" w:hAnsiTheme="majorHAnsi" w:cstheme="majorHAnsi"/>
        </w:rPr>
      </w:pPr>
      <w:r w:rsidRPr="00451879">
        <w:rPr>
          <w:rFonts w:asciiTheme="majorHAnsi" w:hAnsiTheme="majorHAnsi" w:cstheme="majorHAnsi"/>
        </w:rPr>
        <w:t xml:space="preserve">de </w:t>
      </w:r>
      <w:r w:rsidR="00353B11">
        <w:rPr>
          <w:rFonts w:asciiTheme="majorHAnsi" w:hAnsiTheme="majorHAnsi" w:cstheme="majorHAnsi"/>
          <w:color w:val="FF0000"/>
        </w:rPr>
        <w:t>…</w:t>
      </w:r>
      <w:r w:rsidRPr="00451879">
        <w:rPr>
          <w:rFonts w:asciiTheme="majorHAnsi" w:hAnsiTheme="majorHAnsi" w:cstheme="majorHAnsi"/>
        </w:rPr>
        <w:t xml:space="preserve"> pour les utilisateurs qui n’accéderont à l’outil que de façon ponctuelle, pour des demandes de services ou le signalement d’incidents.</w:t>
      </w:r>
    </w:p>
    <w:p w14:paraId="14A179ED" w14:textId="77777777" w:rsidR="00DA34B9" w:rsidRPr="00DA34B9" w:rsidRDefault="00DA34B9" w:rsidP="00FB7FB2">
      <w:pPr>
        <w:pStyle w:val="Titre4TdR"/>
      </w:pPr>
      <w:r w:rsidRPr="00DA34B9">
        <w:t>Personnalisations :</w:t>
      </w:r>
    </w:p>
    <w:p w14:paraId="11CF26CF" w14:textId="77777777" w:rsidR="00DA34B9" w:rsidRPr="007F45C4"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7F45C4">
        <w:rPr>
          <w:rFonts w:asciiTheme="majorHAnsi" w:hAnsiTheme="majorHAnsi" w:cstheme="majorHAnsi"/>
        </w:rPr>
        <w:t>Le logiciel devra être personna</w:t>
      </w:r>
      <w:r w:rsidR="00253238">
        <w:rPr>
          <w:rFonts w:asciiTheme="majorHAnsi" w:hAnsiTheme="majorHAnsi" w:cstheme="majorHAnsi"/>
        </w:rPr>
        <w:t>lisable par profil utilisateur.</w:t>
      </w:r>
    </w:p>
    <w:p w14:paraId="53107F08" w14:textId="77777777" w:rsidR="00DA34B9" w:rsidRPr="007F45C4"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7F45C4">
        <w:rPr>
          <w:rFonts w:asciiTheme="majorHAnsi" w:hAnsiTheme="majorHAnsi" w:cstheme="majorHAnsi"/>
        </w:rPr>
        <w:t>Tous les états inclus en standard devront être personnalisables avec possibilité d’export vers d’autres applications ou tableur Excel.</w:t>
      </w:r>
    </w:p>
    <w:p w14:paraId="3AE639B6" w14:textId="77777777" w:rsidR="00DA34B9" w:rsidRPr="007F45C4"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7F45C4">
        <w:rPr>
          <w:rFonts w:asciiTheme="majorHAnsi" w:hAnsiTheme="majorHAnsi" w:cstheme="majorHAnsi"/>
        </w:rPr>
        <w:t>Les menus (affichage) et les champs (mode de saisie) doivent être paramétrables.</w:t>
      </w:r>
    </w:p>
    <w:p w14:paraId="2D40D2DC" w14:textId="77777777" w:rsidR="00DA34B9" w:rsidRPr="00451879"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451879">
        <w:rPr>
          <w:rFonts w:asciiTheme="majorHAnsi" w:hAnsiTheme="majorHAnsi" w:cstheme="majorHAnsi"/>
        </w:rPr>
        <w:t xml:space="preserve">Le logiciel doit </w:t>
      </w:r>
      <w:r w:rsidR="00604E2C" w:rsidRPr="00451879">
        <w:rPr>
          <w:rFonts w:asciiTheme="majorHAnsi" w:hAnsiTheme="majorHAnsi" w:cstheme="majorHAnsi"/>
        </w:rPr>
        <w:t xml:space="preserve">être </w:t>
      </w:r>
      <w:r w:rsidRPr="00451879">
        <w:rPr>
          <w:rFonts w:asciiTheme="majorHAnsi" w:hAnsiTheme="majorHAnsi" w:cstheme="majorHAnsi"/>
        </w:rPr>
        <w:t>dot</w:t>
      </w:r>
      <w:r w:rsidR="00604E2C" w:rsidRPr="00451879">
        <w:rPr>
          <w:rFonts w:asciiTheme="majorHAnsi" w:hAnsiTheme="majorHAnsi" w:cstheme="majorHAnsi"/>
        </w:rPr>
        <w:t>é</w:t>
      </w:r>
      <w:r w:rsidR="00353B11">
        <w:rPr>
          <w:rFonts w:asciiTheme="majorHAnsi" w:hAnsiTheme="majorHAnsi" w:cstheme="majorHAnsi"/>
        </w:rPr>
        <w:t xml:space="preserve"> d’une interface conviviale </w:t>
      </w:r>
      <w:r w:rsidRPr="00451879">
        <w:rPr>
          <w:rFonts w:asciiTheme="majorHAnsi" w:hAnsiTheme="majorHAnsi" w:cstheme="majorHAnsi"/>
        </w:rPr>
        <w:t xml:space="preserve">et facile d'utilisation. </w:t>
      </w:r>
    </w:p>
    <w:p w14:paraId="2AE6104C" w14:textId="77777777" w:rsidR="00DA34B9" w:rsidRPr="00451879" w:rsidRDefault="00DA34B9" w:rsidP="00FB7FB2">
      <w:pPr>
        <w:pStyle w:val="Titre4TdR"/>
      </w:pPr>
      <w:r w:rsidRPr="00451879">
        <w:t>Administration et sécurité des données</w:t>
      </w:r>
    </w:p>
    <w:p w14:paraId="570C0D4C" w14:textId="77777777" w:rsidR="00DA34B9" w:rsidRPr="00451879"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451879">
        <w:rPr>
          <w:rFonts w:asciiTheme="majorHAnsi" w:hAnsiTheme="majorHAnsi" w:cstheme="majorHAnsi"/>
        </w:rPr>
        <w:t>Sécurisation des flux : l’accès à l’application par les utilisateurs finaux doit se faire d’une manière sécurisée par l’utilisation du protocole HTTPS.</w:t>
      </w:r>
    </w:p>
    <w:p w14:paraId="046706B6" w14:textId="77777777" w:rsidR="00DA34B9" w:rsidRPr="00451879"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451879">
        <w:rPr>
          <w:rFonts w:asciiTheme="majorHAnsi" w:hAnsiTheme="majorHAnsi" w:cstheme="majorHAnsi"/>
        </w:rPr>
        <w:t>Garantir les droits d'accès aux données et ressources du logiciel, en mettant en place des mécanismes d'authentification et de contrôle. Ces mécanismes permettent d'assurer que les utilisateurs des dites ressources possèdent uniquement les droits qui leurs ont été octroyés par l’administrateur. (Gestion des droits et des profils).</w:t>
      </w:r>
    </w:p>
    <w:p w14:paraId="7F792F62" w14:textId="77777777" w:rsidR="00DA34B9" w:rsidRPr="00451879"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451879">
        <w:rPr>
          <w:rFonts w:asciiTheme="majorHAnsi" w:hAnsiTheme="majorHAnsi" w:cstheme="majorHAnsi"/>
        </w:rPr>
        <w:t>Les mots de passe d’accès au logiciel GMAO doivent être robustes, et possèdent une date limite de validité.</w:t>
      </w:r>
    </w:p>
    <w:p w14:paraId="671BB670" w14:textId="77777777" w:rsidR="00DA34B9" w:rsidRPr="00FA6084"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FA6084">
        <w:rPr>
          <w:rFonts w:asciiTheme="majorHAnsi" w:hAnsiTheme="majorHAnsi" w:cstheme="majorHAnsi"/>
        </w:rPr>
        <w:t>Les mots de passes ne doivent pas être sauvegardés en clair dans la base de données du GMAO.</w:t>
      </w:r>
    </w:p>
    <w:p w14:paraId="2D32DFFF" w14:textId="77777777" w:rsidR="00DA34B9" w:rsidRPr="00FA6084"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FA6084">
        <w:rPr>
          <w:rFonts w:asciiTheme="majorHAnsi" w:hAnsiTheme="majorHAnsi" w:cstheme="majorHAnsi"/>
        </w:rPr>
        <w:t>L’administrateur possède l’unique droit de paramétrer et de modifier les profils de chaque utilisateur (droits, menus, paramétrages, etc.)</w:t>
      </w:r>
    </w:p>
    <w:p w14:paraId="13C81667" w14:textId="77777777" w:rsidR="00DA34B9" w:rsidRPr="00FA6084" w:rsidRDefault="00DA34B9" w:rsidP="000C2FBF">
      <w:pPr>
        <w:pStyle w:val="Paragraphedeliste"/>
        <w:numPr>
          <w:ilvl w:val="0"/>
          <w:numId w:val="27"/>
        </w:numPr>
        <w:spacing w:before="60" w:after="60"/>
        <w:ind w:left="1979" w:hanging="357"/>
        <w:contextualSpacing w:val="0"/>
        <w:rPr>
          <w:rFonts w:asciiTheme="majorHAnsi" w:hAnsiTheme="majorHAnsi" w:cstheme="majorHAnsi"/>
        </w:rPr>
      </w:pPr>
      <w:r w:rsidRPr="00FA6084">
        <w:rPr>
          <w:rFonts w:asciiTheme="majorHAnsi" w:hAnsiTheme="majorHAnsi" w:cstheme="majorHAnsi"/>
        </w:rPr>
        <w:t xml:space="preserve"> Gestion des accès par utilisateur</w:t>
      </w:r>
    </w:p>
    <w:p w14:paraId="7E101BF2" w14:textId="77777777" w:rsidR="00DA34B9" w:rsidRPr="00DA34B9" w:rsidRDefault="00DA34B9" w:rsidP="00FB7FB2">
      <w:pPr>
        <w:pStyle w:val="Titre4TdR"/>
      </w:pPr>
      <w:r w:rsidRPr="00DA34B9">
        <w:t>Communication entre les différents sites de la chaîne</w:t>
      </w:r>
    </w:p>
    <w:p w14:paraId="4B0D0B66" w14:textId="77777777" w:rsidR="00DA34B9" w:rsidRPr="000C2FBF" w:rsidRDefault="00DA34B9" w:rsidP="00353B11">
      <w:pPr>
        <w:pStyle w:val="Paragraphedeliste"/>
        <w:numPr>
          <w:ilvl w:val="0"/>
          <w:numId w:val="27"/>
        </w:numPr>
        <w:spacing w:before="60" w:after="60"/>
        <w:ind w:left="1979" w:hanging="357"/>
        <w:contextualSpacing w:val="0"/>
        <w:rPr>
          <w:rFonts w:asciiTheme="majorHAnsi" w:hAnsiTheme="majorHAnsi" w:cstheme="majorHAnsi"/>
        </w:rPr>
      </w:pPr>
      <w:r w:rsidRPr="000C2FBF">
        <w:rPr>
          <w:rFonts w:asciiTheme="majorHAnsi" w:hAnsiTheme="majorHAnsi" w:cstheme="majorHAnsi"/>
        </w:rPr>
        <w:t>Le système doit offrir la possibilité de faire des requêtes d’information à distance : interroger la base de données sur l’existence d’une pièce de rechange, l’historique de panne, etc.</w:t>
      </w:r>
      <w:r w:rsidR="00353B11">
        <w:rPr>
          <w:rFonts w:asciiTheme="majorHAnsi" w:hAnsiTheme="majorHAnsi" w:cstheme="majorHAnsi"/>
        </w:rPr>
        <w:t>,</w:t>
      </w:r>
      <w:r w:rsidRPr="000C2FBF">
        <w:rPr>
          <w:rFonts w:asciiTheme="majorHAnsi" w:hAnsiTheme="majorHAnsi" w:cstheme="majorHAnsi"/>
        </w:rPr>
        <w:t xml:space="preserve"> </w:t>
      </w:r>
      <w:r w:rsidR="00353B11">
        <w:rPr>
          <w:rFonts w:asciiTheme="majorHAnsi" w:hAnsiTheme="majorHAnsi" w:cstheme="majorHAnsi"/>
        </w:rPr>
        <w:t>e</w:t>
      </w:r>
      <w:r w:rsidRPr="000C2FBF">
        <w:rPr>
          <w:rFonts w:asciiTheme="majorHAnsi" w:hAnsiTheme="majorHAnsi" w:cstheme="majorHAnsi"/>
        </w:rPr>
        <w:t>t ce d’une manière sécurisée.</w:t>
      </w:r>
    </w:p>
    <w:p w14:paraId="4E7B24E4" w14:textId="77777777" w:rsidR="00C46A19" w:rsidRDefault="006F19A9">
      <w:pPr>
        <w:pStyle w:val="Titre4TdR"/>
        <w:rPr>
          <w:b w:val="0"/>
          <w:bCs w:val="0"/>
        </w:rPr>
      </w:pPr>
      <w:r w:rsidRPr="006F19A9">
        <w:t>Exigences de sécurité et de traçabilité</w:t>
      </w:r>
    </w:p>
    <w:p w14:paraId="65431AB0" w14:textId="77777777" w:rsidR="009D29CE" w:rsidRPr="009D29CE" w:rsidRDefault="005A505E" w:rsidP="00FA6084">
      <w:pPr>
        <w:pStyle w:val="Paragraphedeliste"/>
        <w:numPr>
          <w:ilvl w:val="0"/>
          <w:numId w:val="27"/>
        </w:numPr>
        <w:spacing w:before="60" w:after="60"/>
        <w:ind w:left="1979" w:hanging="357"/>
        <w:contextualSpacing w:val="0"/>
        <w:rPr>
          <w:rFonts w:asciiTheme="majorHAnsi" w:hAnsiTheme="majorHAnsi" w:cstheme="majorHAnsi"/>
        </w:rPr>
      </w:pPr>
      <w:r>
        <w:rPr>
          <w:rFonts w:asciiTheme="majorHAnsi" w:hAnsiTheme="majorHAnsi" w:cstheme="majorHAnsi"/>
        </w:rPr>
        <w:t>G</w:t>
      </w:r>
      <w:r w:rsidR="006F19A9" w:rsidRPr="006F19A9">
        <w:rPr>
          <w:rFonts w:asciiTheme="majorHAnsi" w:hAnsiTheme="majorHAnsi" w:cstheme="majorHAnsi"/>
        </w:rPr>
        <w:t>estion des utilisateurs et des droits à un niveau suffisamment fin :</w:t>
      </w:r>
    </w:p>
    <w:p w14:paraId="5A63C64D" w14:textId="77777777" w:rsidR="009D29CE" w:rsidRPr="009D29CE" w:rsidRDefault="006F19A9" w:rsidP="005A505E">
      <w:pPr>
        <w:pStyle w:val="Corpsdetexte"/>
        <w:widowControl/>
        <w:numPr>
          <w:ilvl w:val="0"/>
          <w:numId w:val="40"/>
        </w:numPr>
        <w:autoSpaceDE/>
        <w:autoSpaceDN/>
        <w:adjustRightInd/>
        <w:spacing w:before="0" w:after="0"/>
        <w:ind w:right="0" w:hanging="357"/>
        <w:rPr>
          <w:rFonts w:asciiTheme="majorHAnsi" w:hAnsiTheme="majorHAnsi" w:cstheme="majorHAnsi"/>
        </w:rPr>
      </w:pPr>
      <w:r w:rsidRPr="006F19A9">
        <w:rPr>
          <w:rFonts w:asciiTheme="majorHAnsi" w:hAnsiTheme="majorHAnsi" w:cstheme="majorHAnsi"/>
        </w:rPr>
        <w:t>créer des profils et groupes d'utilisateurs, et allouer des droits sur ces profils (droits sur les données, les vues, sur les rapports et tableaux de bord, et enfin sur les fonctionnalités de l'outil) ;</w:t>
      </w:r>
    </w:p>
    <w:p w14:paraId="40BB552F" w14:textId="77777777" w:rsidR="009D29CE" w:rsidRPr="009D29CE" w:rsidRDefault="006F19A9" w:rsidP="005A505E">
      <w:pPr>
        <w:pStyle w:val="Corpsdetexte"/>
        <w:widowControl/>
        <w:numPr>
          <w:ilvl w:val="0"/>
          <w:numId w:val="40"/>
        </w:numPr>
        <w:autoSpaceDE/>
        <w:autoSpaceDN/>
        <w:adjustRightInd/>
        <w:spacing w:before="0" w:after="0"/>
        <w:ind w:right="0" w:hanging="357"/>
        <w:rPr>
          <w:rFonts w:asciiTheme="majorHAnsi" w:hAnsiTheme="majorHAnsi" w:cstheme="majorHAnsi"/>
        </w:rPr>
      </w:pPr>
      <w:r w:rsidRPr="006F19A9">
        <w:rPr>
          <w:rFonts w:asciiTheme="majorHAnsi" w:hAnsiTheme="majorHAnsi" w:cstheme="majorHAnsi"/>
        </w:rPr>
        <w:t>gérer des droits des utilis</w:t>
      </w:r>
      <w:r w:rsidR="00FA6084">
        <w:rPr>
          <w:rFonts w:asciiTheme="majorHAnsi" w:hAnsiTheme="majorHAnsi" w:cstheme="majorHAnsi"/>
        </w:rPr>
        <w:t>ateurs sur les fonctionnalités;</w:t>
      </w:r>
    </w:p>
    <w:p w14:paraId="6DBFC46A" w14:textId="77777777" w:rsidR="009D29CE" w:rsidRPr="009D29CE" w:rsidRDefault="006F19A9" w:rsidP="005A505E">
      <w:pPr>
        <w:pStyle w:val="Corpsdetexte"/>
        <w:widowControl/>
        <w:numPr>
          <w:ilvl w:val="0"/>
          <w:numId w:val="40"/>
        </w:numPr>
        <w:autoSpaceDE/>
        <w:autoSpaceDN/>
        <w:adjustRightInd/>
        <w:spacing w:before="0" w:after="0"/>
        <w:ind w:right="0" w:hanging="357"/>
        <w:rPr>
          <w:rFonts w:asciiTheme="majorHAnsi" w:hAnsiTheme="majorHAnsi" w:cstheme="majorHAnsi"/>
        </w:rPr>
      </w:pPr>
      <w:r w:rsidRPr="006F19A9">
        <w:rPr>
          <w:rFonts w:asciiTheme="majorHAnsi" w:hAnsiTheme="majorHAnsi" w:cstheme="majorHAnsi"/>
        </w:rPr>
        <w:t>gérer des droits des utilisateurs (création, de modification, de suppression ou de lecture) sur les données à travers l'application de filtres selon les profils ;</w:t>
      </w:r>
    </w:p>
    <w:p w14:paraId="70DEF643" w14:textId="77777777" w:rsidR="009D29CE" w:rsidRPr="009D29CE" w:rsidRDefault="006F19A9" w:rsidP="005A505E">
      <w:pPr>
        <w:pStyle w:val="Corpsdetexte"/>
        <w:widowControl/>
        <w:numPr>
          <w:ilvl w:val="0"/>
          <w:numId w:val="40"/>
        </w:numPr>
        <w:autoSpaceDE/>
        <w:autoSpaceDN/>
        <w:adjustRightInd/>
        <w:spacing w:before="0" w:after="0"/>
        <w:ind w:right="0" w:hanging="357"/>
        <w:rPr>
          <w:rFonts w:asciiTheme="majorHAnsi" w:hAnsiTheme="majorHAnsi" w:cstheme="majorHAnsi"/>
        </w:rPr>
      </w:pPr>
      <w:r w:rsidRPr="006F19A9">
        <w:rPr>
          <w:rFonts w:asciiTheme="majorHAnsi" w:hAnsiTheme="majorHAnsi" w:cstheme="majorHAnsi"/>
        </w:rPr>
        <w:t>gérer de manière simple la création des utilisateurs nommés et leur affectation par profils et groupes d'utilisateur ;</w:t>
      </w:r>
    </w:p>
    <w:p w14:paraId="349A6DF0" w14:textId="77777777" w:rsidR="009D29CE" w:rsidRPr="009D29CE" w:rsidRDefault="006F19A9" w:rsidP="005A505E">
      <w:pPr>
        <w:pStyle w:val="Corpsdetexte"/>
        <w:widowControl/>
        <w:numPr>
          <w:ilvl w:val="0"/>
          <w:numId w:val="40"/>
        </w:numPr>
        <w:autoSpaceDE/>
        <w:autoSpaceDN/>
        <w:adjustRightInd/>
        <w:spacing w:before="0" w:after="0"/>
        <w:ind w:right="0" w:hanging="357"/>
        <w:rPr>
          <w:rFonts w:asciiTheme="majorHAnsi" w:hAnsiTheme="majorHAnsi" w:cstheme="majorHAnsi"/>
        </w:rPr>
      </w:pPr>
      <w:r w:rsidRPr="006F19A9">
        <w:rPr>
          <w:rFonts w:asciiTheme="majorHAnsi" w:hAnsiTheme="majorHAnsi" w:cstheme="majorHAnsi"/>
        </w:rPr>
        <w:t>la gestion du contrôle d'accès et de droit sur les fonctionnalités et sur les données à partir d’une interface de gestion fournie avec la solution.</w:t>
      </w:r>
    </w:p>
    <w:p w14:paraId="237864EF" w14:textId="77777777" w:rsidR="009D29CE" w:rsidRPr="009D29CE" w:rsidRDefault="005A505E" w:rsidP="00FA6084">
      <w:pPr>
        <w:pStyle w:val="Paragraphedeliste"/>
        <w:numPr>
          <w:ilvl w:val="0"/>
          <w:numId w:val="27"/>
        </w:numPr>
        <w:spacing w:before="60" w:after="60"/>
        <w:ind w:left="1979" w:hanging="357"/>
        <w:contextualSpacing w:val="0"/>
        <w:rPr>
          <w:rFonts w:asciiTheme="majorHAnsi" w:hAnsiTheme="majorHAnsi" w:cstheme="majorHAnsi"/>
        </w:rPr>
      </w:pPr>
      <w:r>
        <w:rPr>
          <w:rFonts w:asciiTheme="majorHAnsi" w:hAnsiTheme="majorHAnsi" w:cstheme="majorHAnsi"/>
        </w:rPr>
        <w:t>C</w:t>
      </w:r>
      <w:r w:rsidR="006F19A9" w:rsidRPr="006F19A9">
        <w:rPr>
          <w:rFonts w:asciiTheme="majorHAnsi" w:hAnsiTheme="majorHAnsi" w:cstheme="majorHAnsi"/>
        </w:rPr>
        <w:t>onsultation de l'historique des opérations ou des transactions ;</w:t>
      </w:r>
    </w:p>
    <w:p w14:paraId="5CC4E902" w14:textId="77777777" w:rsidR="009D29CE" w:rsidRPr="009D29CE" w:rsidRDefault="005A505E" w:rsidP="00FA6084">
      <w:pPr>
        <w:pStyle w:val="Paragraphedeliste"/>
        <w:numPr>
          <w:ilvl w:val="0"/>
          <w:numId w:val="27"/>
        </w:numPr>
        <w:spacing w:before="60" w:after="60"/>
        <w:ind w:left="1979" w:hanging="357"/>
        <w:contextualSpacing w:val="0"/>
        <w:rPr>
          <w:rFonts w:asciiTheme="majorHAnsi" w:hAnsiTheme="majorHAnsi" w:cstheme="majorHAnsi"/>
        </w:rPr>
      </w:pPr>
      <w:r>
        <w:rPr>
          <w:rFonts w:asciiTheme="majorHAnsi" w:hAnsiTheme="majorHAnsi" w:cstheme="majorHAnsi"/>
        </w:rPr>
        <w:t>A</w:t>
      </w:r>
      <w:r w:rsidR="006F19A9" w:rsidRPr="006F19A9">
        <w:rPr>
          <w:rFonts w:asciiTheme="majorHAnsi" w:hAnsiTheme="majorHAnsi" w:cstheme="majorHAnsi"/>
        </w:rPr>
        <w:t>ssur</w:t>
      </w:r>
      <w:r>
        <w:rPr>
          <w:rFonts w:asciiTheme="majorHAnsi" w:hAnsiTheme="majorHAnsi" w:cstheme="majorHAnsi"/>
        </w:rPr>
        <w:t>ance</w:t>
      </w:r>
      <w:r w:rsidR="006F19A9" w:rsidRPr="006F19A9">
        <w:rPr>
          <w:rFonts w:asciiTheme="majorHAnsi" w:hAnsiTheme="majorHAnsi" w:cstheme="majorHAnsi"/>
        </w:rPr>
        <w:t xml:space="preserve"> la traçabilité (audit) de tous les accès et de toute modification à travers l'historique des opérations réalisées par l'utilisateur, le journal d'archivage d'accès et de modifications des données qui doivent fournir des informations sur le nom de l'utilisateur, la nature de l'opération, les données saisies, modifiées ou supprimées avant et après l'opération, la date et l'heure de l'opération, etc.</w:t>
      </w:r>
    </w:p>
    <w:p w14:paraId="092BD6CF" w14:textId="77777777" w:rsidR="009D29CE" w:rsidRPr="009D29CE" w:rsidRDefault="005A505E" w:rsidP="00FA6084">
      <w:pPr>
        <w:pStyle w:val="Paragraphedeliste"/>
        <w:numPr>
          <w:ilvl w:val="0"/>
          <w:numId w:val="27"/>
        </w:numPr>
        <w:spacing w:before="60" w:after="60"/>
        <w:ind w:left="1979" w:hanging="357"/>
        <w:contextualSpacing w:val="0"/>
        <w:rPr>
          <w:rFonts w:asciiTheme="majorHAnsi" w:hAnsiTheme="majorHAnsi" w:cstheme="majorHAnsi"/>
        </w:rPr>
      </w:pPr>
      <w:r>
        <w:rPr>
          <w:rFonts w:asciiTheme="majorHAnsi" w:hAnsiTheme="majorHAnsi" w:cstheme="majorHAnsi"/>
        </w:rPr>
        <w:t>P</w:t>
      </w:r>
      <w:r w:rsidR="006F19A9" w:rsidRPr="006F19A9">
        <w:rPr>
          <w:rFonts w:asciiTheme="majorHAnsi" w:hAnsiTheme="majorHAnsi" w:cstheme="majorHAnsi"/>
        </w:rPr>
        <w:t>ersonnalisation des écrans d'affichag</w:t>
      </w:r>
      <w:r>
        <w:rPr>
          <w:rFonts w:asciiTheme="majorHAnsi" w:hAnsiTheme="majorHAnsi" w:cstheme="majorHAnsi"/>
        </w:rPr>
        <w:t>e en fonction des utilisateurs</w:t>
      </w:r>
      <w:r w:rsidR="00FA6084">
        <w:rPr>
          <w:rFonts w:asciiTheme="majorHAnsi" w:hAnsiTheme="majorHAnsi" w:cstheme="majorHAnsi"/>
        </w:rPr>
        <w:t>;</w:t>
      </w:r>
    </w:p>
    <w:p w14:paraId="71DC77F2" w14:textId="77777777" w:rsidR="009D29CE" w:rsidRPr="009D29CE" w:rsidRDefault="005A505E" w:rsidP="00FA6084">
      <w:pPr>
        <w:pStyle w:val="Paragraphedeliste"/>
        <w:numPr>
          <w:ilvl w:val="0"/>
          <w:numId w:val="27"/>
        </w:numPr>
        <w:spacing w:before="60" w:after="60"/>
        <w:ind w:left="1979" w:hanging="357"/>
        <w:contextualSpacing w:val="0"/>
        <w:rPr>
          <w:rFonts w:asciiTheme="majorHAnsi" w:hAnsiTheme="majorHAnsi" w:cstheme="majorHAnsi"/>
        </w:rPr>
      </w:pPr>
      <w:r>
        <w:rPr>
          <w:rFonts w:asciiTheme="majorHAnsi" w:hAnsiTheme="majorHAnsi" w:cstheme="majorHAnsi"/>
        </w:rPr>
        <w:t>H</w:t>
      </w:r>
      <w:r w:rsidR="006F19A9" w:rsidRPr="006F19A9">
        <w:rPr>
          <w:rFonts w:asciiTheme="majorHAnsi" w:hAnsiTheme="majorHAnsi" w:cstheme="majorHAnsi"/>
        </w:rPr>
        <w:t xml:space="preserve">istorisation des transactions </w:t>
      </w:r>
      <w:r>
        <w:rPr>
          <w:rFonts w:asciiTheme="majorHAnsi" w:hAnsiTheme="majorHAnsi" w:cstheme="majorHAnsi"/>
        </w:rPr>
        <w:t>de gestion ou d'administration</w:t>
      </w:r>
      <w:r w:rsidR="00FA6084">
        <w:rPr>
          <w:rFonts w:asciiTheme="majorHAnsi" w:hAnsiTheme="majorHAnsi" w:cstheme="majorHAnsi"/>
        </w:rPr>
        <w:t>.</w:t>
      </w:r>
    </w:p>
    <w:p w14:paraId="31F27A52" w14:textId="77777777" w:rsidR="00C46A19" w:rsidRDefault="001944BC">
      <w:pPr>
        <w:pStyle w:val="Titre4TdR"/>
      </w:pPr>
      <w:r>
        <w:t>fourniture de manuels utilisateurs en langue française</w:t>
      </w:r>
    </w:p>
    <w:p w14:paraId="3E4B7BEC" w14:textId="77777777" w:rsidR="00DA34B9" w:rsidRPr="00DA34B9" w:rsidRDefault="00DA34B9" w:rsidP="001A505F">
      <w:pPr>
        <w:pStyle w:val="Titre3TdR"/>
      </w:pPr>
      <w:r w:rsidRPr="00DA34B9">
        <w:t xml:space="preserve">Assistance et formation: </w:t>
      </w:r>
    </w:p>
    <w:p w14:paraId="70DDE84B" w14:textId="77777777" w:rsidR="00DA34B9" w:rsidRPr="00DA34B9" w:rsidRDefault="00DA34B9" w:rsidP="005A505E">
      <w:pPr>
        <w:ind w:firstLine="567"/>
        <w:rPr>
          <w:rFonts w:asciiTheme="majorHAnsi" w:hAnsiTheme="majorHAnsi" w:cstheme="majorHAnsi"/>
        </w:rPr>
      </w:pPr>
      <w:r w:rsidRPr="00DA34B9">
        <w:rPr>
          <w:rFonts w:asciiTheme="majorHAnsi" w:hAnsiTheme="majorHAnsi" w:cstheme="majorHAnsi"/>
        </w:rPr>
        <w:t xml:space="preserve">L’assistance technique, y compris installation du logiciel, saisie et transfert des données de base, paramétrage et adéquation du logiciel, formation des équipes du projet (environ 8 personnes) ainsi que l’assistance au démarrage sera entièrement assurée par le </w:t>
      </w:r>
      <w:r w:rsidR="00364A87">
        <w:rPr>
          <w:rFonts w:asciiTheme="majorHAnsi" w:hAnsiTheme="majorHAnsi" w:cstheme="majorHAnsi"/>
        </w:rPr>
        <w:t>Consultant</w:t>
      </w:r>
      <w:r w:rsidRPr="00DA34B9">
        <w:rPr>
          <w:rFonts w:asciiTheme="majorHAnsi" w:hAnsiTheme="majorHAnsi" w:cstheme="majorHAnsi"/>
        </w:rPr>
        <w:t>, et ce selon un planning préétabl</w:t>
      </w:r>
      <w:r w:rsidR="00FA6084">
        <w:rPr>
          <w:rFonts w:asciiTheme="majorHAnsi" w:hAnsiTheme="majorHAnsi" w:cstheme="majorHAnsi"/>
        </w:rPr>
        <w:t xml:space="preserve">i avec la </w:t>
      </w:r>
      <w:r w:rsidR="009143FF">
        <w:rPr>
          <w:rFonts w:asciiTheme="majorHAnsi" w:hAnsiTheme="majorHAnsi" w:cstheme="majorHAnsi"/>
        </w:rPr>
        <w:t>Commune</w:t>
      </w:r>
      <w:r w:rsidR="00FA6084">
        <w:rPr>
          <w:rFonts w:asciiTheme="majorHAnsi" w:hAnsiTheme="majorHAnsi" w:cstheme="majorHAnsi"/>
        </w:rPr>
        <w:t>.</w:t>
      </w:r>
    </w:p>
    <w:p w14:paraId="0C25841A" w14:textId="77777777" w:rsidR="00DA34B9" w:rsidRPr="00DA34B9" w:rsidRDefault="00DA34B9" w:rsidP="000B144F">
      <w:pPr>
        <w:pStyle w:val="Titre2"/>
      </w:pPr>
      <w:bookmarkStart w:id="157" w:name="_Toc91537542"/>
      <w:r w:rsidRPr="00DA34B9">
        <w:t>Fonctionnalités minimales requises:</w:t>
      </w:r>
      <w:bookmarkEnd w:id="157"/>
    </w:p>
    <w:p w14:paraId="1649A0DB" w14:textId="77777777" w:rsidR="00DA34B9" w:rsidRPr="00DA34B9" w:rsidRDefault="00DA34B9" w:rsidP="005A505E">
      <w:pPr>
        <w:tabs>
          <w:tab w:val="left" w:pos="720"/>
        </w:tabs>
        <w:rPr>
          <w:rFonts w:asciiTheme="majorHAnsi" w:hAnsiTheme="majorHAnsi" w:cstheme="majorHAnsi"/>
        </w:rPr>
      </w:pPr>
      <w:r w:rsidRPr="00DA34B9">
        <w:rPr>
          <w:rFonts w:asciiTheme="majorHAnsi" w:hAnsiTheme="majorHAnsi" w:cstheme="majorHAnsi"/>
        </w:rPr>
        <w:tab/>
        <w:t>Les fonctionnalités du logiciel décrites ci-dessous -à titre non exhaustif- devront rigoureusement être fournies en standard et sans aucun frais supplémentaire avec le logiciel, citons :</w:t>
      </w:r>
    </w:p>
    <w:p w14:paraId="21ACA902" w14:textId="77777777" w:rsidR="00DA34B9" w:rsidRPr="00DA34B9" w:rsidRDefault="00DA34B9" w:rsidP="00FA6084">
      <w:pPr>
        <w:numPr>
          <w:ilvl w:val="0"/>
          <w:numId w:val="24"/>
        </w:numPr>
        <w:spacing w:before="60" w:after="60"/>
        <w:ind w:left="709" w:hanging="709"/>
        <w:rPr>
          <w:rFonts w:asciiTheme="majorHAnsi" w:hAnsiTheme="majorHAnsi" w:cstheme="majorHAnsi"/>
        </w:rPr>
      </w:pPr>
      <w:r w:rsidRPr="00DA34B9">
        <w:rPr>
          <w:rFonts w:asciiTheme="majorHAnsi" w:hAnsiTheme="majorHAnsi" w:cstheme="majorHAnsi"/>
          <w:b/>
          <w:bCs/>
        </w:rPr>
        <w:t>Gestion des biens</w:t>
      </w:r>
      <w:r w:rsidRPr="00DA34B9">
        <w:rPr>
          <w:rFonts w:asciiTheme="majorHAnsi" w:hAnsiTheme="majorHAnsi" w:cstheme="majorHAnsi"/>
          <w:b/>
          <w:bCs/>
          <w:i/>
          <w:iCs/>
        </w:rPr>
        <w:t> :</w:t>
      </w:r>
      <w:r w:rsidRPr="00DA34B9">
        <w:rPr>
          <w:rFonts w:asciiTheme="majorHAnsi" w:hAnsiTheme="majorHAnsi" w:cstheme="majorHAnsi"/>
        </w:rPr>
        <w:t xml:space="preserve"> Gestion des équipements maintenable, parc véhicules, outillages lourds et bâtiments.</w:t>
      </w:r>
    </w:p>
    <w:p w14:paraId="77DC7516" w14:textId="77777777" w:rsidR="00DA34B9" w:rsidRPr="00DA34B9" w:rsidRDefault="00DA34B9" w:rsidP="00FA6084">
      <w:pPr>
        <w:numPr>
          <w:ilvl w:val="0"/>
          <w:numId w:val="24"/>
        </w:numPr>
        <w:spacing w:before="60" w:after="60"/>
        <w:ind w:left="709" w:hanging="709"/>
        <w:rPr>
          <w:rFonts w:asciiTheme="majorHAnsi" w:hAnsiTheme="majorHAnsi" w:cstheme="majorHAnsi"/>
        </w:rPr>
      </w:pPr>
      <w:r w:rsidRPr="00DA34B9">
        <w:rPr>
          <w:rFonts w:asciiTheme="majorHAnsi" w:hAnsiTheme="majorHAnsi" w:cstheme="majorHAnsi"/>
          <w:b/>
          <w:bCs/>
        </w:rPr>
        <w:t>Gestion des interventions</w:t>
      </w:r>
      <w:r w:rsidRPr="00DA34B9">
        <w:rPr>
          <w:rFonts w:asciiTheme="majorHAnsi" w:hAnsiTheme="majorHAnsi" w:cstheme="majorHAnsi"/>
          <w:b/>
          <w:bCs/>
          <w:i/>
          <w:iCs/>
        </w:rPr>
        <w:t> :</w:t>
      </w:r>
      <w:r w:rsidRPr="00DA34B9">
        <w:rPr>
          <w:rFonts w:asciiTheme="majorHAnsi" w:hAnsiTheme="majorHAnsi" w:cstheme="majorHAnsi"/>
        </w:rPr>
        <w:t xml:space="preserve"> Gestion de la maintenance curative, maintenance préventive et maintenance conditionnelle.</w:t>
      </w:r>
    </w:p>
    <w:p w14:paraId="5F84B225" w14:textId="77777777" w:rsidR="00DA34B9" w:rsidRPr="00DA34B9" w:rsidRDefault="00DA34B9" w:rsidP="00FA6084">
      <w:pPr>
        <w:numPr>
          <w:ilvl w:val="0"/>
          <w:numId w:val="24"/>
        </w:numPr>
        <w:spacing w:before="60" w:after="60"/>
        <w:ind w:left="709" w:hanging="709"/>
        <w:rPr>
          <w:rFonts w:asciiTheme="majorHAnsi" w:hAnsiTheme="majorHAnsi" w:cstheme="majorHAnsi"/>
        </w:rPr>
      </w:pPr>
      <w:r w:rsidRPr="00DA34B9">
        <w:rPr>
          <w:rFonts w:asciiTheme="majorHAnsi" w:hAnsiTheme="majorHAnsi" w:cstheme="majorHAnsi"/>
          <w:b/>
          <w:bCs/>
        </w:rPr>
        <w:t>Gestion de stock</w:t>
      </w:r>
      <w:r w:rsidRPr="00DA34B9">
        <w:rPr>
          <w:rFonts w:asciiTheme="majorHAnsi" w:hAnsiTheme="majorHAnsi" w:cstheme="majorHAnsi"/>
          <w:b/>
          <w:bCs/>
          <w:i/>
          <w:iCs/>
        </w:rPr>
        <w:t xml:space="preserve"> : </w:t>
      </w:r>
      <w:r w:rsidRPr="00DA34B9">
        <w:rPr>
          <w:rFonts w:asciiTheme="majorHAnsi" w:hAnsiTheme="majorHAnsi" w:cstheme="majorHAnsi"/>
        </w:rPr>
        <w:t>Sont à gérer : les pièces de rechange, les stocks de consommables, et de matière première et les outillages (Avec la possibilité d’échange de données avec d’autres logiciels et ERP)</w:t>
      </w:r>
    </w:p>
    <w:p w14:paraId="00B317AD" w14:textId="77777777" w:rsidR="00DA34B9" w:rsidRPr="00DA34B9" w:rsidRDefault="00DA34B9" w:rsidP="00FA6084">
      <w:pPr>
        <w:numPr>
          <w:ilvl w:val="0"/>
          <w:numId w:val="24"/>
        </w:numPr>
        <w:spacing w:before="60" w:after="60"/>
        <w:ind w:left="709" w:hanging="709"/>
        <w:rPr>
          <w:rFonts w:asciiTheme="majorHAnsi" w:hAnsiTheme="majorHAnsi" w:cstheme="majorHAnsi"/>
        </w:rPr>
      </w:pPr>
      <w:r w:rsidRPr="00DA34B9">
        <w:rPr>
          <w:rFonts w:asciiTheme="majorHAnsi" w:hAnsiTheme="majorHAnsi" w:cstheme="majorHAnsi"/>
          <w:b/>
          <w:bCs/>
        </w:rPr>
        <w:t>Gestion des achats</w:t>
      </w:r>
      <w:r w:rsidRPr="00DA34B9">
        <w:rPr>
          <w:rFonts w:asciiTheme="majorHAnsi" w:hAnsiTheme="majorHAnsi" w:cstheme="majorHAnsi"/>
          <w:b/>
          <w:bCs/>
          <w:i/>
          <w:iCs/>
        </w:rPr>
        <w:t> :</w:t>
      </w:r>
      <w:r w:rsidRPr="00DA34B9">
        <w:rPr>
          <w:rFonts w:asciiTheme="majorHAnsi" w:hAnsiTheme="majorHAnsi" w:cstheme="majorHAnsi"/>
        </w:rPr>
        <w:t xml:space="preserve"> Gestion des achats relatifs au service Maintenance. (Avec la possibilité d’échange de données avec d’autres logiciels et ERP)</w:t>
      </w:r>
    </w:p>
    <w:p w14:paraId="71A00057" w14:textId="77777777" w:rsidR="00DA34B9" w:rsidRPr="00DA34B9" w:rsidRDefault="00DA34B9" w:rsidP="00FA6084">
      <w:pPr>
        <w:numPr>
          <w:ilvl w:val="0"/>
          <w:numId w:val="24"/>
        </w:numPr>
        <w:spacing w:before="60" w:after="60"/>
        <w:ind w:left="709" w:hanging="709"/>
        <w:rPr>
          <w:rFonts w:asciiTheme="majorHAnsi" w:hAnsiTheme="majorHAnsi" w:cstheme="majorHAnsi"/>
          <w:b/>
          <w:bCs/>
          <w:i/>
          <w:iCs/>
        </w:rPr>
      </w:pPr>
      <w:r w:rsidRPr="00DA34B9">
        <w:rPr>
          <w:rFonts w:asciiTheme="majorHAnsi" w:hAnsiTheme="majorHAnsi" w:cstheme="majorHAnsi"/>
          <w:b/>
          <w:bCs/>
        </w:rPr>
        <w:t>Gestion des contrats</w:t>
      </w:r>
      <w:r w:rsidRPr="00DA34B9">
        <w:rPr>
          <w:rFonts w:asciiTheme="majorHAnsi" w:hAnsiTheme="majorHAnsi" w:cstheme="majorHAnsi"/>
          <w:b/>
          <w:bCs/>
          <w:i/>
          <w:iCs/>
        </w:rPr>
        <w:t xml:space="preserve"> : </w:t>
      </w:r>
      <w:r w:rsidRPr="00DA34B9">
        <w:rPr>
          <w:rFonts w:asciiTheme="majorHAnsi" w:hAnsiTheme="majorHAnsi" w:cstheme="majorHAnsi"/>
        </w:rPr>
        <w:t>Contrats cadres fournisseurs et sous-traitants (prestataires de travaux de maintenance et/ou de contrôle et inspection).</w:t>
      </w:r>
    </w:p>
    <w:p w14:paraId="223A082A" w14:textId="77777777" w:rsidR="00DA34B9" w:rsidRPr="00DA34B9" w:rsidRDefault="00DA34B9" w:rsidP="00FA6084">
      <w:pPr>
        <w:numPr>
          <w:ilvl w:val="0"/>
          <w:numId w:val="24"/>
        </w:numPr>
        <w:spacing w:before="60" w:after="60"/>
        <w:ind w:left="709" w:hanging="709"/>
        <w:rPr>
          <w:rFonts w:asciiTheme="majorHAnsi" w:hAnsiTheme="majorHAnsi" w:cstheme="majorHAnsi"/>
          <w:b/>
          <w:bCs/>
          <w:i/>
          <w:iCs/>
        </w:rPr>
      </w:pPr>
      <w:r w:rsidRPr="00DA34B9">
        <w:rPr>
          <w:rFonts w:asciiTheme="majorHAnsi" w:hAnsiTheme="majorHAnsi" w:cstheme="majorHAnsi"/>
          <w:b/>
          <w:bCs/>
        </w:rPr>
        <w:t>Gestion des projets</w:t>
      </w:r>
      <w:r w:rsidRPr="00DA34B9">
        <w:rPr>
          <w:rFonts w:asciiTheme="majorHAnsi" w:hAnsiTheme="majorHAnsi" w:cstheme="majorHAnsi"/>
          <w:b/>
          <w:bCs/>
          <w:i/>
          <w:iCs/>
        </w:rPr>
        <w:t xml:space="preserve"> : </w:t>
      </w:r>
      <w:r w:rsidRPr="00DA34B9">
        <w:rPr>
          <w:rFonts w:asciiTheme="majorHAnsi" w:hAnsiTheme="majorHAnsi" w:cstheme="majorHAnsi"/>
        </w:rPr>
        <w:t>Gestion des projets d’investissement et travaux d’amélioration.</w:t>
      </w:r>
    </w:p>
    <w:p w14:paraId="2757EA55" w14:textId="77777777" w:rsidR="00DA34B9" w:rsidRPr="00DA34B9" w:rsidRDefault="00DA34B9" w:rsidP="00FA6084">
      <w:pPr>
        <w:numPr>
          <w:ilvl w:val="0"/>
          <w:numId w:val="24"/>
        </w:numPr>
        <w:spacing w:before="60" w:after="60"/>
        <w:ind w:left="709" w:hanging="709"/>
        <w:rPr>
          <w:rFonts w:asciiTheme="majorHAnsi" w:hAnsiTheme="majorHAnsi" w:cstheme="majorHAnsi"/>
        </w:rPr>
      </w:pPr>
      <w:r w:rsidRPr="00DA34B9">
        <w:rPr>
          <w:rFonts w:asciiTheme="majorHAnsi" w:hAnsiTheme="majorHAnsi" w:cstheme="majorHAnsi"/>
          <w:b/>
          <w:bCs/>
        </w:rPr>
        <w:t>Gestion des Budgets</w:t>
      </w:r>
      <w:r w:rsidRPr="00DA34B9">
        <w:rPr>
          <w:rFonts w:asciiTheme="majorHAnsi" w:hAnsiTheme="majorHAnsi" w:cstheme="majorHAnsi"/>
          <w:b/>
          <w:bCs/>
          <w:i/>
          <w:iCs/>
        </w:rPr>
        <w:t xml:space="preserve"> : </w:t>
      </w:r>
      <w:r w:rsidRPr="00DA34B9">
        <w:rPr>
          <w:rFonts w:asciiTheme="majorHAnsi" w:hAnsiTheme="majorHAnsi" w:cstheme="majorHAnsi"/>
        </w:rPr>
        <w:t>Gestion du budget relatif au service maintenance entre autre entretien, projets et approvisionnement.</w:t>
      </w:r>
    </w:p>
    <w:p w14:paraId="72C585C2" w14:textId="77777777" w:rsidR="00DA34B9" w:rsidRPr="00DA34B9" w:rsidRDefault="00DA34B9" w:rsidP="00FA6084">
      <w:pPr>
        <w:numPr>
          <w:ilvl w:val="0"/>
          <w:numId w:val="24"/>
        </w:numPr>
        <w:spacing w:before="60" w:after="60"/>
        <w:ind w:left="709" w:hanging="709"/>
        <w:rPr>
          <w:rFonts w:asciiTheme="majorHAnsi" w:hAnsiTheme="majorHAnsi" w:cstheme="majorHAnsi"/>
          <w:b/>
          <w:bCs/>
          <w:i/>
          <w:iCs/>
        </w:rPr>
      </w:pPr>
      <w:r w:rsidRPr="00DA34B9">
        <w:rPr>
          <w:rFonts w:asciiTheme="majorHAnsi" w:hAnsiTheme="majorHAnsi" w:cstheme="majorHAnsi"/>
          <w:b/>
          <w:bCs/>
        </w:rPr>
        <w:t>Personnalisation</w:t>
      </w:r>
      <w:r w:rsidRPr="00DA34B9">
        <w:rPr>
          <w:rFonts w:asciiTheme="majorHAnsi" w:hAnsiTheme="majorHAnsi" w:cstheme="majorHAnsi"/>
          <w:b/>
          <w:bCs/>
          <w:i/>
          <w:iCs/>
        </w:rPr>
        <w:t xml:space="preserve"> : </w:t>
      </w:r>
      <w:r w:rsidRPr="00DA34B9">
        <w:rPr>
          <w:rFonts w:asciiTheme="majorHAnsi" w:hAnsiTheme="majorHAnsi" w:cstheme="majorHAnsi"/>
        </w:rPr>
        <w:t>Personnalisation des écrans, fenêtres, menus et administration des droits.</w:t>
      </w:r>
    </w:p>
    <w:p w14:paraId="1EA95D3D" w14:textId="77777777" w:rsidR="00DA34B9" w:rsidRPr="00DA34B9" w:rsidRDefault="00DA34B9" w:rsidP="00FA6084">
      <w:pPr>
        <w:numPr>
          <w:ilvl w:val="0"/>
          <w:numId w:val="24"/>
        </w:numPr>
        <w:spacing w:before="60" w:after="60"/>
        <w:ind w:left="709" w:hanging="709"/>
        <w:rPr>
          <w:rFonts w:asciiTheme="majorHAnsi" w:hAnsiTheme="majorHAnsi" w:cstheme="majorHAnsi"/>
        </w:rPr>
      </w:pPr>
      <w:r w:rsidRPr="00DA34B9">
        <w:rPr>
          <w:rFonts w:asciiTheme="majorHAnsi" w:hAnsiTheme="majorHAnsi" w:cstheme="majorHAnsi"/>
          <w:b/>
          <w:bCs/>
        </w:rPr>
        <w:t>Analyses techniques et financières</w:t>
      </w:r>
      <w:r w:rsidRPr="00DA34B9">
        <w:rPr>
          <w:rFonts w:asciiTheme="majorHAnsi" w:hAnsiTheme="majorHAnsi" w:cstheme="majorHAnsi"/>
          <w:b/>
          <w:bCs/>
          <w:i/>
          <w:iCs/>
        </w:rPr>
        <w:t xml:space="preserve"> : </w:t>
      </w:r>
      <w:r w:rsidRPr="00DA34B9">
        <w:rPr>
          <w:rFonts w:asciiTheme="majorHAnsi" w:hAnsiTheme="majorHAnsi" w:cstheme="majorHAnsi"/>
        </w:rPr>
        <w:t>Edition des rapports d’analyse techniques et financière des actifs, entretiens, achats et stock.</w:t>
      </w:r>
    </w:p>
    <w:p w14:paraId="626AA714" w14:textId="77777777" w:rsidR="00DA34B9" w:rsidRPr="00DA34B9" w:rsidRDefault="00DA34B9" w:rsidP="00FA6084">
      <w:pPr>
        <w:numPr>
          <w:ilvl w:val="0"/>
          <w:numId w:val="24"/>
        </w:numPr>
        <w:spacing w:before="60" w:after="60"/>
        <w:ind w:left="709" w:hanging="709"/>
        <w:rPr>
          <w:rFonts w:asciiTheme="majorHAnsi" w:hAnsiTheme="majorHAnsi" w:cstheme="majorHAnsi"/>
          <w:b/>
          <w:bCs/>
          <w:i/>
          <w:iCs/>
        </w:rPr>
      </w:pPr>
      <w:r w:rsidRPr="00DA34B9">
        <w:rPr>
          <w:rFonts w:asciiTheme="majorHAnsi" w:hAnsiTheme="majorHAnsi" w:cstheme="majorHAnsi"/>
          <w:b/>
          <w:bCs/>
        </w:rPr>
        <w:t>Messagerie </w:t>
      </w:r>
      <w:r w:rsidRPr="00DA34B9">
        <w:rPr>
          <w:rFonts w:asciiTheme="majorHAnsi" w:hAnsiTheme="majorHAnsi" w:cstheme="majorHAnsi"/>
          <w:b/>
          <w:bCs/>
          <w:i/>
          <w:iCs/>
        </w:rPr>
        <w:t xml:space="preserve">: </w:t>
      </w:r>
      <w:r w:rsidRPr="00DA34B9">
        <w:rPr>
          <w:rFonts w:asciiTheme="majorHAnsi" w:hAnsiTheme="majorHAnsi" w:cstheme="majorHAnsi"/>
        </w:rPr>
        <w:t>Possibilité d’envoi et de réception de messages et notifications entre les utilisateurs du système.</w:t>
      </w:r>
    </w:p>
    <w:p w14:paraId="309893C4" w14:textId="77777777" w:rsidR="00DA34B9" w:rsidRPr="00451879" w:rsidRDefault="00FB7FB2" w:rsidP="000B144F">
      <w:pPr>
        <w:pStyle w:val="Titre2"/>
      </w:pPr>
      <w:bookmarkStart w:id="158" w:name="_Toc91537543"/>
      <w:r w:rsidRPr="00451879">
        <w:t>Contrat de maintenance</w:t>
      </w:r>
      <w:bookmarkEnd w:id="158"/>
    </w:p>
    <w:p w14:paraId="68699673" w14:textId="3729F691" w:rsidR="00DA34B9" w:rsidRPr="00DA34B9" w:rsidRDefault="00DA34B9" w:rsidP="00DA34B9">
      <w:pPr>
        <w:rPr>
          <w:rFonts w:asciiTheme="majorHAnsi" w:hAnsiTheme="majorHAnsi" w:cstheme="majorHAnsi"/>
          <w:b/>
          <w:bCs/>
        </w:rPr>
      </w:pPr>
      <w:r w:rsidRPr="00451879">
        <w:rPr>
          <w:rFonts w:asciiTheme="majorHAnsi" w:hAnsiTheme="majorHAnsi" w:cstheme="majorHAnsi"/>
        </w:rPr>
        <w:t>Un contrat de maintenance annuel et renouvelable pour une durée globale maximale de 3 ans sera signé</w:t>
      </w:r>
      <w:r w:rsidR="003E3E27">
        <w:rPr>
          <w:rFonts w:asciiTheme="majorHAnsi" w:hAnsiTheme="majorHAnsi" w:cstheme="majorHAnsi"/>
        </w:rPr>
        <w:t xml:space="preserve"> dès notification du contrat et </w:t>
      </w:r>
      <w:r w:rsidR="00DF19EA">
        <w:rPr>
          <w:rFonts w:asciiTheme="majorHAnsi" w:hAnsiTheme="majorHAnsi" w:cstheme="majorHAnsi"/>
        </w:rPr>
        <w:t xml:space="preserve">débutera </w:t>
      </w:r>
      <w:r w:rsidR="00DF19EA" w:rsidRPr="00451879">
        <w:rPr>
          <w:rFonts w:asciiTheme="majorHAnsi" w:hAnsiTheme="majorHAnsi" w:cstheme="majorHAnsi"/>
        </w:rPr>
        <w:t>après</w:t>
      </w:r>
      <w:r w:rsidRPr="00451879">
        <w:rPr>
          <w:rFonts w:asciiTheme="majorHAnsi" w:hAnsiTheme="majorHAnsi" w:cstheme="majorHAnsi"/>
        </w:rPr>
        <w:t xml:space="preserve"> la réception définitive du projet conformément à </w:t>
      </w:r>
      <w:r w:rsidR="00353B11">
        <w:rPr>
          <w:rFonts w:asciiTheme="majorHAnsi" w:hAnsiTheme="majorHAnsi" w:cstheme="majorHAnsi"/>
          <w:b/>
          <w:bCs/>
        </w:rPr>
        <w:t xml:space="preserve">la section </w:t>
      </w:r>
      <w:r w:rsidR="00353B11" w:rsidRPr="00353B11">
        <w:rPr>
          <w:rFonts w:asciiTheme="majorHAnsi" w:hAnsiTheme="majorHAnsi" w:cstheme="majorHAnsi"/>
          <w:b/>
          <w:bCs/>
          <w:color w:val="FF0000"/>
          <w:highlight w:val="yellow"/>
        </w:rPr>
        <w:t>IX</w:t>
      </w:r>
      <w:r w:rsidR="007B6C58" w:rsidRPr="00451879">
        <w:rPr>
          <w:rFonts w:asciiTheme="majorHAnsi" w:hAnsiTheme="majorHAnsi" w:cstheme="majorHAnsi"/>
          <w:b/>
          <w:b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41897" w:rsidRPr="00196E6B" w14:paraId="3CD12F16" w14:textId="77777777" w:rsidTr="00141897">
        <w:tc>
          <w:tcPr>
            <w:tcW w:w="4644" w:type="dxa"/>
          </w:tcPr>
          <w:p w14:paraId="35BDA839" w14:textId="77777777" w:rsidR="00C51DC9" w:rsidRDefault="00C51DC9" w:rsidP="001C2804">
            <w:pPr>
              <w:spacing w:before="0" w:after="0"/>
              <w:ind w:firstLine="0"/>
              <w:jc w:val="center"/>
              <w:rPr>
                <w:b/>
                <w:bCs/>
              </w:rPr>
            </w:pPr>
          </w:p>
          <w:p w14:paraId="47EB6281" w14:textId="77777777" w:rsidR="00C51DC9" w:rsidRDefault="00C51DC9" w:rsidP="001C2804">
            <w:pPr>
              <w:spacing w:before="0" w:after="0"/>
              <w:ind w:firstLine="0"/>
              <w:jc w:val="center"/>
              <w:rPr>
                <w:b/>
                <w:bCs/>
              </w:rPr>
            </w:pPr>
          </w:p>
          <w:p w14:paraId="2C2ED9DD" w14:textId="77777777" w:rsidR="00141897" w:rsidRPr="00196E6B" w:rsidRDefault="00141897" w:rsidP="001C2804">
            <w:pPr>
              <w:spacing w:before="0" w:after="0"/>
              <w:ind w:firstLine="0"/>
              <w:jc w:val="center"/>
            </w:pPr>
            <w:r w:rsidRPr="00196E6B">
              <w:rPr>
                <w:b/>
                <w:bCs/>
              </w:rPr>
              <w:t>Fait à</w:t>
            </w:r>
            <w:r w:rsidRPr="00196E6B">
              <w:t xml:space="preserve"> .................., </w:t>
            </w:r>
            <w:r w:rsidRPr="00196E6B">
              <w:rPr>
                <w:b/>
                <w:bCs/>
              </w:rPr>
              <w:t>le</w:t>
            </w:r>
            <w:r w:rsidRPr="00196E6B">
              <w:t>......................................</w:t>
            </w:r>
          </w:p>
          <w:p w14:paraId="1C68B573" w14:textId="77777777" w:rsidR="00141897" w:rsidRPr="00196E6B" w:rsidRDefault="00141897" w:rsidP="001C2804">
            <w:pPr>
              <w:tabs>
                <w:tab w:val="left" w:pos="465"/>
                <w:tab w:val="center" w:pos="2335"/>
              </w:tabs>
              <w:spacing w:before="0" w:after="0"/>
              <w:ind w:firstLine="0"/>
              <w:jc w:val="center"/>
            </w:pPr>
            <w:r w:rsidRPr="00196E6B">
              <w:t xml:space="preserve">(Signature et cachet </w:t>
            </w:r>
            <w:r w:rsidR="009143FF">
              <w:t>Commune</w:t>
            </w:r>
            <w:r w:rsidRPr="00196E6B">
              <w:t>)</w:t>
            </w:r>
          </w:p>
        </w:tc>
        <w:tc>
          <w:tcPr>
            <w:tcW w:w="4644" w:type="dxa"/>
          </w:tcPr>
          <w:p w14:paraId="7805BF29" w14:textId="77777777" w:rsidR="00C51DC9" w:rsidRDefault="00C51DC9" w:rsidP="001C2804">
            <w:pPr>
              <w:spacing w:before="0" w:after="0"/>
              <w:ind w:firstLine="0"/>
              <w:jc w:val="center"/>
              <w:rPr>
                <w:b/>
                <w:bCs/>
              </w:rPr>
            </w:pPr>
          </w:p>
          <w:p w14:paraId="0F83858D" w14:textId="77777777" w:rsidR="00C51DC9" w:rsidRDefault="00C51DC9" w:rsidP="001C2804">
            <w:pPr>
              <w:spacing w:before="0" w:after="0"/>
              <w:ind w:firstLine="0"/>
              <w:jc w:val="center"/>
              <w:rPr>
                <w:b/>
                <w:bCs/>
              </w:rPr>
            </w:pPr>
          </w:p>
          <w:p w14:paraId="43A73D3A" w14:textId="77777777" w:rsidR="00141897" w:rsidRPr="00196E6B" w:rsidRDefault="00141897" w:rsidP="001C2804">
            <w:pPr>
              <w:spacing w:before="0" w:after="0"/>
              <w:ind w:firstLine="0"/>
              <w:jc w:val="center"/>
            </w:pPr>
            <w:r w:rsidRPr="00196E6B">
              <w:rPr>
                <w:b/>
                <w:bCs/>
              </w:rPr>
              <w:t>Fait à</w:t>
            </w:r>
            <w:r w:rsidRPr="00196E6B">
              <w:t xml:space="preserve"> .................., </w:t>
            </w:r>
            <w:r w:rsidRPr="00196E6B">
              <w:rPr>
                <w:b/>
                <w:bCs/>
              </w:rPr>
              <w:t>le</w:t>
            </w:r>
            <w:r w:rsidRPr="00196E6B">
              <w:t>......................................</w:t>
            </w:r>
          </w:p>
          <w:p w14:paraId="01E4AD18" w14:textId="77777777" w:rsidR="00141897" w:rsidRPr="00196E6B" w:rsidRDefault="00141897" w:rsidP="001C2804">
            <w:pPr>
              <w:tabs>
                <w:tab w:val="left" w:pos="465"/>
                <w:tab w:val="center" w:pos="2335"/>
              </w:tabs>
              <w:spacing w:before="0" w:after="0"/>
              <w:ind w:firstLine="0"/>
              <w:jc w:val="center"/>
            </w:pPr>
            <w:r w:rsidRPr="00196E6B">
              <w:t>(Signature et cachet</w:t>
            </w:r>
            <w:r>
              <w:t xml:space="preserve"> du Consultant</w:t>
            </w:r>
            <w:r w:rsidRPr="00196E6B">
              <w:t>)</w:t>
            </w:r>
          </w:p>
        </w:tc>
      </w:tr>
    </w:tbl>
    <w:p w14:paraId="40082FC4" w14:textId="77777777" w:rsidR="002C1AB7" w:rsidRDefault="002C1AB7" w:rsidP="009D240B">
      <w:pPr>
        <w:spacing w:before="0" w:after="0"/>
        <w:ind w:firstLine="0"/>
        <w:jc w:val="center"/>
        <w:rPr>
          <w:b/>
          <w:bCs/>
        </w:rPr>
      </w:pPr>
    </w:p>
    <w:p w14:paraId="151D5BB5" w14:textId="77777777" w:rsidR="00C32139" w:rsidRDefault="00C32139">
      <w:pPr>
        <w:spacing w:before="0" w:after="0"/>
        <w:ind w:firstLine="0"/>
        <w:jc w:val="left"/>
        <w:rPr>
          <w:b/>
          <w:bCs/>
        </w:rPr>
      </w:pPr>
      <w:r>
        <w:rPr>
          <w:b/>
          <w:bCs/>
        </w:rPr>
        <w:br w:type="page"/>
      </w:r>
    </w:p>
    <w:p w14:paraId="2253D8A4" w14:textId="77777777" w:rsidR="00C32139" w:rsidRPr="00F375B6" w:rsidRDefault="00C32139" w:rsidP="006E53A3">
      <w:pPr>
        <w:pStyle w:val="Titre1"/>
      </w:pPr>
      <w:bookmarkStart w:id="159" w:name="_Toc91537544"/>
      <w:r>
        <w:t>FICHE TECHNIQUE</w:t>
      </w:r>
      <w:bookmarkEnd w:id="159"/>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819"/>
      </w:tblGrid>
      <w:tr w:rsidR="00C32139" w:rsidRPr="00F375B6" w14:paraId="1F07A4CD" w14:textId="77777777" w:rsidTr="009143FF">
        <w:trPr>
          <w:cantSplit/>
          <w:trHeight w:val="567"/>
          <w:tblHeader/>
        </w:trPr>
        <w:tc>
          <w:tcPr>
            <w:tcW w:w="5671" w:type="dxa"/>
            <w:shd w:val="pct10" w:color="auto" w:fill="auto"/>
            <w:vAlign w:val="center"/>
          </w:tcPr>
          <w:p w14:paraId="05AAD3AA" w14:textId="77777777" w:rsidR="00C32139" w:rsidRPr="005C7817" w:rsidRDefault="00C32139" w:rsidP="009143FF">
            <w:pPr>
              <w:ind w:firstLine="0"/>
              <w:contextualSpacing/>
              <w:jc w:val="center"/>
              <w:rPr>
                <w:rFonts w:asciiTheme="majorHAnsi" w:eastAsia="Arial Unicode MS" w:hAnsiTheme="majorHAnsi" w:cstheme="majorHAnsi"/>
                <w:b/>
                <w:bCs/>
              </w:rPr>
            </w:pPr>
            <w:r w:rsidRPr="005C7817">
              <w:rPr>
                <w:rFonts w:asciiTheme="majorHAnsi" w:hAnsiTheme="majorHAnsi" w:cstheme="majorHAnsi"/>
                <w:b/>
                <w:bCs/>
              </w:rPr>
              <w:t>Caractéristiques minimales exigées</w:t>
            </w:r>
          </w:p>
        </w:tc>
        <w:tc>
          <w:tcPr>
            <w:tcW w:w="4819" w:type="dxa"/>
            <w:shd w:val="pct10" w:color="auto" w:fill="auto"/>
            <w:vAlign w:val="center"/>
          </w:tcPr>
          <w:p w14:paraId="0586CA32" w14:textId="77777777" w:rsidR="00C32139" w:rsidRPr="005C7817" w:rsidRDefault="00C32139" w:rsidP="009143FF">
            <w:pPr>
              <w:ind w:firstLine="0"/>
              <w:contextualSpacing/>
              <w:jc w:val="center"/>
              <w:rPr>
                <w:rFonts w:asciiTheme="majorHAnsi" w:eastAsia="Arial Unicode MS" w:hAnsiTheme="majorHAnsi" w:cstheme="majorHAnsi"/>
                <w:b/>
                <w:bCs/>
              </w:rPr>
            </w:pPr>
            <w:r w:rsidRPr="005C7817">
              <w:rPr>
                <w:rFonts w:asciiTheme="majorHAnsi" w:hAnsiTheme="majorHAnsi" w:cstheme="majorHAnsi"/>
                <w:b/>
                <w:bCs/>
              </w:rPr>
              <w:t>Caractéristiques proposées</w:t>
            </w:r>
          </w:p>
        </w:tc>
      </w:tr>
      <w:tr w:rsidR="00C32139" w:rsidRPr="00F375B6" w14:paraId="301AFC3E" w14:textId="77777777" w:rsidTr="009143FF">
        <w:trPr>
          <w:cantSplit/>
          <w:trHeight w:val="567"/>
        </w:trPr>
        <w:tc>
          <w:tcPr>
            <w:tcW w:w="5671" w:type="dxa"/>
            <w:vAlign w:val="center"/>
          </w:tcPr>
          <w:p w14:paraId="034A0EA3" w14:textId="77777777" w:rsidR="00C32139" w:rsidRPr="005C7817" w:rsidRDefault="00C32139" w:rsidP="009143FF">
            <w:pPr>
              <w:ind w:firstLine="0"/>
              <w:contextualSpacing/>
              <w:rPr>
                <w:rFonts w:asciiTheme="majorHAnsi" w:hAnsiTheme="majorHAnsi" w:cstheme="majorHAnsi"/>
                <w:b/>
                <w:bCs/>
                <w:i/>
                <w:iCs/>
                <w:u w:val="single"/>
                <w:lang w:val="en-US" w:eastAsia="en-US"/>
              </w:rPr>
            </w:pPr>
            <w:r w:rsidRPr="005C7817">
              <w:rPr>
                <w:rFonts w:asciiTheme="majorHAnsi" w:hAnsiTheme="majorHAnsi" w:cstheme="majorHAnsi"/>
                <w:b/>
                <w:bCs/>
                <w:u w:val="single"/>
                <w:lang w:val="en-US" w:eastAsia="en-US"/>
              </w:rPr>
              <w:t xml:space="preserve">I/ </w:t>
            </w:r>
            <w:r w:rsidRPr="005C7817">
              <w:rPr>
                <w:rFonts w:asciiTheme="majorHAnsi" w:hAnsiTheme="majorHAnsi" w:cstheme="majorHAnsi"/>
                <w:b/>
                <w:bCs/>
                <w:u w:val="single"/>
                <w:lang w:eastAsia="en-US"/>
              </w:rPr>
              <w:t xml:space="preserve">Généralités et fonctions </w:t>
            </w:r>
          </w:p>
        </w:tc>
        <w:tc>
          <w:tcPr>
            <w:tcW w:w="4819" w:type="dxa"/>
            <w:vAlign w:val="center"/>
          </w:tcPr>
          <w:p w14:paraId="4B20459A" w14:textId="77777777" w:rsidR="00C32139" w:rsidRPr="005C7817" w:rsidRDefault="00C32139" w:rsidP="009143FF">
            <w:pPr>
              <w:ind w:firstLine="0"/>
              <w:contextualSpacing/>
              <w:rPr>
                <w:rFonts w:asciiTheme="majorHAnsi" w:hAnsiTheme="majorHAnsi" w:cstheme="majorHAnsi"/>
                <w:i/>
                <w:iCs/>
              </w:rPr>
            </w:pPr>
          </w:p>
        </w:tc>
      </w:tr>
      <w:tr w:rsidR="00C32139" w:rsidRPr="00F375B6" w14:paraId="17BA9311" w14:textId="77777777" w:rsidTr="009143FF">
        <w:trPr>
          <w:cantSplit/>
          <w:trHeight w:val="567"/>
        </w:trPr>
        <w:tc>
          <w:tcPr>
            <w:tcW w:w="5671" w:type="dxa"/>
            <w:vAlign w:val="center"/>
          </w:tcPr>
          <w:p w14:paraId="164B9218" w14:textId="77777777" w:rsidR="00C32139" w:rsidRPr="005C7817" w:rsidRDefault="00C32139" w:rsidP="009143FF">
            <w:pPr>
              <w:ind w:firstLine="0"/>
              <w:contextualSpacing/>
              <w:rPr>
                <w:rFonts w:asciiTheme="majorHAnsi" w:hAnsiTheme="majorHAnsi" w:cstheme="majorHAnsi"/>
                <w:b/>
                <w:bCs/>
                <w:i/>
                <w:iCs/>
                <w:lang w:val="en-US" w:eastAsia="en-US"/>
              </w:rPr>
            </w:pPr>
            <w:r w:rsidRPr="005C7817">
              <w:rPr>
                <w:rFonts w:asciiTheme="majorHAnsi" w:hAnsiTheme="majorHAnsi" w:cstheme="majorHAnsi"/>
                <w:lang w:val="en-US" w:eastAsia="en-US"/>
              </w:rPr>
              <w:t xml:space="preserve">Marque et </w:t>
            </w:r>
            <w:r w:rsidRPr="005C7817">
              <w:rPr>
                <w:rFonts w:asciiTheme="majorHAnsi" w:hAnsiTheme="majorHAnsi" w:cstheme="majorHAnsi"/>
                <w:lang w:eastAsia="en-US"/>
              </w:rPr>
              <w:t>référence</w:t>
            </w:r>
          </w:p>
        </w:tc>
        <w:tc>
          <w:tcPr>
            <w:tcW w:w="4819" w:type="dxa"/>
            <w:vAlign w:val="center"/>
          </w:tcPr>
          <w:p w14:paraId="6C3065B4" w14:textId="77777777" w:rsidR="00C32139" w:rsidRPr="005C7817" w:rsidRDefault="00C32139" w:rsidP="009143FF">
            <w:pPr>
              <w:ind w:firstLine="0"/>
              <w:contextualSpacing/>
              <w:rPr>
                <w:rFonts w:asciiTheme="majorHAnsi" w:hAnsiTheme="majorHAnsi" w:cstheme="majorHAnsi"/>
                <w:i/>
                <w:iCs/>
              </w:rPr>
            </w:pPr>
          </w:p>
        </w:tc>
      </w:tr>
      <w:tr w:rsidR="00C32139" w:rsidRPr="00F375B6" w14:paraId="400D5ACB" w14:textId="77777777" w:rsidTr="009143FF">
        <w:trPr>
          <w:cantSplit/>
          <w:trHeight w:val="567"/>
        </w:trPr>
        <w:tc>
          <w:tcPr>
            <w:tcW w:w="5671" w:type="dxa"/>
            <w:vAlign w:val="center"/>
          </w:tcPr>
          <w:p w14:paraId="6BA8C392" w14:textId="77777777" w:rsidR="00C32139" w:rsidRPr="005C7817" w:rsidRDefault="00C32139" w:rsidP="009143FF">
            <w:pPr>
              <w:ind w:firstLine="0"/>
              <w:contextualSpacing/>
              <w:rPr>
                <w:rFonts w:asciiTheme="majorHAnsi" w:hAnsiTheme="majorHAnsi" w:cstheme="majorHAnsi"/>
                <w:b/>
                <w:bCs/>
                <w:i/>
                <w:iCs/>
                <w:lang w:val="en-US" w:eastAsia="en-US"/>
              </w:rPr>
            </w:pPr>
            <w:r w:rsidRPr="005C7817">
              <w:rPr>
                <w:rFonts w:asciiTheme="majorHAnsi" w:hAnsiTheme="majorHAnsi" w:cstheme="majorHAnsi"/>
                <w:lang w:val="en-US" w:eastAsia="en-US"/>
              </w:rPr>
              <w:t xml:space="preserve">Pays </w:t>
            </w:r>
            <w:r w:rsidRPr="005C7817">
              <w:rPr>
                <w:rFonts w:asciiTheme="majorHAnsi" w:hAnsiTheme="majorHAnsi" w:cstheme="majorHAnsi"/>
                <w:lang w:eastAsia="en-US"/>
              </w:rPr>
              <w:t>d'origine</w:t>
            </w:r>
          </w:p>
        </w:tc>
        <w:tc>
          <w:tcPr>
            <w:tcW w:w="4819" w:type="dxa"/>
            <w:vAlign w:val="center"/>
          </w:tcPr>
          <w:p w14:paraId="4463B46C" w14:textId="77777777" w:rsidR="00C32139" w:rsidRPr="005C7817" w:rsidRDefault="00C32139" w:rsidP="009143FF">
            <w:pPr>
              <w:ind w:firstLine="0"/>
              <w:contextualSpacing/>
              <w:rPr>
                <w:rFonts w:asciiTheme="majorHAnsi" w:hAnsiTheme="majorHAnsi" w:cstheme="majorHAnsi"/>
                <w:i/>
                <w:iCs/>
              </w:rPr>
            </w:pPr>
          </w:p>
        </w:tc>
      </w:tr>
      <w:tr w:rsidR="00C32139" w:rsidRPr="00F375B6" w14:paraId="3993C37F" w14:textId="77777777" w:rsidTr="009143FF">
        <w:trPr>
          <w:cantSplit/>
          <w:trHeight w:val="567"/>
        </w:trPr>
        <w:tc>
          <w:tcPr>
            <w:tcW w:w="5671" w:type="dxa"/>
            <w:vAlign w:val="center"/>
          </w:tcPr>
          <w:p w14:paraId="5B60E321" w14:textId="77777777" w:rsidR="00C32139" w:rsidRPr="008D4925" w:rsidRDefault="00C32139" w:rsidP="009143FF">
            <w:pPr>
              <w:ind w:firstLine="0"/>
              <w:contextualSpacing/>
              <w:rPr>
                <w:rFonts w:asciiTheme="majorHAnsi" w:hAnsiTheme="majorHAnsi" w:cstheme="majorHAnsi"/>
                <w:lang w:eastAsia="en-US"/>
              </w:rPr>
            </w:pPr>
            <w:r w:rsidRPr="008D4925">
              <w:rPr>
                <w:rFonts w:asciiTheme="majorHAnsi" w:hAnsiTheme="majorHAnsi" w:cstheme="majorHAnsi"/>
                <w:lang w:eastAsia="en-US"/>
              </w:rPr>
              <w:t>Fonctionnement sous Win7/Win8/Win10 (32/64) bits</w:t>
            </w:r>
          </w:p>
        </w:tc>
        <w:tc>
          <w:tcPr>
            <w:tcW w:w="4819" w:type="dxa"/>
            <w:vAlign w:val="center"/>
          </w:tcPr>
          <w:p w14:paraId="2EF64A79" w14:textId="77777777" w:rsidR="00C32139" w:rsidRPr="005C7817" w:rsidRDefault="00C32139" w:rsidP="009143FF">
            <w:pPr>
              <w:ind w:firstLine="0"/>
              <w:contextualSpacing/>
              <w:rPr>
                <w:rFonts w:asciiTheme="majorHAnsi" w:hAnsiTheme="majorHAnsi" w:cstheme="majorHAnsi"/>
                <w:i/>
                <w:iCs/>
                <w:highlight w:val="yellow"/>
              </w:rPr>
            </w:pPr>
          </w:p>
        </w:tc>
      </w:tr>
      <w:tr w:rsidR="00C32139" w:rsidRPr="00F375B6" w14:paraId="54D9F990" w14:textId="77777777" w:rsidTr="009143FF">
        <w:trPr>
          <w:cantSplit/>
          <w:trHeight w:val="567"/>
        </w:trPr>
        <w:tc>
          <w:tcPr>
            <w:tcW w:w="5671" w:type="dxa"/>
            <w:vAlign w:val="center"/>
          </w:tcPr>
          <w:p w14:paraId="74BFBA2C" w14:textId="77777777" w:rsidR="00C32139" w:rsidRPr="008D4925" w:rsidRDefault="00C32139" w:rsidP="009143FF">
            <w:pPr>
              <w:ind w:firstLine="0"/>
              <w:contextualSpacing/>
              <w:rPr>
                <w:rFonts w:asciiTheme="majorHAnsi" w:hAnsiTheme="majorHAnsi" w:cstheme="majorHAnsi"/>
                <w:lang w:eastAsia="en-US"/>
              </w:rPr>
            </w:pPr>
            <w:r w:rsidRPr="008D4925">
              <w:rPr>
                <w:rFonts w:asciiTheme="majorHAnsi" w:hAnsiTheme="majorHAnsi" w:cstheme="majorHAnsi"/>
                <w:lang w:eastAsia="en-US"/>
              </w:rPr>
              <w:t>Interfaçage avec les logiciels existants (immobilier/budget/comptabilité) et ce conformément à l'article 5 de la section IV</w:t>
            </w:r>
          </w:p>
        </w:tc>
        <w:tc>
          <w:tcPr>
            <w:tcW w:w="4819" w:type="dxa"/>
            <w:vAlign w:val="center"/>
          </w:tcPr>
          <w:p w14:paraId="7A561E6B" w14:textId="77777777" w:rsidR="00C32139" w:rsidRPr="005C7817" w:rsidRDefault="00C32139" w:rsidP="009143FF">
            <w:pPr>
              <w:ind w:firstLine="0"/>
              <w:contextualSpacing/>
              <w:rPr>
                <w:rFonts w:asciiTheme="majorHAnsi" w:hAnsiTheme="majorHAnsi" w:cstheme="majorHAnsi"/>
                <w:i/>
                <w:iCs/>
                <w:highlight w:val="yellow"/>
              </w:rPr>
            </w:pPr>
          </w:p>
        </w:tc>
      </w:tr>
      <w:tr w:rsidR="00C32139" w:rsidRPr="00F375B6" w14:paraId="6DE1053F" w14:textId="77777777" w:rsidTr="009143FF">
        <w:trPr>
          <w:cantSplit/>
          <w:trHeight w:val="567"/>
        </w:trPr>
        <w:tc>
          <w:tcPr>
            <w:tcW w:w="5671" w:type="dxa"/>
            <w:vAlign w:val="center"/>
          </w:tcPr>
          <w:p w14:paraId="4947EB8B" w14:textId="77777777" w:rsidR="00C32139" w:rsidRPr="008D4925" w:rsidRDefault="00C32139" w:rsidP="009143FF">
            <w:pPr>
              <w:ind w:firstLine="0"/>
              <w:contextualSpacing/>
              <w:rPr>
                <w:rFonts w:asciiTheme="majorHAnsi" w:hAnsiTheme="majorHAnsi" w:cstheme="majorHAnsi"/>
                <w:b/>
                <w:bCs/>
                <w:i/>
                <w:iCs/>
              </w:rPr>
            </w:pPr>
            <w:r w:rsidRPr="008D4925">
              <w:rPr>
                <w:rFonts w:asciiTheme="majorHAnsi" w:hAnsiTheme="majorHAnsi" w:cstheme="majorHAnsi"/>
                <w:lang w:eastAsia="en-US"/>
              </w:rPr>
              <w:t>Possibilité de création de deux bases de données ou plus</w:t>
            </w:r>
          </w:p>
        </w:tc>
        <w:tc>
          <w:tcPr>
            <w:tcW w:w="4819" w:type="dxa"/>
            <w:vAlign w:val="center"/>
          </w:tcPr>
          <w:p w14:paraId="6724125A"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7F929B4" w14:textId="77777777" w:rsidTr="009143FF">
        <w:trPr>
          <w:cantSplit/>
          <w:trHeight w:val="567"/>
        </w:trPr>
        <w:tc>
          <w:tcPr>
            <w:tcW w:w="5671" w:type="dxa"/>
            <w:vAlign w:val="center"/>
          </w:tcPr>
          <w:p w14:paraId="6C933A12" w14:textId="77777777" w:rsidR="00C32139" w:rsidRPr="008D4925" w:rsidRDefault="00C32139" w:rsidP="009143FF">
            <w:pPr>
              <w:ind w:firstLine="0"/>
              <w:contextualSpacing/>
              <w:rPr>
                <w:rFonts w:asciiTheme="majorHAnsi" w:hAnsiTheme="majorHAnsi" w:cstheme="majorHAnsi"/>
                <w:b/>
                <w:bCs/>
                <w:i/>
                <w:iCs/>
              </w:rPr>
            </w:pPr>
            <w:r w:rsidRPr="008D4925">
              <w:rPr>
                <w:rFonts w:asciiTheme="majorHAnsi" w:hAnsiTheme="majorHAnsi" w:cstheme="majorHAnsi"/>
                <w:lang w:eastAsia="en-US"/>
              </w:rPr>
              <w:t>Présence de 20 accès simultanés ou plus</w:t>
            </w:r>
          </w:p>
        </w:tc>
        <w:tc>
          <w:tcPr>
            <w:tcW w:w="4819" w:type="dxa"/>
            <w:vAlign w:val="center"/>
          </w:tcPr>
          <w:p w14:paraId="6727ABDD" w14:textId="77777777" w:rsidR="00C32139" w:rsidRPr="005C7817" w:rsidRDefault="00C32139" w:rsidP="009143FF">
            <w:pPr>
              <w:ind w:firstLine="0"/>
              <w:contextualSpacing/>
              <w:rPr>
                <w:rFonts w:asciiTheme="majorHAnsi" w:hAnsiTheme="majorHAnsi" w:cstheme="majorHAnsi"/>
                <w:i/>
                <w:iCs/>
              </w:rPr>
            </w:pPr>
          </w:p>
        </w:tc>
      </w:tr>
      <w:tr w:rsidR="00C32139" w:rsidRPr="00F375B6" w14:paraId="096F2142" w14:textId="77777777" w:rsidTr="009143FF">
        <w:trPr>
          <w:cantSplit/>
          <w:trHeight w:val="567"/>
        </w:trPr>
        <w:tc>
          <w:tcPr>
            <w:tcW w:w="5671" w:type="dxa"/>
            <w:vAlign w:val="center"/>
          </w:tcPr>
          <w:p w14:paraId="2CC1D83A" w14:textId="77777777" w:rsidR="00C32139" w:rsidRPr="00132476" w:rsidRDefault="00C32139" w:rsidP="009143FF">
            <w:pPr>
              <w:ind w:firstLine="0"/>
              <w:contextualSpacing/>
              <w:rPr>
                <w:rFonts w:asciiTheme="majorHAnsi" w:hAnsiTheme="majorHAnsi" w:cstheme="majorHAnsi"/>
                <w:b/>
                <w:bCs/>
                <w:i/>
                <w:iCs/>
              </w:rPr>
            </w:pPr>
            <w:r w:rsidRPr="005C7817">
              <w:rPr>
                <w:rFonts w:asciiTheme="majorHAnsi" w:hAnsiTheme="majorHAnsi" w:cstheme="majorHAnsi"/>
                <w:lang w:eastAsia="en-US"/>
              </w:rPr>
              <w:t xml:space="preserve">Possibilité d’import </w:t>
            </w:r>
            <w:r w:rsidRPr="00132476">
              <w:rPr>
                <w:rFonts w:asciiTheme="majorHAnsi" w:hAnsiTheme="majorHAnsi" w:cstheme="majorHAnsi"/>
                <w:lang w:eastAsia="en-US"/>
              </w:rPr>
              <w:t xml:space="preserve">et </w:t>
            </w:r>
            <w:r w:rsidRPr="005C7817">
              <w:rPr>
                <w:rFonts w:asciiTheme="majorHAnsi" w:hAnsiTheme="majorHAnsi" w:cstheme="majorHAnsi"/>
                <w:lang w:eastAsia="en-US"/>
              </w:rPr>
              <w:t xml:space="preserve">d'export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données</w:t>
            </w:r>
          </w:p>
        </w:tc>
        <w:tc>
          <w:tcPr>
            <w:tcW w:w="4819" w:type="dxa"/>
            <w:vAlign w:val="center"/>
          </w:tcPr>
          <w:p w14:paraId="2390EA09" w14:textId="77777777" w:rsidR="00C32139" w:rsidRPr="005C7817" w:rsidRDefault="00C32139" w:rsidP="009143FF">
            <w:pPr>
              <w:ind w:firstLine="0"/>
              <w:contextualSpacing/>
              <w:rPr>
                <w:rFonts w:asciiTheme="majorHAnsi" w:hAnsiTheme="majorHAnsi" w:cstheme="majorHAnsi"/>
                <w:i/>
                <w:iCs/>
              </w:rPr>
            </w:pPr>
          </w:p>
        </w:tc>
      </w:tr>
      <w:tr w:rsidR="00C32139" w:rsidRPr="00F375B6" w14:paraId="12EC1F6B" w14:textId="77777777" w:rsidTr="009143FF">
        <w:trPr>
          <w:cantSplit/>
          <w:trHeight w:val="567"/>
        </w:trPr>
        <w:tc>
          <w:tcPr>
            <w:tcW w:w="5671" w:type="dxa"/>
            <w:vAlign w:val="center"/>
          </w:tcPr>
          <w:p w14:paraId="075B871E"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personnalisation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libellés</w:t>
            </w:r>
          </w:p>
        </w:tc>
        <w:tc>
          <w:tcPr>
            <w:tcW w:w="4819" w:type="dxa"/>
            <w:vAlign w:val="center"/>
          </w:tcPr>
          <w:p w14:paraId="5D5B4ED5"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1E70F0C" w14:textId="77777777" w:rsidTr="009143FF">
        <w:trPr>
          <w:cantSplit/>
          <w:trHeight w:val="567"/>
        </w:trPr>
        <w:tc>
          <w:tcPr>
            <w:tcW w:w="5671" w:type="dxa"/>
            <w:vAlign w:val="center"/>
          </w:tcPr>
          <w:p w14:paraId="077DFDC7" w14:textId="77777777" w:rsidR="00C32139" w:rsidRPr="005C7817" w:rsidRDefault="00C32139" w:rsidP="009143FF">
            <w:pPr>
              <w:ind w:firstLine="0"/>
              <w:contextualSpacing/>
              <w:rPr>
                <w:rFonts w:asciiTheme="majorHAnsi" w:hAnsiTheme="majorHAnsi" w:cstheme="majorHAnsi"/>
                <w:lang w:val="en-US" w:eastAsia="en-US"/>
              </w:rPr>
            </w:pPr>
            <w:r w:rsidRPr="005C7817">
              <w:rPr>
                <w:rFonts w:asciiTheme="majorHAnsi" w:hAnsiTheme="majorHAnsi" w:cstheme="majorHAnsi"/>
                <w:lang w:eastAsia="en-US"/>
              </w:rPr>
              <w:t xml:space="preserve">Possibilité création </w:t>
            </w:r>
            <w:r w:rsidRPr="005C7817">
              <w:rPr>
                <w:rFonts w:asciiTheme="majorHAnsi" w:hAnsiTheme="majorHAnsi" w:cstheme="majorHAnsi"/>
                <w:lang w:val="en-US" w:eastAsia="en-US"/>
              </w:rPr>
              <w:t xml:space="preserve">des </w:t>
            </w:r>
            <w:r w:rsidRPr="005C7817">
              <w:rPr>
                <w:rFonts w:asciiTheme="majorHAnsi" w:hAnsiTheme="majorHAnsi" w:cstheme="majorHAnsi"/>
                <w:lang w:eastAsia="en-US"/>
              </w:rPr>
              <w:t>profils</w:t>
            </w:r>
          </w:p>
        </w:tc>
        <w:tc>
          <w:tcPr>
            <w:tcW w:w="4819" w:type="dxa"/>
            <w:vAlign w:val="center"/>
          </w:tcPr>
          <w:p w14:paraId="077D6DB9" w14:textId="77777777" w:rsidR="00C32139" w:rsidRPr="005C7817" w:rsidRDefault="00C32139" w:rsidP="009143FF">
            <w:pPr>
              <w:ind w:firstLine="0"/>
              <w:contextualSpacing/>
              <w:rPr>
                <w:rFonts w:asciiTheme="majorHAnsi" w:hAnsiTheme="majorHAnsi" w:cstheme="majorHAnsi"/>
                <w:i/>
                <w:iCs/>
              </w:rPr>
            </w:pPr>
          </w:p>
        </w:tc>
      </w:tr>
      <w:tr w:rsidR="00C32139" w:rsidRPr="00F375B6" w14:paraId="0BA4193D" w14:textId="77777777" w:rsidTr="009143FF">
        <w:trPr>
          <w:cantSplit/>
          <w:trHeight w:val="567"/>
        </w:trPr>
        <w:tc>
          <w:tcPr>
            <w:tcW w:w="5671" w:type="dxa"/>
            <w:vAlign w:val="center"/>
          </w:tcPr>
          <w:p w14:paraId="48392C15" w14:textId="77777777" w:rsidR="00C32139" w:rsidRPr="00132476" w:rsidRDefault="00C32139" w:rsidP="009143FF">
            <w:pPr>
              <w:ind w:firstLine="0"/>
              <w:contextualSpacing/>
              <w:rPr>
                <w:rFonts w:asciiTheme="majorHAnsi" w:hAnsiTheme="majorHAnsi" w:cstheme="majorHAnsi"/>
                <w:b/>
                <w:bCs/>
                <w:i/>
                <w:iCs/>
                <w:lang w:eastAsia="en-US"/>
              </w:rPr>
            </w:pPr>
            <w:r w:rsidRPr="005C7817">
              <w:rPr>
                <w:rFonts w:asciiTheme="majorHAnsi" w:hAnsiTheme="majorHAnsi" w:cstheme="majorHAnsi"/>
                <w:lang w:eastAsia="en-US"/>
              </w:rPr>
              <w:t xml:space="preserve">Autorisation </w:t>
            </w:r>
            <w:r w:rsidRPr="00132476">
              <w:rPr>
                <w:rFonts w:asciiTheme="majorHAnsi" w:hAnsiTheme="majorHAnsi" w:cstheme="majorHAnsi"/>
                <w:lang w:eastAsia="en-US"/>
              </w:rPr>
              <w:t xml:space="preserve">pour la </w:t>
            </w: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accès </w:t>
            </w:r>
            <w:r w:rsidRPr="00132476">
              <w:rPr>
                <w:rFonts w:asciiTheme="majorHAnsi" w:hAnsiTheme="majorHAnsi" w:cstheme="majorHAnsi"/>
                <w:lang w:eastAsia="en-US"/>
              </w:rPr>
              <w:t xml:space="preserve">aux </w:t>
            </w:r>
            <w:r w:rsidRPr="005C7817">
              <w:rPr>
                <w:rFonts w:asciiTheme="majorHAnsi" w:hAnsiTheme="majorHAnsi" w:cstheme="majorHAnsi"/>
                <w:lang w:eastAsia="en-US"/>
              </w:rPr>
              <w:t>données</w:t>
            </w:r>
          </w:p>
        </w:tc>
        <w:tc>
          <w:tcPr>
            <w:tcW w:w="4819" w:type="dxa"/>
            <w:vAlign w:val="center"/>
          </w:tcPr>
          <w:p w14:paraId="545CEAAF" w14:textId="77777777" w:rsidR="00C32139" w:rsidRPr="005C7817" w:rsidRDefault="00C32139" w:rsidP="009143FF">
            <w:pPr>
              <w:ind w:firstLine="0"/>
              <w:contextualSpacing/>
              <w:rPr>
                <w:rFonts w:asciiTheme="majorHAnsi" w:hAnsiTheme="majorHAnsi" w:cstheme="majorHAnsi"/>
                <w:i/>
                <w:iCs/>
              </w:rPr>
            </w:pPr>
          </w:p>
        </w:tc>
      </w:tr>
      <w:tr w:rsidR="00C32139" w:rsidRPr="00F375B6" w14:paraId="07AE7104" w14:textId="77777777" w:rsidTr="009143FF">
        <w:trPr>
          <w:cantSplit/>
          <w:trHeight w:val="567"/>
        </w:trPr>
        <w:tc>
          <w:tcPr>
            <w:tcW w:w="5671" w:type="dxa"/>
            <w:vAlign w:val="center"/>
          </w:tcPr>
          <w:p w14:paraId="3168EE96" w14:textId="77777777" w:rsidR="00C32139" w:rsidRPr="00132476" w:rsidRDefault="00C32139" w:rsidP="009143FF">
            <w:pPr>
              <w:ind w:firstLine="0"/>
              <w:contextualSpacing/>
              <w:rPr>
                <w:rFonts w:asciiTheme="majorHAnsi" w:hAnsiTheme="majorHAnsi" w:cstheme="majorHAnsi"/>
                <w:b/>
                <w:bCs/>
                <w:u w:val="single"/>
                <w:lang w:eastAsia="en-US"/>
              </w:rPr>
            </w:pPr>
            <w:r w:rsidRPr="00132476">
              <w:rPr>
                <w:rFonts w:asciiTheme="majorHAnsi" w:hAnsiTheme="majorHAnsi" w:cstheme="majorHAnsi"/>
                <w:b/>
                <w:bCs/>
                <w:u w:val="single"/>
                <w:lang w:eastAsia="en-US"/>
              </w:rPr>
              <w:t xml:space="preserve">II/ </w:t>
            </w:r>
            <w:r w:rsidRPr="005C7817">
              <w:rPr>
                <w:rFonts w:asciiTheme="majorHAnsi" w:hAnsiTheme="majorHAnsi" w:cstheme="majorHAnsi"/>
                <w:b/>
                <w:bCs/>
                <w:u w:val="single"/>
                <w:lang w:eastAsia="en-US"/>
              </w:rPr>
              <w:t xml:space="preserve">Possibilité </w:t>
            </w:r>
            <w:r w:rsidRPr="00132476">
              <w:rPr>
                <w:rFonts w:asciiTheme="majorHAnsi" w:hAnsiTheme="majorHAnsi" w:cstheme="majorHAnsi"/>
                <w:b/>
                <w:bCs/>
                <w:u w:val="single"/>
                <w:lang w:eastAsia="en-US"/>
              </w:rPr>
              <w:t xml:space="preserve">de </w:t>
            </w:r>
            <w:r w:rsidRPr="005C7817">
              <w:rPr>
                <w:rFonts w:asciiTheme="majorHAnsi" w:hAnsiTheme="majorHAnsi" w:cstheme="majorHAnsi"/>
                <w:b/>
                <w:bCs/>
                <w:u w:val="single"/>
                <w:lang w:eastAsia="en-US"/>
              </w:rPr>
              <w:t xml:space="preserve">développement </w:t>
            </w:r>
            <w:r w:rsidRPr="00132476">
              <w:rPr>
                <w:rFonts w:asciiTheme="majorHAnsi" w:hAnsiTheme="majorHAnsi" w:cstheme="majorHAnsi"/>
                <w:b/>
                <w:bCs/>
                <w:u w:val="single"/>
                <w:lang w:eastAsia="en-US"/>
              </w:rPr>
              <w:t xml:space="preserve">des </w:t>
            </w:r>
            <w:r w:rsidRPr="005C7817">
              <w:rPr>
                <w:rFonts w:asciiTheme="majorHAnsi" w:hAnsiTheme="majorHAnsi" w:cstheme="majorHAnsi"/>
                <w:b/>
                <w:bCs/>
                <w:u w:val="single"/>
                <w:lang w:eastAsia="en-US"/>
              </w:rPr>
              <w:t>états</w:t>
            </w:r>
          </w:p>
        </w:tc>
        <w:tc>
          <w:tcPr>
            <w:tcW w:w="4819" w:type="dxa"/>
            <w:vAlign w:val="center"/>
          </w:tcPr>
          <w:p w14:paraId="2195B787" w14:textId="77777777" w:rsidR="00C32139" w:rsidRPr="005C7817" w:rsidRDefault="00C32139" w:rsidP="009143FF">
            <w:pPr>
              <w:ind w:firstLine="0"/>
              <w:contextualSpacing/>
              <w:rPr>
                <w:rFonts w:asciiTheme="majorHAnsi" w:hAnsiTheme="majorHAnsi" w:cstheme="majorHAnsi"/>
                <w:i/>
                <w:iCs/>
              </w:rPr>
            </w:pPr>
          </w:p>
        </w:tc>
      </w:tr>
      <w:tr w:rsidR="00C32139" w:rsidRPr="00F375B6" w14:paraId="3D73877A" w14:textId="77777777" w:rsidTr="009143FF">
        <w:trPr>
          <w:cantSplit/>
          <w:trHeight w:val="567"/>
        </w:trPr>
        <w:tc>
          <w:tcPr>
            <w:tcW w:w="5671" w:type="dxa"/>
            <w:vAlign w:val="center"/>
          </w:tcPr>
          <w:p w14:paraId="4A32580E"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w:t>
            </w:r>
            <w:r w:rsidRPr="005C7817">
              <w:rPr>
                <w:rFonts w:asciiTheme="majorHAnsi" w:hAnsiTheme="majorHAnsi" w:cstheme="majorHAnsi"/>
                <w:lang w:eastAsia="en-US"/>
              </w:rPr>
              <w:t xml:space="preserve">outil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génération </w:t>
            </w:r>
            <w:r w:rsidRPr="00132476">
              <w:rPr>
                <w:rFonts w:asciiTheme="majorHAnsi" w:hAnsiTheme="majorHAnsi" w:cstheme="majorHAnsi"/>
                <w:lang w:eastAsia="en-US"/>
              </w:rPr>
              <w:t>des rapports</w:t>
            </w:r>
          </w:p>
        </w:tc>
        <w:tc>
          <w:tcPr>
            <w:tcW w:w="4819" w:type="dxa"/>
            <w:vAlign w:val="center"/>
          </w:tcPr>
          <w:p w14:paraId="0868F45F" w14:textId="77777777" w:rsidR="00C32139" w:rsidRPr="005C7817" w:rsidRDefault="00C32139" w:rsidP="009143FF">
            <w:pPr>
              <w:ind w:firstLine="0"/>
              <w:contextualSpacing/>
              <w:rPr>
                <w:rFonts w:asciiTheme="majorHAnsi" w:hAnsiTheme="majorHAnsi" w:cstheme="majorHAnsi"/>
                <w:i/>
                <w:iCs/>
              </w:rPr>
            </w:pPr>
          </w:p>
        </w:tc>
      </w:tr>
      <w:tr w:rsidR="00C32139" w:rsidRPr="00F375B6" w14:paraId="03CB75AF" w14:textId="77777777" w:rsidTr="009143FF">
        <w:trPr>
          <w:cantSplit/>
          <w:trHeight w:val="567"/>
        </w:trPr>
        <w:tc>
          <w:tcPr>
            <w:tcW w:w="5671" w:type="dxa"/>
            <w:vAlign w:val="center"/>
          </w:tcPr>
          <w:p w14:paraId="1421182F"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personnalisation </w:t>
            </w:r>
            <w:r w:rsidRPr="00132476">
              <w:rPr>
                <w:rFonts w:asciiTheme="majorHAnsi" w:hAnsiTheme="majorHAnsi" w:cstheme="majorHAnsi"/>
                <w:lang w:eastAsia="en-US"/>
              </w:rPr>
              <w:t>des rapports</w:t>
            </w:r>
          </w:p>
        </w:tc>
        <w:tc>
          <w:tcPr>
            <w:tcW w:w="4819" w:type="dxa"/>
            <w:vAlign w:val="center"/>
          </w:tcPr>
          <w:p w14:paraId="54A973C7" w14:textId="77777777" w:rsidR="00C32139" w:rsidRPr="005C7817" w:rsidRDefault="00C32139" w:rsidP="009143FF">
            <w:pPr>
              <w:ind w:firstLine="0"/>
              <w:contextualSpacing/>
              <w:rPr>
                <w:rFonts w:asciiTheme="majorHAnsi" w:hAnsiTheme="majorHAnsi" w:cstheme="majorHAnsi"/>
                <w:i/>
                <w:iCs/>
              </w:rPr>
            </w:pPr>
          </w:p>
        </w:tc>
      </w:tr>
      <w:tr w:rsidR="00C32139" w:rsidRPr="00F375B6" w14:paraId="4841B228" w14:textId="77777777" w:rsidTr="009143FF">
        <w:trPr>
          <w:cantSplit/>
          <w:trHeight w:val="567"/>
        </w:trPr>
        <w:tc>
          <w:tcPr>
            <w:tcW w:w="5671" w:type="dxa"/>
            <w:vAlign w:val="center"/>
          </w:tcPr>
          <w:p w14:paraId="2F6E6CA1" w14:textId="77777777" w:rsidR="00C32139" w:rsidRPr="005C7817" w:rsidRDefault="00C32139" w:rsidP="009143FF">
            <w:pPr>
              <w:ind w:firstLine="0"/>
              <w:contextualSpacing/>
              <w:rPr>
                <w:rFonts w:asciiTheme="majorHAnsi" w:hAnsiTheme="majorHAnsi" w:cstheme="majorHAnsi"/>
                <w:lang w:val="en-US" w:eastAsia="en-US"/>
              </w:rPr>
            </w:pPr>
            <w:r w:rsidRPr="005C7817">
              <w:rPr>
                <w:rFonts w:asciiTheme="majorHAnsi" w:hAnsiTheme="majorHAnsi" w:cstheme="majorHAnsi"/>
                <w:lang w:eastAsia="en-US"/>
              </w:rPr>
              <w:t xml:space="preserve">Possibilité </w:t>
            </w:r>
            <w:r w:rsidRPr="005C7817">
              <w:rPr>
                <w:rFonts w:asciiTheme="majorHAnsi" w:hAnsiTheme="majorHAnsi" w:cstheme="majorHAnsi"/>
                <w:lang w:val="en-US" w:eastAsia="en-US"/>
              </w:rPr>
              <w:t xml:space="preserve">de </w:t>
            </w:r>
            <w:r w:rsidRPr="005C7817">
              <w:rPr>
                <w:rFonts w:asciiTheme="majorHAnsi" w:hAnsiTheme="majorHAnsi" w:cstheme="majorHAnsi"/>
                <w:lang w:eastAsia="en-US"/>
              </w:rPr>
              <w:t>sauvegarde automatique</w:t>
            </w:r>
          </w:p>
        </w:tc>
        <w:tc>
          <w:tcPr>
            <w:tcW w:w="4819" w:type="dxa"/>
            <w:vAlign w:val="center"/>
          </w:tcPr>
          <w:p w14:paraId="3A4A1CDA" w14:textId="77777777" w:rsidR="00C32139" w:rsidRPr="005C7817" w:rsidRDefault="00C32139" w:rsidP="009143FF">
            <w:pPr>
              <w:ind w:firstLine="0"/>
              <w:contextualSpacing/>
              <w:rPr>
                <w:rFonts w:asciiTheme="majorHAnsi" w:hAnsiTheme="majorHAnsi" w:cstheme="majorHAnsi"/>
                <w:i/>
                <w:iCs/>
              </w:rPr>
            </w:pPr>
          </w:p>
        </w:tc>
      </w:tr>
      <w:tr w:rsidR="00C32139" w:rsidRPr="00F375B6" w14:paraId="19A86BD2" w14:textId="77777777" w:rsidTr="009143FF">
        <w:trPr>
          <w:cantSplit/>
          <w:trHeight w:val="567"/>
        </w:trPr>
        <w:tc>
          <w:tcPr>
            <w:tcW w:w="5671" w:type="dxa"/>
            <w:vAlign w:val="center"/>
          </w:tcPr>
          <w:p w14:paraId="1B5C9601"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module de </w:t>
            </w: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équipements</w:t>
            </w:r>
          </w:p>
        </w:tc>
        <w:tc>
          <w:tcPr>
            <w:tcW w:w="4819" w:type="dxa"/>
            <w:vAlign w:val="center"/>
          </w:tcPr>
          <w:p w14:paraId="49F3664D"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5F8E483" w14:textId="77777777" w:rsidTr="009143FF">
        <w:trPr>
          <w:cantSplit/>
          <w:trHeight w:val="567"/>
        </w:trPr>
        <w:tc>
          <w:tcPr>
            <w:tcW w:w="5671" w:type="dxa"/>
            <w:vAlign w:val="center"/>
          </w:tcPr>
          <w:p w14:paraId="6D3D1494"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module de </w:t>
            </w:r>
            <w:r w:rsidRPr="005C7817">
              <w:rPr>
                <w:rFonts w:asciiTheme="majorHAnsi" w:hAnsiTheme="majorHAnsi" w:cstheme="majorHAnsi"/>
                <w:lang w:eastAsia="en-US"/>
              </w:rPr>
              <w:t xml:space="preserve">gestion </w:t>
            </w:r>
            <w:r w:rsidRPr="00132476">
              <w:rPr>
                <w:rFonts w:asciiTheme="majorHAnsi" w:hAnsiTheme="majorHAnsi" w:cstheme="majorHAnsi"/>
                <w:lang w:eastAsia="en-US"/>
              </w:rPr>
              <w:t>des stocks</w:t>
            </w:r>
          </w:p>
        </w:tc>
        <w:tc>
          <w:tcPr>
            <w:tcW w:w="4819" w:type="dxa"/>
            <w:vAlign w:val="center"/>
          </w:tcPr>
          <w:p w14:paraId="5B4B61EF"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79F6967" w14:textId="77777777" w:rsidTr="009143FF">
        <w:trPr>
          <w:cantSplit/>
          <w:trHeight w:val="567"/>
        </w:trPr>
        <w:tc>
          <w:tcPr>
            <w:tcW w:w="5671" w:type="dxa"/>
            <w:vAlign w:val="center"/>
          </w:tcPr>
          <w:p w14:paraId="68637BDC"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module de </w:t>
            </w: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travaux</w:t>
            </w:r>
          </w:p>
        </w:tc>
        <w:tc>
          <w:tcPr>
            <w:tcW w:w="4819" w:type="dxa"/>
            <w:vAlign w:val="center"/>
          </w:tcPr>
          <w:p w14:paraId="4B9393F1" w14:textId="77777777" w:rsidR="00C32139" w:rsidRPr="005C7817" w:rsidRDefault="00C32139" w:rsidP="009143FF">
            <w:pPr>
              <w:ind w:firstLine="0"/>
              <w:contextualSpacing/>
              <w:rPr>
                <w:rFonts w:asciiTheme="majorHAnsi" w:hAnsiTheme="majorHAnsi" w:cstheme="majorHAnsi"/>
                <w:i/>
                <w:iCs/>
              </w:rPr>
            </w:pPr>
          </w:p>
        </w:tc>
      </w:tr>
      <w:tr w:rsidR="00C32139" w:rsidRPr="00F375B6" w14:paraId="038CAF7A" w14:textId="77777777" w:rsidTr="009143FF">
        <w:trPr>
          <w:cantSplit/>
          <w:trHeight w:val="567"/>
        </w:trPr>
        <w:tc>
          <w:tcPr>
            <w:tcW w:w="5671" w:type="dxa"/>
            <w:vAlign w:val="center"/>
          </w:tcPr>
          <w:p w14:paraId="399B80FD"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module de </w:t>
            </w: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historiques </w:t>
            </w:r>
            <w:r w:rsidRPr="00132476">
              <w:rPr>
                <w:rFonts w:asciiTheme="majorHAnsi" w:hAnsiTheme="majorHAnsi" w:cstheme="majorHAnsi"/>
                <w:lang w:eastAsia="en-US"/>
              </w:rPr>
              <w:t xml:space="preserve">et des </w:t>
            </w:r>
          </w:p>
          <w:p w14:paraId="1DB04B65" w14:textId="77777777" w:rsidR="00C32139" w:rsidRPr="005C7817" w:rsidRDefault="00C32139" w:rsidP="009143FF">
            <w:pPr>
              <w:ind w:firstLine="0"/>
              <w:contextualSpacing/>
              <w:rPr>
                <w:rFonts w:asciiTheme="majorHAnsi" w:hAnsiTheme="majorHAnsi" w:cstheme="majorHAnsi"/>
                <w:lang w:val="en-US" w:eastAsia="en-US"/>
              </w:rPr>
            </w:pPr>
            <w:r w:rsidRPr="005C7817">
              <w:rPr>
                <w:rFonts w:asciiTheme="majorHAnsi" w:hAnsiTheme="majorHAnsi" w:cstheme="majorHAnsi"/>
                <w:lang w:eastAsia="en-US"/>
              </w:rPr>
              <w:t>Coûts</w:t>
            </w:r>
          </w:p>
        </w:tc>
        <w:tc>
          <w:tcPr>
            <w:tcW w:w="4819" w:type="dxa"/>
            <w:vAlign w:val="center"/>
          </w:tcPr>
          <w:p w14:paraId="0F49213C"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08A5635" w14:textId="77777777" w:rsidTr="009143FF">
        <w:trPr>
          <w:cantSplit/>
          <w:trHeight w:val="567"/>
        </w:trPr>
        <w:tc>
          <w:tcPr>
            <w:tcW w:w="5671" w:type="dxa"/>
            <w:vAlign w:val="center"/>
          </w:tcPr>
          <w:p w14:paraId="47348308" w14:textId="77777777" w:rsidR="00C32139" w:rsidRPr="005C7817" w:rsidRDefault="00C32139" w:rsidP="009143FF">
            <w:pPr>
              <w:ind w:firstLine="0"/>
              <w:contextualSpacing/>
              <w:rPr>
                <w:rFonts w:asciiTheme="majorHAnsi" w:eastAsia="Arial Unicode MS" w:hAnsiTheme="majorHAnsi" w:cstheme="majorHAnsi"/>
              </w:rPr>
            </w:pPr>
            <w:r w:rsidRPr="005C7817">
              <w:rPr>
                <w:rFonts w:asciiTheme="majorHAnsi" w:hAnsiTheme="majorHAnsi" w:cstheme="majorHAnsi"/>
                <w:lang w:eastAsia="en-US"/>
              </w:rPr>
              <w:t xml:space="preserve">Exigences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paramétrage avant </w:t>
            </w:r>
            <w:r w:rsidRPr="00132476">
              <w:rPr>
                <w:rFonts w:asciiTheme="majorHAnsi" w:hAnsiTheme="majorHAnsi" w:cstheme="majorHAnsi"/>
                <w:lang w:eastAsia="en-US"/>
              </w:rPr>
              <w:t>exploitation</w:t>
            </w:r>
          </w:p>
        </w:tc>
        <w:tc>
          <w:tcPr>
            <w:tcW w:w="4819" w:type="dxa"/>
            <w:vAlign w:val="center"/>
          </w:tcPr>
          <w:p w14:paraId="4493AE16" w14:textId="77777777" w:rsidR="00C32139" w:rsidRPr="005C7817" w:rsidRDefault="00C32139" w:rsidP="009143FF">
            <w:pPr>
              <w:ind w:firstLine="0"/>
              <w:contextualSpacing/>
              <w:rPr>
                <w:rFonts w:asciiTheme="majorHAnsi" w:hAnsiTheme="majorHAnsi" w:cstheme="majorHAnsi"/>
                <w:i/>
                <w:iCs/>
              </w:rPr>
            </w:pPr>
          </w:p>
        </w:tc>
      </w:tr>
      <w:tr w:rsidR="00C32139" w:rsidRPr="00F375B6" w14:paraId="55D5CF6C" w14:textId="77777777" w:rsidTr="009143FF">
        <w:trPr>
          <w:cantSplit/>
          <w:trHeight w:val="567"/>
        </w:trPr>
        <w:tc>
          <w:tcPr>
            <w:tcW w:w="5671" w:type="dxa"/>
            <w:vAlign w:val="center"/>
          </w:tcPr>
          <w:p w14:paraId="061A35C1" w14:textId="77777777" w:rsidR="00C32139" w:rsidRPr="005C7817" w:rsidRDefault="00C32139" w:rsidP="009143FF">
            <w:pPr>
              <w:ind w:firstLine="0"/>
              <w:contextualSpacing/>
              <w:rPr>
                <w:rFonts w:asciiTheme="majorHAnsi" w:hAnsiTheme="majorHAnsi" w:cstheme="majorHAnsi"/>
                <w:b/>
                <w:bCs/>
                <w:u w:val="single"/>
                <w:lang w:val="en-US" w:eastAsia="en-US"/>
              </w:rPr>
            </w:pPr>
            <w:r w:rsidRPr="005C7817">
              <w:rPr>
                <w:rFonts w:asciiTheme="majorHAnsi" w:hAnsiTheme="majorHAnsi" w:cstheme="majorHAnsi"/>
                <w:b/>
                <w:bCs/>
                <w:u w:val="single"/>
                <w:lang w:val="en-US" w:eastAsia="en-US"/>
              </w:rPr>
              <w:t xml:space="preserve">III/ </w:t>
            </w:r>
            <w:r w:rsidRPr="005C7817">
              <w:rPr>
                <w:rFonts w:asciiTheme="majorHAnsi" w:hAnsiTheme="majorHAnsi" w:cstheme="majorHAnsi"/>
                <w:b/>
                <w:bCs/>
                <w:u w:val="single"/>
                <w:lang w:eastAsia="en-US"/>
              </w:rPr>
              <w:t xml:space="preserve">Gestion </w:t>
            </w:r>
            <w:r w:rsidRPr="005C7817">
              <w:rPr>
                <w:rFonts w:asciiTheme="majorHAnsi" w:hAnsiTheme="majorHAnsi" w:cstheme="majorHAnsi"/>
                <w:b/>
                <w:bCs/>
                <w:u w:val="single"/>
                <w:lang w:val="en-US" w:eastAsia="en-US"/>
              </w:rPr>
              <w:t xml:space="preserve">des </w:t>
            </w:r>
            <w:r w:rsidRPr="005C7817">
              <w:rPr>
                <w:rFonts w:asciiTheme="majorHAnsi" w:hAnsiTheme="majorHAnsi" w:cstheme="majorHAnsi"/>
                <w:b/>
                <w:bCs/>
                <w:u w:val="single"/>
                <w:lang w:eastAsia="en-US"/>
              </w:rPr>
              <w:t xml:space="preserve">équipements </w:t>
            </w:r>
          </w:p>
        </w:tc>
        <w:tc>
          <w:tcPr>
            <w:tcW w:w="4819" w:type="dxa"/>
            <w:vAlign w:val="center"/>
          </w:tcPr>
          <w:p w14:paraId="368CE263"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D289BD4" w14:textId="77777777" w:rsidTr="009143FF">
        <w:trPr>
          <w:cantSplit/>
          <w:trHeight w:val="567"/>
        </w:trPr>
        <w:tc>
          <w:tcPr>
            <w:tcW w:w="5671" w:type="dxa"/>
            <w:vAlign w:val="center"/>
          </w:tcPr>
          <w:p w14:paraId="06834BD0" w14:textId="77777777" w:rsidR="00C32139" w:rsidRPr="005C7817" w:rsidRDefault="00C32139" w:rsidP="009143FF">
            <w:pPr>
              <w:ind w:firstLine="0"/>
              <w:contextualSpacing/>
              <w:rPr>
                <w:rFonts w:asciiTheme="majorHAnsi" w:hAnsiTheme="majorHAnsi" w:cstheme="majorHAnsi"/>
                <w:lang w:val="en-US" w:eastAsia="en-US"/>
              </w:rPr>
            </w:pPr>
            <w:r w:rsidRPr="005C7817">
              <w:rPr>
                <w:rFonts w:asciiTheme="majorHAnsi" w:hAnsiTheme="majorHAnsi" w:cstheme="majorHAnsi"/>
                <w:lang w:eastAsia="en-US"/>
              </w:rPr>
              <w:t>Niveaux illimité d’arborescence</w:t>
            </w:r>
          </w:p>
        </w:tc>
        <w:tc>
          <w:tcPr>
            <w:tcW w:w="4819" w:type="dxa"/>
            <w:vAlign w:val="center"/>
          </w:tcPr>
          <w:p w14:paraId="76001B6A" w14:textId="77777777" w:rsidR="00C32139" w:rsidRPr="005C7817" w:rsidRDefault="00C32139" w:rsidP="009143FF">
            <w:pPr>
              <w:ind w:firstLine="0"/>
              <w:contextualSpacing/>
              <w:rPr>
                <w:rFonts w:asciiTheme="majorHAnsi" w:hAnsiTheme="majorHAnsi" w:cstheme="majorHAnsi"/>
                <w:i/>
                <w:iCs/>
              </w:rPr>
            </w:pPr>
          </w:p>
        </w:tc>
      </w:tr>
      <w:tr w:rsidR="00C32139" w:rsidRPr="00F375B6" w14:paraId="3F0EB2B5" w14:textId="77777777" w:rsidTr="009143FF">
        <w:trPr>
          <w:cantSplit/>
          <w:trHeight w:val="567"/>
        </w:trPr>
        <w:tc>
          <w:tcPr>
            <w:tcW w:w="5671" w:type="dxa"/>
            <w:vAlign w:val="center"/>
          </w:tcPr>
          <w:p w14:paraId="19EF0AA1"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Autorisation </w:t>
            </w:r>
            <w:r w:rsidRPr="00132476">
              <w:rPr>
                <w:rFonts w:asciiTheme="majorHAnsi" w:hAnsiTheme="majorHAnsi" w:cstheme="majorHAnsi"/>
                <w:lang w:eastAsia="en-US"/>
              </w:rPr>
              <w:t xml:space="preserve">pour la codification </w:t>
            </w:r>
            <w:r w:rsidRPr="005C7817">
              <w:rPr>
                <w:rFonts w:asciiTheme="majorHAnsi" w:hAnsiTheme="majorHAnsi" w:cstheme="majorHAnsi"/>
                <w:lang w:eastAsia="en-US"/>
              </w:rPr>
              <w:t xml:space="preserve">personnalisée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équipements</w:t>
            </w:r>
          </w:p>
        </w:tc>
        <w:tc>
          <w:tcPr>
            <w:tcW w:w="4819" w:type="dxa"/>
            <w:vAlign w:val="center"/>
          </w:tcPr>
          <w:p w14:paraId="02778AA6" w14:textId="77777777" w:rsidR="00C32139" w:rsidRPr="005C7817" w:rsidRDefault="00C32139" w:rsidP="009143FF">
            <w:pPr>
              <w:ind w:firstLine="0"/>
              <w:contextualSpacing/>
              <w:rPr>
                <w:rFonts w:asciiTheme="majorHAnsi" w:hAnsiTheme="majorHAnsi" w:cstheme="majorHAnsi"/>
                <w:i/>
                <w:iCs/>
              </w:rPr>
            </w:pPr>
          </w:p>
        </w:tc>
      </w:tr>
      <w:tr w:rsidR="00C32139" w:rsidRPr="00F375B6" w14:paraId="3F8CA87E" w14:textId="77777777" w:rsidTr="009143FF">
        <w:trPr>
          <w:cantSplit/>
          <w:trHeight w:val="567"/>
        </w:trPr>
        <w:tc>
          <w:tcPr>
            <w:tcW w:w="5671" w:type="dxa"/>
            <w:vAlign w:val="center"/>
          </w:tcPr>
          <w:p w14:paraId="31EAB0A2"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d'accès </w:t>
            </w:r>
            <w:r w:rsidRPr="00132476">
              <w:rPr>
                <w:rFonts w:asciiTheme="majorHAnsi" w:hAnsiTheme="majorHAnsi" w:cstheme="majorHAnsi"/>
                <w:lang w:eastAsia="en-US"/>
              </w:rPr>
              <w:t xml:space="preserve">à un </w:t>
            </w:r>
            <w:r w:rsidRPr="005C7817">
              <w:rPr>
                <w:rFonts w:asciiTheme="majorHAnsi" w:hAnsiTheme="majorHAnsi" w:cstheme="majorHAnsi"/>
                <w:lang w:eastAsia="en-US"/>
              </w:rPr>
              <w:t xml:space="preserve">équipement </w:t>
            </w:r>
            <w:r w:rsidRPr="00132476">
              <w:rPr>
                <w:rFonts w:asciiTheme="majorHAnsi" w:hAnsiTheme="majorHAnsi" w:cstheme="majorHAnsi"/>
                <w:lang w:eastAsia="en-US"/>
              </w:rPr>
              <w:t xml:space="preserve">par: N° </w:t>
            </w:r>
            <w:r w:rsidRPr="005C7817">
              <w:rPr>
                <w:rFonts w:asciiTheme="majorHAnsi" w:hAnsiTheme="majorHAnsi" w:cstheme="majorHAnsi"/>
                <w:lang w:eastAsia="en-US"/>
              </w:rPr>
              <w:t>équipement</w:t>
            </w:r>
            <w:r w:rsidRPr="00132476">
              <w:rPr>
                <w:rFonts w:asciiTheme="majorHAnsi" w:hAnsiTheme="majorHAnsi" w:cstheme="majorHAnsi"/>
                <w:lang w:eastAsia="en-US"/>
              </w:rPr>
              <w:t xml:space="preserve">, </w:t>
            </w:r>
            <w:r w:rsidRPr="005C7817">
              <w:rPr>
                <w:rFonts w:asciiTheme="majorHAnsi" w:hAnsiTheme="majorHAnsi" w:cstheme="majorHAnsi"/>
                <w:lang w:eastAsia="en-US"/>
              </w:rPr>
              <w:t>famille</w:t>
            </w:r>
            <w:r w:rsidRPr="00132476">
              <w:rPr>
                <w:rFonts w:asciiTheme="majorHAnsi" w:hAnsiTheme="majorHAnsi" w:cstheme="majorHAnsi"/>
                <w:lang w:eastAsia="en-US"/>
              </w:rPr>
              <w:t>, sous-</w:t>
            </w:r>
            <w:r w:rsidRPr="005C7817">
              <w:rPr>
                <w:rFonts w:asciiTheme="majorHAnsi" w:hAnsiTheme="majorHAnsi" w:cstheme="majorHAnsi"/>
                <w:lang w:eastAsia="en-US"/>
              </w:rPr>
              <w:t>famille</w:t>
            </w:r>
            <w:r w:rsidRPr="00132476">
              <w:rPr>
                <w:rFonts w:asciiTheme="majorHAnsi" w:hAnsiTheme="majorHAnsi" w:cstheme="majorHAnsi"/>
                <w:lang w:eastAsia="en-US"/>
              </w:rPr>
              <w:t xml:space="preserve">, nom </w:t>
            </w:r>
            <w:r w:rsidRPr="005C7817">
              <w:rPr>
                <w:rFonts w:asciiTheme="majorHAnsi" w:hAnsiTheme="majorHAnsi" w:cstheme="majorHAnsi"/>
                <w:lang w:eastAsia="en-US"/>
              </w:rPr>
              <w:t>équipement</w:t>
            </w:r>
            <w:r w:rsidRPr="00132476">
              <w:rPr>
                <w:rFonts w:asciiTheme="majorHAnsi" w:hAnsiTheme="majorHAnsi" w:cstheme="majorHAnsi"/>
                <w:lang w:eastAsia="en-US"/>
              </w:rPr>
              <w:t>, arborescence.</w:t>
            </w:r>
          </w:p>
        </w:tc>
        <w:tc>
          <w:tcPr>
            <w:tcW w:w="4819" w:type="dxa"/>
            <w:vAlign w:val="center"/>
          </w:tcPr>
          <w:p w14:paraId="13871065" w14:textId="77777777" w:rsidR="00C32139" w:rsidRPr="005C7817" w:rsidRDefault="00C32139" w:rsidP="009143FF">
            <w:pPr>
              <w:ind w:firstLine="0"/>
              <w:contextualSpacing/>
              <w:rPr>
                <w:rFonts w:asciiTheme="majorHAnsi" w:hAnsiTheme="majorHAnsi" w:cstheme="majorHAnsi"/>
                <w:i/>
                <w:iCs/>
              </w:rPr>
            </w:pPr>
          </w:p>
        </w:tc>
      </w:tr>
      <w:tr w:rsidR="00C32139" w:rsidRPr="00F375B6" w14:paraId="556CC8BA" w14:textId="77777777" w:rsidTr="009143FF">
        <w:trPr>
          <w:cantSplit/>
          <w:trHeight w:val="567"/>
        </w:trPr>
        <w:tc>
          <w:tcPr>
            <w:tcW w:w="5671" w:type="dxa"/>
            <w:vAlign w:val="center"/>
          </w:tcPr>
          <w:p w14:paraId="1228AD49"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lien </w:t>
            </w:r>
            <w:r w:rsidRPr="005C7817">
              <w:rPr>
                <w:rFonts w:asciiTheme="majorHAnsi" w:hAnsiTheme="majorHAnsi" w:cstheme="majorHAnsi"/>
                <w:lang w:eastAsia="en-US"/>
              </w:rPr>
              <w:t xml:space="preserve">équipement </w:t>
            </w:r>
            <w:r w:rsidRPr="00132476">
              <w:rPr>
                <w:rFonts w:asciiTheme="majorHAnsi" w:hAnsiTheme="majorHAnsi" w:cstheme="majorHAnsi"/>
                <w:lang w:eastAsia="en-US"/>
              </w:rPr>
              <w:t>– dossier technique</w:t>
            </w:r>
          </w:p>
        </w:tc>
        <w:tc>
          <w:tcPr>
            <w:tcW w:w="4819" w:type="dxa"/>
            <w:vAlign w:val="center"/>
          </w:tcPr>
          <w:p w14:paraId="3D8C963F" w14:textId="77777777" w:rsidR="00C32139" w:rsidRPr="005C7817" w:rsidRDefault="00C32139" w:rsidP="009143FF">
            <w:pPr>
              <w:ind w:firstLine="0"/>
              <w:contextualSpacing/>
              <w:rPr>
                <w:rFonts w:asciiTheme="majorHAnsi" w:hAnsiTheme="majorHAnsi" w:cstheme="majorHAnsi"/>
                <w:i/>
                <w:iCs/>
              </w:rPr>
            </w:pPr>
          </w:p>
        </w:tc>
      </w:tr>
      <w:tr w:rsidR="00C32139" w:rsidRPr="00F375B6" w14:paraId="276C773C" w14:textId="77777777" w:rsidTr="009143FF">
        <w:trPr>
          <w:cantSplit/>
          <w:trHeight w:val="567"/>
        </w:trPr>
        <w:tc>
          <w:tcPr>
            <w:tcW w:w="5671" w:type="dxa"/>
            <w:vAlign w:val="center"/>
          </w:tcPr>
          <w:p w14:paraId="495D593E"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transfert </w:t>
            </w:r>
            <w:r w:rsidRPr="00132476">
              <w:rPr>
                <w:rFonts w:asciiTheme="majorHAnsi" w:hAnsiTheme="majorHAnsi" w:cstheme="majorHAnsi"/>
                <w:lang w:eastAsia="en-US"/>
              </w:rPr>
              <w:t xml:space="preserve">d’un </w:t>
            </w:r>
            <w:r w:rsidRPr="005C7817">
              <w:rPr>
                <w:rFonts w:asciiTheme="majorHAnsi" w:hAnsiTheme="majorHAnsi" w:cstheme="majorHAnsi"/>
                <w:lang w:eastAsia="en-US"/>
              </w:rPr>
              <w:t xml:space="preserve">équipement </w:t>
            </w:r>
            <w:r w:rsidRPr="00132476">
              <w:rPr>
                <w:rFonts w:asciiTheme="majorHAnsi" w:hAnsiTheme="majorHAnsi" w:cstheme="majorHAnsi"/>
                <w:lang w:eastAsia="en-US"/>
              </w:rPr>
              <w:t xml:space="preserve">d’un emplacement à un </w:t>
            </w:r>
            <w:r w:rsidRPr="005C7817">
              <w:rPr>
                <w:rFonts w:asciiTheme="majorHAnsi" w:hAnsiTheme="majorHAnsi" w:cstheme="majorHAnsi"/>
                <w:lang w:eastAsia="en-US"/>
              </w:rPr>
              <w:t>autre</w:t>
            </w:r>
          </w:p>
        </w:tc>
        <w:tc>
          <w:tcPr>
            <w:tcW w:w="4819" w:type="dxa"/>
            <w:vAlign w:val="center"/>
          </w:tcPr>
          <w:p w14:paraId="1D3578EA" w14:textId="77777777" w:rsidR="00C32139" w:rsidRPr="005C7817" w:rsidRDefault="00C32139" w:rsidP="009143FF">
            <w:pPr>
              <w:ind w:firstLine="0"/>
              <w:contextualSpacing/>
              <w:rPr>
                <w:rFonts w:asciiTheme="majorHAnsi" w:hAnsiTheme="majorHAnsi" w:cstheme="majorHAnsi"/>
                <w:i/>
                <w:iCs/>
              </w:rPr>
            </w:pPr>
          </w:p>
        </w:tc>
      </w:tr>
      <w:tr w:rsidR="00C32139" w:rsidRPr="00F375B6" w14:paraId="672BC268" w14:textId="77777777" w:rsidTr="009143FF">
        <w:trPr>
          <w:cantSplit/>
          <w:trHeight w:val="567"/>
        </w:trPr>
        <w:tc>
          <w:tcPr>
            <w:tcW w:w="5671" w:type="dxa"/>
            <w:vAlign w:val="center"/>
          </w:tcPr>
          <w:p w14:paraId="0727048E" w14:textId="77777777" w:rsidR="00C32139" w:rsidRPr="00132476" w:rsidRDefault="00C32139" w:rsidP="009143FF">
            <w:pPr>
              <w:ind w:firstLine="0"/>
              <w:contextualSpacing/>
              <w:rPr>
                <w:rFonts w:asciiTheme="majorHAnsi" w:hAnsiTheme="majorHAnsi" w:cstheme="majorHAnsi"/>
                <w:lang w:eastAsia="en-US"/>
              </w:rPr>
            </w:pPr>
            <w:r w:rsidRPr="00132476">
              <w:rPr>
                <w:rFonts w:asciiTheme="majorHAnsi" w:hAnsiTheme="majorHAnsi" w:cstheme="majorHAnsi"/>
                <w:lang w:eastAsia="en-US"/>
              </w:rPr>
              <w:t xml:space="preserve">La </w:t>
            </w:r>
            <w:r w:rsidRPr="005C7817">
              <w:rPr>
                <w:rFonts w:asciiTheme="majorHAnsi" w:hAnsiTheme="majorHAnsi" w:cstheme="majorHAnsi"/>
                <w:lang w:eastAsia="en-US"/>
              </w:rPr>
              <w:t>sauvegarde</w:t>
            </w:r>
            <w:r w:rsidRPr="00132476">
              <w:rPr>
                <w:rFonts w:asciiTheme="majorHAnsi" w:hAnsiTheme="majorHAnsi" w:cstheme="majorHAnsi"/>
                <w:lang w:eastAsia="en-US"/>
              </w:rPr>
              <w:t xml:space="preserve">, le </w:t>
            </w:r>
            <w:r w:rsidRPr="005C7817">
              <w:rPr>
                <w:rFonts w:asciiTheme="majorHAnsi" w:hAnsiTheme="majorHAnsi" w:cstheme="majorHAnsi"/>
                <w:lang w:eastAsia="en-US"/>
              </w:rPr>
              <w:t>transfert</w:t>
            </w:r>
            <w:r w:rsidRPr="00132476">
              <w:rPr>
                <w:rFonts w:asciiTheme="majorHAnsi" w:hAnsiTheme="majorHAnsi" w:cstheme="majorHAnsi"/>
                <w:lang w:eastAsia="en-US"/>
              </w:rPr>
              <w:t xml:space="preserve">, et </w:t>
            </w:r>
            <w:r w:rsidRPr="005C7817">
              <w:rPr>
                <w:rFonts w:asciiTheme="majorHAnsi" w:hAnsiTheme="majorHAnsi" w:cstheme="majorHAnsi"/>
                <w:lang w:eastAsia="en-US"/>
              </w:rPr>
              <w:t xml:space="preserve">l’archivage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l’historique </w:t>
            </w:r>
            <w:r w:rsidRPr="00132476">
              <w:rPr>
                <w:rFonts w:asciiTheme="majorHAnsi" w:hAnsiTheme="majorHAnsi" w:cstheme="majorHAnsi"/>
                <w:lang w:eastAsia="en-US"/>
              </w:rPr>
              <w:t xml:space="preserve">d’un </w:t>
            </w:r>
            <w:r w:rsidRPr="005C7817">
              <w:rPr>
                <w:rFonts w:asciiTheme="majorHAnsi" w:hAnsiTheme="majorHAnsi" w:cstheme="majorHAnsi"/>
                <w:lang w:eastAsia="en-US"/>
              </w:rPr>
              <w:t>équipement</w:t>
            </w:r>
          </w:p>
        </w:tc>
        <w:tc>
          <w:tcPr>
            <w:tcW w:w="4819" w:type="dxa"/>
            <w:vAlign w:val="center"/>
          </w:tcPr>
          <w:p w14:paraId="7EE66132" w14:textId="77777777" w:rsidR="00C32139" w:rsidRPr="005C7817" w:rsidRDefault="00C32139" w:rsidP="009143FF">
            <w:pPr>
              <w:ind w:firstLine="0"/>
              <w:contextualSpacing/>
              <w:rPr>
                <w:rFonts w:asciiTheme="majorHAnsi" w:hAnsiTheme="majorHAnsi" w:cstheme="majorHAnsi"/>
                <w:i/>
                <w:iCs/>
              </w:rPr>
            </w:pPr>
          </w:p>
        </w:tc>
      </w:tr>
      <w:tr w:rsidR="00C32139" w:rsidRPr="00F375B6" w14:paraId="7F2F3162" w14:textId="77777777" w:rsidTr="009143FF">
        <w:trPr>
          <w:cantSplit/>
          <w:trHeight w:val="567"/>
        </w:trPr>
        <w:tc>
          <w:tcPr>
            <w:tcW w:w="5671" w:type="dxa"/>
            <w:vAlign w:val="center"/>
          </w:tcPr>
          <w:p w14:paraId="14CE0ABE"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coûts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équipements</w:t>
            </w:r>
            <w:r w:rsidRPr="00132476">
              <w:rPr>
                <w:rFonts w:asciiTheme="majorHAnsi" w:hAnsiTheme="majorHAnsi" w:cstheme="majorHAnsi"/>
                <w:lang w:eastAsia="en-US"/>
              </w:rPr>
              <w:t>.</w:t>
            </w:r>
          </w:p>
        </w:tc>
        <w:tc>
          <w:tcPr>
            <w:tcW w:w="4819" w:type="dxa"/>
            <w:vAlign w:val="center"/>
          </w:tcPr>
          <w:p w14:paraId="3F7ED146" w14:textId="77777777" w:rsidR="00C32139" w:rsidRPr="005C7817" w:rsidRDefault="00C32139" w:rsidP="009143FF">
            <w:pPr>
              <w:ind w:firstLine="0"/>
              <w:contextualSpacing/>
              <w:rPr>
                <w:rFonts w:asciiTheme="majorHAnsi" w:hAnsiTheme="majorHAnsi" w:cstheme="majorHAnsi"/>
                <w:i/>
                <w:iCs/>
              </w:rPr>
            </w:pPr>
          </w:p>
        </w:tc>
      </w:tr>
      <w:tr w:rsidR="00C32139" w:rsidRPr="00F375B6" w14:paraId="01354599" w14:textId="77777777" w:rsidTr="009143FF">
        <w:trPr>
          <w:cantSplit/>
          <w:trHeight w:val="567"/>
        </w:trPr>
        <w:tc>
          <w:tcPr>
            <w:tcW w:w="5671" w:type="dxa"/>
            <w:vAlign w:val="center"/>
          </w:tcPr>
          <w:p w14:paraId="50867D54" w14:textId="77777777" w:rsidR="00C32139" w:rsidRPr="00132476" w:rsidRDefault="00C32139" w:rsidP="009143FF">
            <w:pPr>
              <w:ind w:firstLine="0"/>
              <w:contextualSpacing/>
              <w:rPr>
                <w:rFonts w:asciiTheme="majorHAnsi" w:hAnsiTheme="majorHAnsi" w:cstheme="majorHAnsi"/>
                <w:lang w:eastAsia="en-US"/>
              </w:rPr>
            </w:pPr>
            <w:r w:rsidRPr="00132476">
              <w:rPr>
                <w:rFonts w:asciiTheme="majorHAnsi" w:hAnsiTheme="majorHAnsi" w:cstheme="majorHAnsi"/>
                <w:lang w:eastAsia="en-US"/>
              </w:rPr>
              <w:t xml:space="preserve">Consultation de </w:t>
            </w:r>
            <w:r w:rsidRPr="005C7817">
              <w:rPr>
                <w:rFonts w:asciiTheme="majorHAnsi" w:hAnsiTheme="majorHAnsi" w:cstheme="majorHAnsi"/>
                <w:lang w:eastAsia="en-US"/>
              </w:rPr>
              <w:t xml:space="preserve">l'historique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déplacements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réparables</w:t>
            </w:r>
          </w:p>
        </w:tc>
        <w:tc>
          <w:tcPr>
            <w:tcW w:w="4819" w:type="dxa"/>
            <w:vAlign w:val="center"/>
          </w:tcPr>
          <w:p w14:paraId="5282DBC0" w14:textId="77777777" w:rsidR="00C32139" w:rsidRPr="005C7817" w:rsidRDefault="00C32139" w:rsidP="009143FF">
            <w:pPr>
              <w:ind w:firstLine="0"/>
              <w:contextualSpacing/>
              <w:rPr>
                <w:rFonts w:asciiTheme="majorHAnsi" w:hAnsiTheme="majorHAnsi" w:cstheme="majorHAnsi"/>
                <w:i/>
                <w:iCs/>
              </w:rPr>
            </w:pPr>
          </w:p>
        </w:tc>
      </w:tr>
      <w:tr w:rsidR="00C32139" w:rsidRPr="00F375B6" w14:paraId="57965656" w14:textId="77777777" w:rsidTr="009143FF">
        <w:trPr>
          <w:cantSplit/>
          <w:trHeight w:val="567"/>
        </w:trPr>
        <w:tc>
          <w:tcPr>
            <w:tcW w:w="5671" w:type="dxa"/>
            <w:vAlign w:val="center"/>
          </w:tcPr>
          <w:p w14:paraId="73BBA0D2" w14:textId="77777777" w:rsidR="00C32139" w:rsidRPr="00132476" w:rsidRDefault="00C32139" w:rsidP="009143FF">
            <w:pPr>
              <w:ind w:firstLine="0"/>
              <w:contextualSpacing/>
              <w:rPr>
                <w:rFonts w:asciiTheme="majorHAnsi" w:hAnsiTheme="majorHAnsi" w:cstheme="majorHAnsi"/>
                <w:lang w:eastAsia="en-US"/>
              </w:rPr>
            </w:pPr>
            <w:r w:rsidRPr="00132476">
              <w:rPr>
                <w:rFonts w:asciiTheme="majorHAnsi" w:hAnsiTheme="majorHAnsi" w:cstheme="majorHAnsi"/>
                <w:lang w:eastAsia="en-US"/>
              </w:rPr>
              <w:t xml:space="preserve">Existence de </w:t>
            </w:r>
            <w:r w:rsidRPr="005C7817">
              <w:rPr>
                <w:rFonts w:asciiTheme="majorHAnsi" w:hAnsiTheme="majorHAnsi" w:cstheme="majorHAnsi"/>
                <w:lang w:eastAsia="en-US"/>
              </w:rPr>
              <w:t xml:space="preserve">plusieurs compteurs d'usage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équipements </w:t>
            </w:r>
            <w:r w:rsidRPr="00132476">
              <w:rPr>
                <w:rFonts w:asciiTheme="majorHAnsi" w:hAnsiTheme="majorHAnsi" w:cstheme="majorHAnsi"/>
                <w:lang w:eastAsia="en-US"/>
              </w:rPr>
              <w:t xml:space="preserve">(Km, </w:t>
            </w:r>
            <w:r w:rsidRPr="005C7817">
              <w:rPr>
                <w:rFonts w:asciiTheme="majorHAnsi" w:hAnsiTheme="majorHAnsi" w:cstheme="majorHAnsi"/>
                <w:lang w:eastAsia="en-US"/>
              </w:rPr>
              <w:t>heure</w:t>
            </w:r>
            <w:r w:rsidRPr="00132476">
              <w:rPr>
                <w:rFonts w:asciiTheme="majorHAnsi" w:hAnsiTheme="majorHAnsi" w:cstheme="majorHAnsi"/>
                <w:lang w:eastAsia="en-US"/>
              </w:rPr>
              <w:t xml:space="preserve">, </w:t>
            </w:r>
            <w:r w:rsidRPr="005C7817">
              <w:rPr>
                <w:rFonts w:asciiTheme="majorHAnsi" w:hAnsiTheme="majorHAnsi" w:cstheme="majorHAnsi"/>
                <w:lang w:eastAsia="en-US"/>
              </w:rPr>
              <w:t>pièces produites</w:t>
            </w:r>
            <w:r w:rsidRPr="00132476">
              <w:rPr>
                <w:rFonts w:asciiTheme="majorHAnsi" w:hAnsiTheme="majorHAnsi" w:cstheme="majorHAnsi"/>
                <w:lang w:eastAsia="en-US"/>
              </w:rPr>
              <w:t xml:space="preserve">... </w:t>
            </w:r>
            <w:proofErr w:type="spellStart"/>
            <w:r w:rsidRPr="00132476">
              <w:rPr>
                <w:rFonts w:asciiTheme="majorHAnsi" w:hAnsiTheme="majorHAnsi" w:cstheme="majorHAnsi"/>
                <w:lang w:eastAsia="en-US"/>
              </w:rPr>
              <w:t>etc</w:t>
            </w:r>
            <w:proofErr w:type="spellEnd"/>
            <w:r w:rsidRPr="00132476">
              <w:rPr>
                <w:rFonts w:asciiTheme="majorHAnsi" w:hAnsiTheme="majorHAnsi" w:cstheme="majorHAnsi"/>
                <w:lang w:eastAsia="en-US"/>
              </w:rPr>
              <w:t>)</w:t>
            </w:r>
          </w:p>
        </w:tc>
        <w:tc>
          <w:tcPr>
            <w:tcW w:w="4819" w:type="dxa"/>
            <w:vAlign w:val="center"/>
          </w:tcPr>
          <w:p w14:paraId="001598DF" w14:textId="77777777" w:rsidR="00C32139" w:rsidRPr="005C7817" w:rsidRDefault="00C32139" w:rsidP="009143FF">
            <w:pPr>
              <w:ind w:firstLine="0"/>
              <w:contextualSpacing/>
              <w:rPr>
                <w:rFonts w:asciiTheme="majorHAnsi" w:hAnsiTheme="majorHAnsi" w:cstheme="majorHAnsi"/>
                <w:i/>
                <w:iCs/>
              </w:rPr>
            </w:pPr>
          </w:p>
        </w:tc>
      </w:tr>
      <w:tr w:rsidR="00C32139" w:rsidRPr="00F375B6" w14:paraId="20281C1A" w14:textId="77777777" w:rsidTr="009143FF">
        <w:trPr>
          <w:cantSplit/>
          <w:trHeight w:val="567"/>
        </w:trPr>
        <w:tc>
          <w:tcPr>
            <w:tcW w:w="5671" w:type="dxa"/>
            <w:vAlign w:val="center"/>
          </w:tcPr>
          <w:p w14:paraId="3D7B0B58"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Saisie</w:t>
            </w:r>
            <w:r w:rsidRPr="00132476">
              <w:rPr>
                <w:rFonts w:asciiTheme="majorHAnsi" w:hAnsiTheme="majorHAnsi" w:cstheme="majorHAnsi"/>
                <w:lang w:eastAsia="en-US"/>
              </w:rPr>
              <w:t xml:space="preserve">, </w:t>
            </w:r>
            <w:r w:rsidRPr="005C7817">
              <w:rPr>
                <w:rFonts w:asciiTheme="majorHAnsi" w:hAnsiTheme="majorHAnsi" w:cstheme="majorHAnsi"/>
                <w:lang w:eastAsia="en-US"/>
              </w:rPr>
              <w:t xml:space="preserve">enregistrement </w:t>
            </w:r>
            <w:r w:rsidRPr="00132476">
              <w:rPr>
                <w:rFonts w:asciiTheme="majorHAnsi" w:hAnsiTheme="majorHAnsi" w:cstheme="majorHAnsi"/>
                <w:lang w:eastAsia="en-US"/>
              </w:rPr>
              <w:t xml:space="preserve">et consultation des </w:t>
            </w:r>
            <w:r w:rsidRPr="005C7817">
              <w:rPr>
                <w:rFonts w:asciiTheme="majorHAnsi" w:hAnsiTheme="majorHAnsi" w:cstheme="majorHAnsi"/>
                <w:lang w:eastAsia="en-US"/>
              </w:rPr>
              <w:t xml:space="preserve">cartes grises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véhicules</w:t>
            </w:r>
            <w:r w:rsidRPr="00132476">
              <w:rPr>
                <w:rFonts w:asciiTheme="majorHAnsi" w:hAnsiTheme="majorHAnsi" w:cstheme="majorHAnsi"/>
                <w:lang w:eastAsia="en-US"/>
              </w:rPr>
              <w:t>.</w:t>
            </w:r>
          </w:p>
        </w:tc>
        <w:tc>
          <w:tcPr>
            <w:tcW w:w="4819" w:type="dxa"/>
            <w:vAlign w:val="center"/>
          </w:tcPr>
          <w:p w14:paraId="346EF7E0" w14:textId="77777777" w:rsidR="00C32139" w:rsidRPr="005C7817" w:rsidRDefault="00C32139" w:rsidP="009143FF">
            <w:pPr>
              <w:ind w:firstLine="0"/>
              <w:contextualSpacing/>
              <w:rPr>
                <w:rFonts w:asciiTheme="majorHAnsi" w:hAnsiTheme="majorHAnsi" w:cstheme="majorHAnsi"/>
                <w:i/>
                <w:iCs/>
              </w:rPr>
            </w:pPr>
          </w:p>
        </w:tc>
      </w:tr>
      <w:tr w:rsidR="00C32139" w:rsidRPr="00F375B6" w14:paraId="2AE7A74D" w14:textId="77777777" w:rsidTr="009143FF">
        <w:trPr>
          <w:cantSplit/>
          <w:trHeight w:val="567"/>
        </w:trPr>
        <w:tc>
          <w:tcPr>
            <w:tcW w:w="5671" w:type="dxa"/>
            <w:vAlign w:val="center"/>
          </w:tcPr>
          <w:p w14:paraId="3DCACF1D" w14:textId="77777777" w:rsidR="00C32139" w:rsidRPr="00C325DD" w:rsidRDefault="00C32139" w:rsidP="009143FF">
            <w:pPr>
              <w:ind w:firstLine="0"/>
              <w:contextualSpacing/>
              <w:rPr>
                <w:rFonts w:asciiTheme="majorHAnsi" w:hAnsiTheme="majorHAnsi" w:cstheme="majorHAnsi"/>
                <w:b/>
                <w:bCs/>
                <w:u w:val="single"/>
                <w:lang w:eastAsia="en-US"/>
              </w:rPr>
            </w:pPr>
            <w:r w:rsidRPr="00C325DD">
              <w:rPr>
                <w:rFonts w:asciiTheme="majorHAnsi" w:hAnsiTheme="majorHAnsi" w:cstheme="majorHAnsi"/>
                <w:b/>
                <w:bCs/>
                <w:u w:val="single"/>
                <w:lang w:eastAsia="en-US"/>
              </w:rPr>
              <w:t>IV/ Gestion des travaux</w:t>
            </w:r>
          </w:p>
        </w:tc>
        <w:tc>
          <w:tcPr>
            <w:tcW w:w="4819" w:type="dxa"/>
            <w:vAlign w:val="center"/>
          </w:tcPr>
          <w:p w14:paraId="287851D2" w14:textId="77777777" w:rsidR="00C32139" w:rsidRPr="005C7817" w:rsidRDefault="00C32139" w:rsidP="009143FF">
            <w:pPr>
              <w:ind w:firstLine="0"/>
              <w:contextualSpacing/>
              <w:rPr>
                <w:rFonts w:asciiTheme="majorHAnsi" w:hAnsiTheme="majorHAnsi" w:cstheme="majorHAnsi"/>
                <w:i/>
                <w:iCs/>
              </w:rPr>
            </w:pPr>
          </w:p>
        </w:tc>
      </w:tr>
      <w:tr w:rsidR="00C32139" w:rsidRPr="00F375B6" w14:paraId="356D1EC4" w14:textId="77777777" w:rsidTr="009143FF">
        <w:trPr>
          <w:cantSplit/>
          <w:trHeight w:val="567"/>
        </w:trPr>
        <w:tc>
          <w:tcPr>
            <w:tcW w:w="5671" w:type="dxa"/>
            <w:vAlign w:val="center"/>
          </w:tcPr>
          <w:p w14:paraId="140A0FCA"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bon de travail </w:t>
            </w:r>
            <w:r w:rsidRPr="005C7817">
              <w:rPr>
                <w:rFonts w:asciiTheme="majorHAnsi" w:hAnsiTheme="majorHAnsi" w:cstheme="majorHAnsi"/>
                <w:lang w:eastAsia="en-US"/>
              </w:rPr>
              <w:t>modèle</w:t>
            </w:r>
            <w:r w:rsidRPr="00132476">
              <w:rPr>
                <w:rFonts w:asciiTheme="majorHAnsi" w:hAnsiTheme="majorHAnsi" w:cstheme="majorHAnsi"/>
                <w:lang w:eastAsia="en-US"/>
              </w:rPr>
              <w:t>.</w:t>
            </w:r>
          </w:p>
        </w:tc>
        <w:tc>
          <w:tcPr>
            <w:tcW w:w="4819" w:type="dxa"/>
            <w:vAlign w:val="center"/>
          </w:tcPr>
          <w:p w14:paraId="610C718D" w14:textId="77777777" w:rsidR="00C32139" w:rsidRPr="005C7817" w:rsidRDefault="00C32139" w:rsidP="009143FF">
            <w:pPr>
              <w:ind w:firstLine="0"/>
              <w:contextualSpacing/>
              <w:rPr>
                <w:rFonts w:asciiTheme="majorHAnsi" w:hAnsiTheme="majorHAnsi" w:cstheme="majorHAnsi"/>
                <w:i/>
                <w:iCs/>
              </w:rPr>
            </w:pPr>
          </w:p>
        </w:tc>
      </w:tr>
      <w:tr w:rsidR="00C32139" w:rsidRPr="00F375B6" w14:paraId="5C1DD159" w14:textId="77777777" w:rsidTr="009143FF">
        <w:trPr>
          <w:cantSplit/>
          <w:trHeight w:val="567"/>
        </w:trPr>
        <w:tc>
          <w:tcPr>
            <w:tcW w:w="5671" w:type="dxa"/>
            <w:vAlign w:val="center"/>
          </w:tcPr>
          <w:p w14:paraId="3642184D"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Génération automatique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Bons </w:t>
            </w:r>
            <w:r w:rsidRPr="00132476">
              <w:rPr>
                <w:rFonts w:asciiTheme="majorHAnsi" w:hAnsiTheme="majorHAnsi" w:cstheme="majorHAnsi"/>
                <w:lang w:eastAsia="en-US"/>
              </w:rPr>
              <w:t xml:space="preserve">de </w:t>
            </w:r>
            <w:r w:rsidRPr="005C7817">
              <w:rPr>
                <w:rFonts w:asciiTheme="majorHAnsi" w:hAnsiTheme="majorHAnsi" w:cstheme="majorHAnsi"/>
                <w:lang w:eastAsia="en-US"/>
              </w:rPr>
              <w:t>travaux planifiés</w:t>
            </w:r>
          </w:p>
        </w:tc>
        <w:tc>
          <w:tcPr>
            <w:tcW w:w="4819" w:type="dxa"/>
            <w:vAlign w:val="center"/>
          </w:tcPr>
          <w:p w14:paraId="20AB064F" w14:textId="77777777" w:rsidR="00C32139" w:rsidRPr="005C7817" w:rsidRDefault="00C32139" w:rsidP="009143FF">
            <w:pPr>
              <w:ind w:firstLine="0"/>
              <w:contextualSpacing/>
              <w:rPr>
                <w:rFonts w:asciiTheme="majorHAnsi" w:hAnsiTheme="majorHAnsi" w:cstheme="majorHAnsi"/>
                <w:i/>
                <w:iCs/>
              </w:rPr>
            </w:pPr>
          </w:p>
        </w:tc>
      </w:tr>
      <w:tr w:rsidR="00C32139" w:rsidRPr="00F375B6" w14:paraId="17E540B0" w14:textId="77777777" w:rsidTr="009143FF">
        <w:trPr>
          <w:cantSplit/>
          <w:trHeight w:val="567"/>
        </w:trPr>
        <w:tc>
          <w:tcPr>
            <w:tcW w:w="5671" w:type="dxa"/>
            <w:vAlign w:val="center"/>
          </w:tcPr>
          <w:p w14:paraId="7EF53C90"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Analyse </w:t>
            </w:r>
            <w:r w:rsidRPr="00132476">
              <w:rPr>
                <w:rFonts w:asciiTheme="majorHAnsi" w:hAnsiTheme="majorHAnsi" w:cstheme="majorHAnsi"/>
                <w:lang w:eastAsia="en-US"/>
              </w:rPr>
              <w:t xml:space="preserve">et </w:t>
            </w:r>
            <w:r w:rsidRPr="005C7817">
              <w:rPr>
                <w:rFonts w:asciiTheme="majorHAnsi" w:hAnsiTheme="majorHAnsi" w:cstheme="majorHAnsi"/>
                <w:lang w:eastAsia="en-US"/>
              </w:rPr>
              <w:t xml:space="preserve">sauvegarde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mesures </w:t>
            </w:r>
            <w:r w:rsidRPr="00132476">
              <w:rPr>
                <w:rFonts w:asciiTheme="majorHAnsi" w:hAnsiTheme="majorHAnsi" w:cstheme="majorHAnsi"/>
                <w:lang w:eastAsia="en-US"/>
              </w:rPr>
              <w:t xml:space="preserve">pour la maintenance </w:t>
            </w:r>
            <w:r w:rsidRPr="005C7817">
              <w:rPr>
                <w:rFonts w:asciiTheme="majorHAnsi" w:hAnsiTheme="majorHAnsi" w:cstheme="majorHAnsi"/>
                <w:lang w:eastAsia="en-US"/>
              </w:rPr>
              <w:t>conditionnelle</w:t>
            </w:r>
          </w:p>
        </w:tc>
        <w:tc>
          <w:tcPr>
            <w:tcW w:w="4819" w:type="dxa"/>
            <w:vAlign w:val="center"/>
          </w:tcPr>
          <w:p w14:paraId="21215C79" w14:textId="77777777" w:rsidR="00C32139" w:rsidRPr="005C7817" w:rsidRDefault="00C32139" w:rsidP="009143FF">
            <w:pPr>
              <w:ind w:firstLine="0"/>
              <w:contextualSpacing/>
              <w:rPr>
                <w:rFonts w:asciiTheme="majorHAnsi" w:hAnsiTheme="majorHAnsi" w:cstheme="majorHAnsi"/>
                <w:i/>
                <w:iCs/>
              </w:rPr>
            </w:pPr>
          </w:p>
        </w:tc>
      </w:tr>
      <w:tr w:rsidR="00C32139" w:rsidRPr="00F375B6" w14:paraId="6A4818BD" w14:textId="77777777" w:rsidTr="009143FF">
        <w:trPr>
          <w:cantSplit/>
          <w:trHeight w:val="567"/>
        </w:trPr>
        <w:tc>
          <w:tcPr>
            <w:tcW w:w="5671" w:type="dxa"/>
            <w:vAlign w:val="center"/>
          </w:tcPr>
          <w:p w14:paraId="50EF524A"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Interventions </w:t>
            </w:r>
            <w:r w:rsidRPr="005C7817">
              <w:rPr>
                <w:rFonts w:asciiTheme="majorHAnsi" w:hAnsiTheme="majorHAnsi" w:cstheme="majorHAnsi"/>
                <w:lang w:eastAsia="en-US"/>
              </w:rPr>
              <w:t>Préventives prioritaires</w:t>
            </w:r>
          </w:p>
        </w:tc>
        <w:tc>
          <w:tcPr>
            <w:tcW w:w="4819" w:type="dxa"/>
            <w:vAlign w:val="center"/>
          </w:tcPr>
          <w:p w14:paraId="0834BD20" w14:textId="77777777" w:rsidR="00C32139" w:rsidRPr="005C7817" w:rsidRDefault="00C32139" w:rsidP="009143FF">
            <w:pPr>
              <w:ind w:firstLine="0"/>
              <w:contextualSpacing/>
              <w:rPr>
                <w:rFonts w:asciiTheme="majorHAnsi" w:hAnsiTheme="majorHAnsi" w:cstheme="majorHAnsi"/>
                <w:i/>
                <w:iCs/>
              </w:rPr>
            </w:pPr>
          </w:p>
        </w:tc>
      </w:tr>
      <w:tr w:rsidR="00C32139" w:rsidRPr="00F375B6" w14:paraId="6A3C1A8A" w14:textId="77777777" w:rsidTr="009143FF">
        <w:trPr>
          <w:cantSplit/>
          <w:trHeight w:val="567"/>
        </w:trPr>
        <w:tc>
          <w:tcPr>
            <w:tcW w:w="5671" w:type="dxa"/>
            <w:vAlign w:val="center"/>
          </w:tcPr>
          <w:p w14:paraId="6AE9F9A0"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Présence </w:t>
            </w:r>
            <w:r w:rsidRPr="00132476">
              <w:rPr>
                <w:rFonts w:asciiTheme="majorHAnsi" w:hAnsiTheme="majorHAnsi" w:cstheme="majorHAnsi"/>
                <w:lang w:eastAsia="en-US"/>
              </w:rPr>
              <w:t xml:space="preserve">d'un module </w:t>
            </w:r>
            <w:r w:rsidRPr="005C7817">
              <w:rPr>
                <w:rFonts w:asciiTheme="majorHAnsi" w:hAnsiTheme="majorHAnsi" w:cstheme="majorHAnsi"/>
                <w:lang w:eastAsia="en-US"/>
              </w:rPr>
              <w:t xml:space="preserve">Demande </w:t>
            </w:r>
            <w:r w:rsidRPr="00132476">
              <w:rPr>
                <w:rFonts w:asciiTheme="majorHAnsi" w:hAnsiTheme="majorHAnsi" w:cstheme="majorHAnsi"/>
                <w:lang w:eastAsia="en-US"/>
              </w:rPr>
              <w:t xml:space="preserve">de </w:t>
            </w:r>
            <w:r w:rsidRPr="005C7817">
              <w:rPr>
                <w:rFonts w:asciiTheme="majorHAnsi" w:hAnsiTheme="majorHAnsi" w:cstheme="majorHAnsi"/>
                <w:lang w:eastAsia="en-US"/>
              </w:rPr>
              <w:t>Travaux indépendant</w:t>
            </w:r>
          </w:p>
        </w:tc>
        <w:tc>
          <w:tcPr>
            <w:tcW w:w="4819" w:type="dxa"/>
            <w:vAlign w:val="center"/>
          </w:tcPr>
          <w:p w14:paraId="2D1A6FB4" w14:textId="77777777" w:rsidR="00C32139" w:rsidRPr="005C7817" w:rsidRDefault="00C32139" w:rsidP="009143FF">
            <w:pPr>
              <w:ind w:firstLine="0"/>
              <w:contextualSpacing/>
              <w:rPr>
                <w:rFonts w:asciiTheme="majorHAnsi" w:hAnsiTheme="majorHAnsi" w:cstheme="majorHAnsi"/>
                <w:i/>
                <w:iCs/>
              </w:rPr>
            </w:pPr>
          </w:p>
        </w:tc>
      </w:tr>
      <w:tr w:rsidR="00C32139" w:rsidRPr="00F375B6" w14:paraId="2B58331F" w14:textId="77777777" w:rsidTr="009143FF">
        <w:trPr>
          <w:cantSplit/>
          <w:trHeight w:val="567"/>
        </w:trPr>
        <w:tc>
          <w:tcPr>
            <w:tcW w:w="5671" w:type="dxa"/>
            <w:vAlign w:val="center"/>
          </w:tcPr>
          <w:p w14:paraId="1ED30B48"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d'élaboration </w:t>
            </w:r>
            <w:r w:rsidRPr="00132476">
              <w:rPr>
                <w:rFonts w:asciiTheme="majorHAnsi" w:hAnsiTheme="majorHAnsi" w:cstheme="majorHAnsi"/>
                <w:lang w:eastAsia="en-US"/>
              </w:rPr>
              <w:t>d'un plan de charge (</w:t>
            </w:r>
            <w:r w:rsidRPr="005C7817">
              <w:rPr>
                <w:rFonts w:asciiTheme="majorHAnsi" w:hAnsiTheme="majorHAnsi" w:cstheme="majorHAnsi"/>
                <w:lang w:eastAsia="en-US"/>
              </w:rPr>
              <w:t>intervenant</w:t>
            </w:r>
            <w:r w:rsidRPr="00132476">
              <w:rPr>
                <w:rFonts w:asciiTheme="majorHAnsi" w:hAnsiTheme="majorHAnsi" w:cstheme="majorHAnsi"/>
                <w:lang w:eastAsia="en-US"/>
              </w:rPr>
              <w:t xml:space="preserve">, </w:t>
            </w:r>
            <w:r w:rsidRPr="005C7817">
              <w:rPr>
                <w:rFonts w:asciiTheme="majorHAnsi" w:hAnsiTheme="majorHAnsi" w:cstheme="majorHAnsi"/>
                <w:lang w:eastAsia="en-US"/>
              </w:rPr>
              <w:t>équipement</w:t>
            </w:r>
            <w:r w:rsidRPr="00132476">
              <w:rPr>
                <w:rFonts w:asciiTheme="majorHAnsi" w:hAnsiTheme="majorHAnsi" w:cstheme="majorHAnsi"/>
                <w:lang w:eastAsia="en-US"/>
              </w:rPr>
              <w:t xml:space="preserve">, </w:t>
            </w:r>
            <w:r w:rsidRPr="005C7817">
              <w:rPr>
                <w:rFonts w:asciiTheme="majorHAnsi" w:hAnsiTheme="majorHAnsi" w:cstheme="majorHAnsi"/>
                <w:lang w:eastAsia="en-US"/>
              </w:rPr>
              <w:t>travaux</w:t>
            </w:r>
            <w:r w:rsidRPr="00132476">
              <w:rPr>
                <w:rFonts w:asciiTheme="majorHAnsi" w:hAnsiTheme="majorHAnsi" w:cstheme="majorHAnsi"/>
                <w:lang w:eastAsia="en-US"/>
              </w:rPr>
              <w:t xml:space="preserve">, </w:t>
            </w:r>
            <w:r w:rsidRPr="005C7817">
              <w:rPr>
                <w:rFonts w:asciiTheme="majorHAnsi" w:hAnsiTheme="majorHAnsi" w:cstheme="majorHAnsi"/>
                <w:lang w:eastAsia="en-US"/>
              </w:rPr>
              <w:t>période</w:t>
            </w:r>
            <w:r w:rsidRPr="00132476">
              <w:rPr>
                <w:rFonts w:asciiTheme="majorHAnsi" w:hAnsiTheme="majorHAnsi" w:cstheme="majorHAnsi"/>
                <w:lang w:eastAsia="en-US"/>
              </w:rPr>
              <w:t>…)</w:t>
            </w:r>
          </w:p>
        </w:tc>
        <w:tc>
          <w:tcPr>
            <w:tcW w:w="4819" w:type="dxa"/>
            <w:vAlign w:val="center"/>
          </w:tcPr>
          <w:p w14:paraId="21649942" w14:textId="77777777" w:rsidR="00C32139" w:rsidRPr="005C7817" w:rsidRDefault="00C32139" w:rsidP="009143FF">
            <w:pPr>
              <w:ind w:firstLine="0"/>
              <w:contextualSpacing/>
              <w:rPr>
                <w:rFonts w:asciiTheme="majorHAnsi" w:hAnsiTheme="majorHAnsi" w:cstheme="majorHAnsi"/>
                <w:i/>
                <w:iCs/>
              </w:rPr>
            </w:pPr>
          </w:p>
        </w:tc>
      </w:tr>
      <w:tr w:rsidR="00C32139" w:rsidRPr="00F375B6" w14:paraId="4AC49C10" w14:textId="77777777" w:rsidTr="009143FF">
        <w:trPr>
          <w:cantSplit/>
          <w:trHeight w:val="567"/>
        </w:trPr>
        <w:tc>
          <w:tcPr>
            <w:tcW w:w="5671" w:type="dxa"/>
            <w:vAlign w:val="center"/>
          </w:tcPr>
          <w:p w14:paraId="71AE044D"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Possibilité </w:t>
            </w:r>
            <w:r w:rsidRPr="00132476">
              <w:rPr>
                <w:rFonts w:asciiTheme="majorHAnsi" w:hAnsiTheme="majorHAnsi" w:cstheme="majorHAnsi"/>
                <w:lang w:eastAsia="en-US"/>
              </w:rPr>
              <w:t xml:space="preserve">de </w:t>
            </w:r>
            <w:r w:rsidRPr="005C7817">
              <w:rPr>
                <w:rFonts w:asciiTheme="majorHAnsi" w:hAnsiTheme="majorHAnsi" w:cstheme="majorHAnsi"/>
                <w:lang w:eastAsia="en-US"/>
              </w:rPr>
              <w:t xml:space="preserve">planification graphique </w:t>
            </w:r>
            <w:r w:rsidRPr="00132476">
              <w:rPr>
                <w:rFonts w:asciiTheme="majorHAnsi" w:hAnsiTheme="majorHAnsi" w:cstheme="majorHAnsi"/>
                <w:lang w:eastAsia="en-US"/>
              </w:rPr>
              <w:t>des</w:t>
            </w:r>
            <w:r>
              <w:rPr>
                <w:rFonts w:asciiTheme="majorHAnsi" w:hAnsiTheme="majorHAnsi" w:cstheme="majorHAnsi"/>
                <w:lang w:eastAsia="en-US"/>
              </w:rPr>
              <w:t xml:space="preserve"> </w:t>
            </w:r>
            <w:r w:rsidRPr="005C7817">
              <w:rPr>
                <w:rFonts w:asciiTheme="majorHAnsi" w:hAnsiTheme="majorHAnsi" w:cstheme="majorHAnsi"/>
                <w:lang w:eastAsia="en-US"/>
              </w:rPr>
              <w:t>travaux</w:t>
            </w:r>
          </w:p>
        </w:tc>
        <w:tc>
          <w:tcPr>
            <w:tcW w:w="4819" w:type="dxa"/>
            <w:vAlign w:val="center"/>
          </w:tcPr>
          <w:p w14:paraId="3BE7E839" w14:textId="77777777" w:rsidR="00C32139" w:rsidRPr="005C7817" w:rsidRDefault="00C32139" w:rsidP="009143FF">
            <w:pPr>
              <w:ind w:firstLine="0"/>
              <w:contextualSpacing/>
              <w:rPr>
                <w:rFonts w:asciiTheme="majorHAnsi" w:hAnsiTheme="majorHAnsi" w:cstheme="majorHAnsi"/>
                <w:i/>
                <w:iCs/>
              </w:rPr>
            </w:pPr>
          </w:p>
        </w:tc>
      </w:tr>
      <w:tr w:rsidR="00C32139" w:rsidRPr="00F375B6" w14:paraId="64A10DCD" w14:textId="77777777" w:rsidTr="009143FF">
        <w:trPr>
          <w:cantSplit/>
          <w:trHeight w:val="567"/>
        </w:trPr>
        <w:tc>
          <w:tcPr>
            <w:tcW w:w="5671" w:type="dxa"/>
            <w:vAlign w:val="center"/>
          </w:tcPr>
          <w:p w14:paraId="73A3E4FB" w14:textId="77777777" w:rsidR="00C32139" w:rsidRPr="00132476" w:rsidRDefault="00C32139" w:rsidP="009143FF">
            <w:pPr>
              <w:ind w:firstLine="0"/>
              <w:contextualSpacing/>
              <w:rPr>
                <w:rFonts w:asciiTheme="majorHAnsi" w:hAnsiTheme="majorHAnsi" w:cstheme="majorHAnsi"/>
                <w:lang w:eastAsia="en-US"/>
              </w:rPr>
            </w:pPr>
            <w:r w:rsidRPr="005C7817">
              <w:rPr>
                <w:rFonts w:asciiTheme="majorHAnsi" w:hAnsiTheme="majorHAnsi" w:cstheme="majorHAnsi"/>
                <w:lang w:eastAsia="en-US"/>
              </w:rPr>
              <w:t xml:space="preserve">Gestion </w:t>
            </w:r>
            <w:r w:rsidRPr="00132476">
              <w:rPr>
                <w:rFonts w:asciiTheme="majorHAnsi" w:hAnsiTheme="majorHAnsi" w:cstheme="majorHAnsi"/>
                <w:lang w:eastAsia="en-US"/>
              </w:rPr>
              <w:t xml:space="preserve">des </w:t>
            </w:r>
            <w:r w:rsidRPr="005C7817">
              <w:rPr>
                <w:rFonts w:asciiTheme="majorHAnsi" w:hAnsiTheme="majorHAnsi" w:cstheme="majorHAnsi"/>
                <w:lang w:eastAsia="en-US"/>
              </w:rPr>
              <w:t xml:space="preserve">statuts </w:t>
            </w:r>
            <w:r w:rsidRPr="00132476">
              <w:rPr>
                <w:rFonts w:asciiTheme="majorHAnsi" w:hAnsiTheme="majorHAnsi" w:cstheme="majorHAnsi"/>
                <w:lang w:eastAsia="en-US"/>
              </w:rPr>
              <w:t>(DT, BT, CDE…)</w:t>
            </w:r>
          </w:p>
        </w:tc>
        <w:tc>
          <w:tcPr>
            <w:tcW w:w="4819" w:type="dxa"/>
            <w:vAlign w:val="center"/>
          </w:tcPr>
          <w:p w14:paraId="719462D9" w14:textId="77777777" w:rsidR="00C32139" w:rsidRPr="005C7817" w:rsidRDefault="00C32139" w:rsidP="009143FF">
            <w:pPr>
              <w:ind w:firstLine="0"/>
              <w:contextualSpacing/>
              <w:rPr>
                <w:rFonts w:asciiTheme="majorHAnsi" w:hAnsiTheme="majorHAnsi" w:cstheme="majorHAnsi"/>
                <w:i/>
                <w:iCs/>
              </w:rPr>
            </w:pPr>
          </w:p>
        </w:tc>
      </w:tr>
    </w:tbl>
    <w:p w14:paraId="119B4BC4" w14:textId="77777777" w:rsidR="00C32139" w:rsidRPr="00897F4E" w:rsidRDefault="00C32139" w:rsidP="00C32139">
      <w:pPr>
        <w:spacing w:before="240"/>
        <w:ind w:left="5670" w:firstLine="0"/>
        <w:jc w:val="center"/>
        <w:rPr>
          <w:rFonts w:asciiTheme="majorHAnsi" w:hAnsiTheme="majorHAnsi" w:cstheme="majorHAnsi"/>
        </w:rPr>
      </w:pPr>
      <w:r w:rsidRPr="00897F4E">
        <w:rPr>
          <w:rFonts w:asciiTheme="majorHAnsi" w:hAnsiTheme="majorHAnsi" w:cstheme="majorHAnsi"/>
          <w:b/>
          <w:bCs/>
        </w:rPr>
        <w:t>Fait à</w:t>
      </w:r>
      <w:r w:rsidRPr="00897F4E">
        <w:rPr>
          <w:rFonts w:asciiTheme="majorHAnsi" w:hAnsiTheme="majorHAnsi" w:cstheme="majorHAnsi"/>
        </w:rPr>
        <w:t xml:space="preserve"> .................., </w:t>
      </w:r>
      <w:r w:rsidRPr="00897F4E">
        <w:rPr>
          <w:rFonts w:asciiTheme="majorHAnsi" w:hAnsiTheme="majorHAnsi" w:cstheme="majorHAnsi"/>
          <w:b/>
          <w:bCs/>
        </w:rPr>
        <w:t>le</w:t>
      </w:r>
      <w:r w:rsidRPr="00897F4E">
        <w:rPr>
          <w:rFonts w:asciiTheme="majorHAnsi" w:hAnsiTheme="majorHAnsi" w:cstheme="majorHAnsi"/>
        </w:rPr>
        <w:t>..................................</w:t>
      </w:r>
    </w:p>
    <w:p w14:paraId="0DB64CF6" w14:textId="77777777" w:rsidR="00C32139" w:rsidRPr="00897F4E" w:rsidRDefault="00C32139" w:rsidP="00C32139">
      <w:pPr>
        <w:ind w:left="5670" w:firstLine="0"/>
        <w:jc w:val="center"/>
        <w:rPr>
          <w:rFonts w:asciiTheme="majorHAnsi" w:hAnsiTheme="majorHAnsi" w:cstheme="majorHAnsi"/>
        </w:rPr>
      </w:pPr>
      <w:r w:rsidRPr="00897F4E">
        <w:rPr>
          <w:rFonts w:asciiTheme="majorHAnsi" w:hAnsiTheme="majorHAnsi" w:cstheme="majorHAnsi"/>
        </w:rPr>
        <w:t>(Signature et cachet du Consultant)</w:t>
      </w:r>
    </w:p>
    <w:p w14:paraId="25B33A08" w14:textId="77777777" w:rsidR="002C1AB7" w:rsidRDefault="002C1AB7" w:rsidP="009D240B">
      <w:pPr>
        <w:spacing w:before="0" w:after="0"/>
        <w:ind w:firstLine="0"/>
        <w:jc w:val="center"/>
        <w:rPr>
          <w:b/>
          <w:bCs/>
        </w:rPr>
      </w:pPr>
    </w:p>
    <w:p w14:paraId="67C61561" w14:textId="77777777" w:rsidR="002C1AB7" w:rsidRDefault="002C1AB7">
      <w:pPr>
        <w:spacing w:before="0" w:after="0"/>
        <w:ind w:firstLine="0"/>
        <w:jc w:val="left"/>
        <w:rPr>
          <w:b/>
          <w:bCs/>
        </w:rPr>
      </w:pPr>
      <w:r>
        <w:rPr>
          <w:b/>
          <w:bCs/>
        </w:rPr>
        <w:br w:type="page"/>
      </w:r>
    </w:p>
    <w:p w14:paraId="352F073A" w14:textId="77777777" w:rsidR="002C1AB7" w:rsidRPr="00196E6B" w:rsidRDefault="002C1AB7" w:rsidP="00100507">
      <w:pPr>
        <w:pStyle w:val="Titre1"/>
      </w:pPr>
      <w:bookmarkStart w:id="160" w:name="_Toc40272847"/>
      <w:r>
        <w:t> </w:t>
      </w:r>
      <w:bookmarkStart w:id="161" w:name="_Toc91537545"/>
      <w:r>
        <w:t>BORDEREAU DES PRIX</w:t>
      </w:r>
      <w:bookmarkEnd w:id="161"/>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134"/>
        <w:gridCol w:w="993"/>
        <w:gridCol w:w="899"/>
        <w:gridCol w:w="1418"/>
        <w:gridCol w:w="2176"/>
      </w:tblGrid>
      <w:tr w:rsidR="00722799" w:rsidRPr="00196E6B" w14:paraId="35E95794" w14:textId="653B8DE4" w:rsidTr="006E53A3">
        <w:trPr>
          <w:jc w:val="center"/>
        </w:trPr>
        <w:tc>
          <w:tcPr>
            <w:tcW w:w="3689" w:type="dxa"/>
            <w:vAlign w:val="center"/>
          </w:tcPr>
          <w:bookmarkEnd w:id="160"/>
          <w:p w14:paraId="6834FF81" w14:textId="77777777" w:rsidR="00722799" w:rsidRPr="00196E6B" w:rsidRDefault="00722799" w:rsidP="009143FF">
            <w:pPr>
              <w:spacing w:before="0" w:after="0"/>
              <w:ind w:firstLine="0"/>
              <w:jc w:val="center"/>
              <w:rPr>
                <w:rFonts w:asciiTheme="majorHAnsi" w:hAnsiTheme="majorHAnsi" w:cs="Times New Roman"/>
                <w:b/>
                <w:bCs/>
                <w:sz w:val="24"/>
                <w:szCs w:val="24"/>
                <w:lang w:eastAsia="en-US" w:bidi="he-IL"/>
              </w:rPr>
            </w:pPr>
            <w:r>
              <w:rPr>
                <w:b/>
                <w:bCs/>
              </w:rPr>
              <w:t>DESIGNATION</w:t>
            </w:r>
          </w:p>
        </w:tc>
        <w:tc>
          <w:tcPr>
            <w:tcW w:w="1134" w:type="dxa"/>
            <w:vAlign w:val="center"/>
          </w:tcPr>
          <w:p w14:paraId="543AE3FC" w14:textId="77777777" w:rsidR="00722799" w:rsidRPr="00196E6B" w:rsidRDefault="00722799" w:rsidP="009143FF">
            <w:pPr>
              <w:spacing w:before="0" w:after="0"/>
              <w:ind w:firstLine="0"/>
              <w:jc w:val="center"/>
              <w:rPr>
                <w:rFonts w:asciiTheme="majorHAnsi" w:hAnsiTheme="majorHAnsi" w:cs="Times New Roman"/>
                <w:b/>
                <w:bCs/>
                <w:sz w:val="24"/>
                <w:szCs w:val="24"/>
                <w:lang w:eastAsia="en-US" w:bidi="he-IL"/>
              </w:rPr>
            </w:pPr>
            <w:r>
              <w:rPr>
                <w:rFonts w:asciiTheme="majorHAnsi" w:hAnsiTheme="majorHAnsi" w:cs="Times New Roman"/>
                <w:b/>
                <w:bCs/>
                <w:sz w:val="24"/>
                <w:szCs w:val="24"/>
                <w:lang w:eastAsia="en-US" w:bidi="he-IL"/>
              </w:rPr>
              <w:t>U</w:t>
            </w:r>
          </w:p>
        </w:tc>
        <w:tc>
          <w:tcPr>
            <w:tcW w:w="993" w:type="dxa"/>
            <w:vAlign w:val="center"/>
          </w:tcPr>
          <w:p w14:paraId="72491881" w14:textId="77777777" w:rsidR="00722799" w:rsidRPr="00196E6B" w:rsidRDefault="00722799" w:rsidP="009143FF">
            <w:pPr>
              <w:spacing w:before="0" w:after="0"/>
              <w:ind w:firstLine="0"/>
              <w:jc w:val="center"/>
              <w:rPr>
                <w:rFonts w:asciiTheme="majorHAnsi" w:hAnsiTheme="majorHAnsi" w:cs="Times New Roman"/>
                <w:b/>
                <w:bCs/>
                <w:sz w:val="24"/>
                <w:szCs w:val="24"/>
                <w:lang w:eastAsia="en-US" w:bidi="he-IL"/>
              </w:rPr>
            </w:pPr>
            <w:r>
              <w:rPr>
                <w:rFonts w:asciiTheme="majorHAnsi" w:hAnsiTheme="majorHAnsi" w:cs="Times New Roman"/>
                <w:b/>
                <w:bCs/>
                <w:sz w:val="24"/>
                <w:szCs w:val="24"/>
                <w:lang w:eastAsia="en-US" w:bidi="he-IL"/>
              </w:rPr>
              <w:t>Qté</w:t>
            </w:r>
          </w:p>
        </w:tc>
        <w:tc>
          <w:tcPr>
            <w:tcW w:w="899" w:type="dxa"/>
            <w:shd w:val="clear" w:color="auto" w:fill="auto"/>
            <w:vAlign w:val="center"/>
          </w:tcPr>
          <w:p w14:paraId="793E0485" w14:textId="77777777" w:rsidR="00722799" w:rsidRPr="00196E6B" w:rsidRDefault="00722799" w:rsidP="009143FF">
            <w:pPr>
              <w:widowControl w:val="0"/>
              <w:tabs>
                <w:tab w:val="left" w:pos="1565"/>
                <w:tab w:val="right" w:pos="9072"/>
                <w:tab w:val="right" w:pos="9639"/>
              </w:tabs>
              <w:autoSpaceDE w:val="0"/>
              <w:autoSpaceDN w:val="0"/>
              <w:adjustRightInd w:val="0"/>
              <w:spacing w:before="0" w:after="0"/>
              <w:ind w:firstLine="0"/>
              <w:jc w:val="center"/>
              <w:rPr>
                <w:rFonts w:asciiTheme="majorHAnsi" w:hAnsiTheme="majorHAnsi" w:cs="Times New Roman"/>
                <w:b/>
                <w:bCs/>
                <w:sz w:val="24"/>
                <w:szCs w:val="24"/>
                <w:lang w:eastAsia="en-US" w:bidi="he-IL"/>
              </w:rPr>
            </w:pPr>
            <w:r>
              <w:rPr>
                <w:rFonts w:asciiTheme="majorHAnsi" w:hAnsiTheme="majorHAnsi" w:cs="Times New Roman"/>
                <w:b/>
                <w:bCs/>
                <w:sz w:val="24"/>
                <w:szCs w:val="24"/>
                <w:lang w:eastAsia="en-US" w:bidi="he-IL"/>
              </w:rPr>
              <w:t>PU</w:t>
            </w:r>
            <w:r w:rsidRPr="00196E6B">
              <w:rPr>
                <w:rFonts w:asciiTheme="majorHAnsi" w:hAnsiTheme="majorHAnsi" w:cs="Times New Roman"/>
                <w:b/>
                <w:bCs/>
                <w:sz w:val="24"/>
                <w:szCs w:val="24"/>
                <w:lang w:eastAsia="en-US" w:bidi="he-IL"/>
              </w:rPr>
              <w:t xml:space="preserve"> HTVA</w:t>
            </w:r>
          </w:p>
        </w:tc>
        <w:tc>
          <w:tcPr>
            <w:tcW w:w="1418" w:type="dxa"/>
            <w:shd w:val="clear" w:color="auto" w:fill="auto"/>
            <w:vAlign w:val="center"/>
          </w:tcPr>
          <w:p w14:paraId="508914A1" w14:textId="5FE4F9C8" w:rsidR="00722799" w:rsidRPr="00196E6B"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4"/>
                <w:szCs w:val="24"/>
                <w:lang w:eastAsia="en-US" w:bidi="he-IL"/>
              </w:rPr>
            </w:pPr>
            <w:r w:rsidRPr="00196E6B">
              <w:rPr>
                <w:rFonts w:asciiTheme="majorHAnsi" w:hAnsiTheme="majorHAnsi" w:cs="Times New Roman"/>
                <w:b/>
                <w:bCs/>
                <w:sz w:val="24"/>
                <w:szCs w:val="24"/>
                <w:lang w:eastAsia="en-US" w:bidi="he-IL"/>
              </w:rPr>
              <w:t xml:space="preserve">Montant </w:t>
            </w:r>
            <w:r>
              <w:rPr>
                <w:rFonts w:asciiTheme="majorHAnsi" w:hAnsiTheme="majorHAnsi" w:cs="Times New Roman"/>
                <w:b/>
                <w:bCs/>
                <w:sz w:val="24"/>
                <w:szCs w:val="24"/>
                <w:lang w:eastAsia="en-US" w:bidi="he-IL"/>
              </w:rPr>
              <w:t>total HT</w:t>
            </w:r>
          </w:p>
        </w:tc>
        <w:tc>
          <w:tcPr>
            <w:tcW w:w="2176" w:type="dxa"/>
          </w:tcPr>
          <w:p w14:paraId="38BF58B8" w14:textId="11F9013F" w:rsidR="00722799" w:rsidRPr="00196E6B"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4"/>
                <w:szCs w:val="24"/>
                <w:lang w:eastAsia="en-US" w:bidi="he-IL"/>
              </w:rPr>
            </w:pPr>
            <w:r>
              <w:rPr>
                <w:rFonts w:asciiTheme="majorHAnsi" w:hAnsiTheme="majorHAnsi" w:cs="Times New Roman"/>
                <w:b/>
                <w:bCs/>
                <w:sz w:val="24"/>
                <w:szCs w:val="24"/>
                <w:lang w:eastAsia="en-US" w:bidi="he-IL"/>
              </w:rPr>
              <w:t>Montant total TTC</w:t>
            </w:r>
          </w:p>
        </w:tc>
      </w:tr>
      <w:tr w:rsidR="00722799" w:rsidRPr="00196E6B" w14:paraId="2DF0D962" w14:textId="1FBB4C1C" w:rsidTr="006E53A3">
        <w:trPr>
          <w:trHeight w:val="1134"/>
          <w:jc w:val="center"/>
        </w:trPr>
        <w:tc>
          <w:tcPr>
            <w:tcW w:w="3689" w:type="dxa"/>
            <w:vAlign w:val="center"/>
          </w:tcPr>
          <w:p w14:paraId="53D1A29B" w14:textId="77777777" w:rsidR="00722799" w:rsidRPr="007C537D" w:rsidRDefault="00722799" w:rsidP="009143FF">
            <w:pPr>
              <w:spacing w:before="0" w:after="0"/>
              <w:ind w:firstLine="0"/>
              <w:rPr>
                <w:rFonts w:asciiTheme="majorHAnsi" w:hAnsiTheme="majorHAnsi" w:cstheme="majorHAnsi"/>
                <w:b/>
                <w:bCs/>
                <w:sz w:val="20"/>
                <w:szCs w:val="24"/>
                <w:lang w:eastAsia="en-US" w:bidi="he-IL"/>
              </w:rPr>
            </w:pPr>
            <w:r w:rsidRPr="007C537D">
              <w:rPr>
                <w:rFonts w:asciiTheme="majorHAnsi" w:hAnsiTheme="majorHAnsi" w:cstheme="majorHAnsi"/>
                <w:bCs/>
              </w:rPr>
              <w:t>C</w:t>
            </w:r>
            <w:r w:rsidRPr="007C537D">
              <w:rPr>
                <w:rFonts w:asciiTheme="majorHAnsi" w:hAnsiTheme="majorHAnsi" w:cstheme="majorHAnsi"/>
              </w:rPr>
              <w:t>onception et la mise en place d’un système complet de</w:t>
            </w:r>
            <w:r>
              <w:rPr>
                <w:rFonts w:asciiTheme="majorHAnsi" w:hAnsiTheme="majorHAnsi" w:cstheme="majorHAnsi"/>
              </w:rPr>
              <w:t xml:space="preserve"> </w:t>
            </w:r>
            <w:r w:rsidRPr="007C537D">
              <w:rPr>
                <w:rFonts w:asciiTheme="majorHAnsi" w:hAnsiTheme="majorHAnsi" w:cstheme="majorHAnsi"/>
              </w:rPr>
              <w:t xml:space="preserve">gestion de maintenance assistée par ordinateur GMAO au profit de la </w:t>
            </w:r>
            <w:r>
              <w:rPr>
                <w:rFonts w:asciiTheme="majorHAnsi" w:hAnsiTheme="majorHAnsi" w:cstheme="majorHAnsi"/>
              </w:rPr>
              <w:t>Commune</w:t>
            </w:r>
          </w:p>
        </w:tc>
        <w:tc>
          <w:tcPr>
            <w:tcW w:w="1134" w:type="dxa"/>
            <w:shd w:val="clear" w:color="auto" w:fill="auto"/>
            <w:vAlign w:val="center"/>
          </w:tcPr>
          <w:p w14:paraId="2C57E5FB" w14:textId="77777777" w:rsidR="00722799" w:rsidRPr="00196E6B"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forfait</w:t>
            </w:r>
          </w:p>
        </w:tc>
        <w:tc>
          <w:tcPr>
            <w:tcW w:w="993" w:type="dxa"/>
            <w:shd w:val="clear" w:color="auto" w:fill="auto"/>
            <w:vAlign w:val="center"/>
          </w:tcPr>
          <w:p w14:paraId="431EA793" w14:textId="77777777" w:rsidR="00722799" w:rsidRPr="00196E6B"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Cs w:val="24"/>
                <w:lang w:eastAsia="en-US" w:bidi="he-IL"/>
              </w:rPr>
            </w:pPr>
            <w:r>
              <w:rPr>
                <w:rFonts w:asciiTheme="majorHAnsi" w:hAnsiTheme="majorHAnsi" w:cs="Times New Roman"/>
                <w:b/>
                <w:bCs/>
                <w:szCs w:val="24"/>
                <w:lang w:eastAsia="en-US" w:bidi="he-IL"/>
              </w:rPr>
              <w:t>01</w:t>
            </w:r>
          </w:p>
        </w:tc>
        <w:tc>
          <w:tcPr>
            <w:tcW w:w="899" w:type="dxa"/>
            <w:shd w:val="clear" w:color="auto" w:fill="auto"/>
            <w:vAlign w:val="center"/>
          </w:tcPr>
          <w:p w14:paraId="0A0F80A2"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18" w:type="dxa"/>
            <w:shd w:val="clear" w:color="auto" w:fill="auto"/>
            <w:vAlign w:val="center"/>
          </w:tcPr>
          <w:p w14:paraId="4A335280"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2176" w:type="dxa"/>
          </w:tcPr>
          <w:p w14:paraId="6F6389AA"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722799" w:rsidRPr="00196E6B" w14:paraId="19DBC651" w14:textId="58A52123" w:rsidTr="006E53A3">
        <w:trPr>
          <w:trHeight w:val="454"/>
          <w:jc w:val="center"/>
        </w:trPr>
        <w:tc>
          <w:tcPr>
            <w:tcW w:w="3689" w:type="dxa"/>
          </w:tcPr>
          <w:p w14:paraId="0BD05920" w14:textId="77777777" w:rsidR="00722799" w:rsidRPr="007C2FDB" w:rsidRDefault="00722799" w:rsidP="009143FF">
            <w:pPr>
              <w:spacing w:before="0" w:after="0"/>
              <w:ind w:firstLine="0"/>
              <w:rPr>
                <w:rFonts w:asciiTheme="majorHAnsi" w:hAnsiTheme="majorHAnsi" w:cstheme="majorHAnsi"/>
                <w:bCs/>
              </w:rPr>
            </w:pPr>
            <w:r w:rsidRPr="007C2FDB">
              <w:rPr>
                <w:rFonts w:asciiTheme="majorHAnsi" w:hAnsiTheme="majorHAnsi" w:cstheme="majorHAnsi"/>
                <w:bCs/>
              </w:rPr>
              <w:t>Formation des utilisateurs du système de GMA</w:t>
            </w:r>
            <w:r>
              <w:rPr>
                <w:rFonts w:asciiTheme="majorHAnsi" w:hAnsiTheme="majorHAnsi" w:cstheme="majorHAnsi"/>
                <w:bCs/>
              </w:rPr>
              <w:t>O dans les locaux de la Commune</w:t>
            </w:r>
          </w:p>
        </w:tc>
        <w:tc>
          <w:tcPr>
            <w:tcW w:w="1134" w:type="dxa"/>
            <w:shd w:val="clear" w:color="auto" w:fill="auto"/>
            <w:vAlign w:val="center"/>
          </w:tcPr>
          <w:p w14:paraId="52F7CFE7" w14:textId="77777777" w:rsidR="00722799" w:rsidRPr="00196E6B"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Personne</w:t>
            </w:r>
          </w:p>
        </w:tc>
        <w:tc>
          <w:tcPr>
            <w:tcW w:w="993" w:type="dxa"/>
            <w:shd w:val="clear" w:color="auto" w:fill="auto"/>
            <w:vAlign w:val="center"/>
          </w:tcPr>
          <w:p w14:paraId="07EFC25D" w14:textId="77777777" w:rsidR="00722799" w:rsidRPr="006E53A3"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color w:val="FF0000"/>
                <w:szCs w:val="24"/>
                <w:lang w:eastAsia="en-US" w:bidi="he-IL"/>
              </w:rPr>
            </w:pPr>
            <w:r w:rsidRPr="006E53A3">
              <w:rPr>
                <w:rFonts w:asciiTheme="majorHAnsi" w:hAnsiTheme="majorHAnsi" w:cs="Times New Roman"/>
                <w:b/>
                <w:bCs/>
                <w:color w:val="FF0000"/>
                <w:szCs w:val="24"/>
                <w:highlight w:val="yellow"/>
                <w:lang w:eastAsia="en-US" w:bidi="he-IL"/>
              </w:rPr>
              <w:t>08</w:t>
            </w:r>
          </w:p>
        </w:tc>
        <w:tc>
          <w:tcPr>
            <w:tcW w:w="899" w:type="dxa"/>
            <w:shd w:val="clear" w:color="auto" w:fill="auto"/>
            <w:vAlign w:val="center"/>
          </w:tcPr>
          <w:p w14:paraId="14001D6A"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18" w:type="dxa"/>
            <w:shd w:val="clear" w:color="auto" w:fill="auto"/>
            <w:vAlign w:val="center"/>
          </w:tcPr>
          <w:p w14:paraId="200FD143"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2176" w:type="dxa"/>
          </w:tcPr>
          <w:p w14:paraId="51F52896"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722799" w:rsidRPr="00196E6B" w14:paraId="14D55F08" w14:textId="4522D969" w:rsidTr="006E53A3">
        <w:trPr>
          <w:trHeight w:hRule="exact" w:val="454"/>
          <w:jc w:val="center"/>
        </w:trPr>
        <w:tc>
          <w:tcPr>
            <w:tcW w:w="5816" w:type="dxa"/>
            <w:gridSpan w:val="3"/>
            <w:vAlign w:val="center"/>
          </w:tcPr>
          <w:p w14:paraId="1F53D623" w14:textId="77777777" w:rsidR="00722799" w:rsidRPr="00196E6B" w:rsidRDefault="00722799"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Cs w:val="24"/>
                <w:lang w:eastAsia="en-US" w:bidi="he-IL"/>
              </w:rPr>
            </w:pPr>
            <w:r>
              <w:rPr>
                <w:rFonts w:asciiTheme="majorHAnsi" w:hAnsiTheme="majorHAnsi" w:cs="Times New Roman"/>
                <w:b/>
                <w:bCs/>
                <w:sz w:val="20"/>
                <w:szCs w:val="24"/>
                <w:lang w:eastAsia="en-US" w:bidi="he-IL"/>
              </w:rPr>
              <w:t>TOTAL 1</w:t>
            </w:r>
          </w:p>
        </w:tc>
        <w:tc>
          <w:tcPr>
            <w:tcW w:w="899" w:type="dxa"/>
            <w:shd w:val="clear" w:color="auto" w:fill="auto"/>
            <w:vAlign w:val="center"/>
          </w:tcPr>
          <w:p w14:paraId="6E4AC5D8"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18" w:type="dxa"/>
            <w:shd w:val="clear" w:color="auto" w:fill="auto"/>
            <w:vAlign w:val="center"/>
          </w:tcPr>
          <w:p w14:paraId="79999AD2"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2176" w:type="dxa"/>
          </w:tcPr>
          <w:p w14:paraId="64FB5F98" w14:textId="77777777" w:rsidR="00722799" w:rsidRPr="00196E6B" w:rsidRDefault="00722799"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bl>
    <w:p w14:paraId="58AB6961" w14:textId="77777777" w:rsidR="002C1AB7" w:rsidRPr="00196E6B" w:rsidRDefault="002C1AB7" w:rsidP="002C1AB7">
      <w:pPr>
        <w:spacing w:before="240" w:after="0"/>
        <w:ind w:firstLine="0"/>
      </w:pPr>
      <w:r>
        <w:t>L</w:t>
      </w:r>
      <w:r w:rsidRPr="00196E6B">
        <w:t xml:space="preserve">e montant total </w:t>
      </w:r>
      <w:r>
        <w:t xml:space="preserve">en </w:t>
      </w:r>
      <w:r w:rsidRPr="00196E6B">
        <w:t xml:space="preserve">hors TVA </w:t>
      </w:r>
      <w:r>
        <w:t xml:space="preserve">de la mission de mise en place d'un système de GMAO, y compris la formation des utilisateurs </w:t>
      </w:r>
      <w:r w:rsidRPr="00196E6B">
        <w:t>s’élève à la somme de : (en toutes lettres) ………………………………………………………….</w:t>
      </w:r>
    </w:p>
    <w:p w14:paraId="42F6A646" w14:textId="77777777" w:rsidR="002C1AB7" w:rsidRDefault="002C1AB7" w:rsidP="002C1AB7">
      <w:pPr>
        <w:spacing w:before="0" w:after="240"/>
        <w:ind w:firstLine="0"/>
      </w:pPr>
      <w:r w:rsidRPr="00196E6B">
        <w:t>.................................................................................................. (en chiffre) ............................................</w:t>
      </w:r>
    </w:p>
    <w:p w14:paraId="1508B515" w14:textId="77777777" w:rsidR="003E3E27" w:rsidRPr="00196E6B" w:rsidRDefault="003E3E27" w:rsidP="009E63F0">
      <w:pPr>
        <w:spacing w:before="0" w:after="0"/>
        <w:ind w:firstLine="0"/>
      </w:pPr>
      <w:r w:rsidRPr="00196E6B">
        <w:t>Le montant total TTC s’élève à la somme de : (en toutes lettres) ................................................................</w:t>
      </w:r>
    </w:p>
    <w:p w14:paraId="0A179E28" w14:textId="77777777" w:rsidR="003E3E27" w:rsidRDefault="003E3E27" w:rsidP="003E3E27">
      <w:pPr>
        <w:spacing w:before="0"/>
        <w:ind w:firstLine="0"/>
      </w:pPr>
      <w:r w:rsidRPr="00196E6B">
        <w:t>................................................................................................ (en chiffre) ............................................</w:t>
      </w:r>
    </w:p>
    <w:p w14:paraId="40F7CB9B" w14:textId="77777777" w:rsidR="003E3E27" w:rsidRDefault="003E3E27" w:rsidP="003E3E27">
      <w:pPr>
        <w:spacing w:before="0"/>
        <w:ind w:firstLin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2693"/>
        <w:gridCol w:w="1134"/>
        <w:gridCol w:w="993"/>
        <w:gridCol w:w="1559"/>
        <w:gridCol w:w="1364"/>
        <w:gridCol w:w="1467"/>
      </w:tblGrid>
      <w:tr w:rsidR="002C1AB7" w:rsidRPr="00897F4E" w14:paraId="57210B55" w14:textId="77777777" w:rsidTr="009143FF">
        <w:trPr>
          <w:trHeight w:val="567"/>
          <w:jc w:val="center"/>
        </w:trPr>
        <w:tc>
          <w:tcPr>
            <w:tcW w:w="3689" w:type="dxa"/>
            <w:gridSpan w:val="2"/>
            <w:tcBorders>
              <w:top w:val="single" w:sz="4" w:space="0" w:color="auto"/>
              <w:left w:val="single" w:sz="4" w:space="0" w:color="auto"/>
              <w:bottom w:val="single" w:sz="4" w:space="0" w:color="auto"/>
              <w:right w:val="single" w:sz="4" w:space="0" w:color="auto"/>
            </w:tcBorders>
            <w:vAlign w:val="center"/>
          </w:tcPr>
          <w:p w14:paraId="0B55A4D3" w14:textId="77777777" w:rsidR="002C1AB7" w:rsidRPr="00897F4E" w:rsidRDefault="002C1AB7" w:rsidP="009143FF">
            <w:pPr>
              <w:spacing w:before="0" w:after="0"/>
              <w:ind w:firstLine="0"/>
              <w:jc w:val="center"/>
              <w:rPr>
                <w:b/>
                <w:bCs/>
              </w:rPr>
            </w:pPr>
            <w:r w:rsidRPr="00897F4E">
              <w:rPr>
                <w:b/>
                <w:bCs/>
              </w:rPr>
              <w:t>DESIGNATION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DA83" w14:textId="77777777" w:rsidR="002C1AB7" w:rsidRPr="00897F4E" w:rsidRDefault="002C1AB7" w:rsidP="009143FF">
            <w:pPr>
              <w:spacing w:before="0" w:after="0"/>
              <w:ind w:firstLine="0"/>
              <w:jc w:val="center"/>
              <w:rPr>
                <w:b/>
                <w:bCs/>
              </w:rPr>
            </w:pPr>
            <w:r w:rsidRPr="00897F4E">
              <w:rPr>
                <w:b/>
                <w:bCs/>
              </w:rPr>
              <w:t>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EBC5B6" w14:textId="77777777" w:rsidR="002C1AB7" w:rsidRPr="00897F4E" w:rsidRDefault="002C1AB7" w:rsidP="009143FF">
            <w:pPr>
              <w:spacing w:before="0" w:after="0"/>
              <w:ind w:firstLine="0"/>
              <w:jc w:val="center"/>
              <w:rPr>
                <w:b/>
                <w:bCs/>
              </w:rPr>
            </w:pPr>
            <w:r w:rsidRPr="00897F4E">
              <w:rPr>
                <w:b/>
                <w:bCs/>
              </w:rPr>
              <w:t>Qté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0C7CCE" w14:textId="77777777" w:rsidR="002C1AB7" w:rsidRPr="00897F4E" w:rsidRDefault="002C1AB7" w:rsidP="009143FF">
            <w:pPr>
              <w:spacing w:before="0" w:after="0"/>
              <w:ind w:firstLine="0"/>
              <w:jc w:val="center"/>
              <w:rPr>
                <w:b/>
                <w:bCs/>
              </w:rPr>
            </w:pPr>
            <w:r w:rsidRPr="00897F4E">
              <w:rPr>
                <w:b/>
                <w:bCs/>
              </w:rPr>
              <w:t>PU HTVA</w:t>
            </w:r>
            <w:r>
              <w:rPr>
                <w:b/>
                <w:bCs/>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21CD2AF" w14:textId="77777777" w:rsidR="002C1AB7" w:rsidRPr="00897F4E" w:rsidRDefault="002C1AB7" w:rsidP="009143FF">
            <w:pPr>
              <w:spacing w:before="0" w:after="0"/>
              <w:ind w:firstLine="0"/>
              <w:jc w:val="center"/>
              <w:rPr>
                <w:b/>
                <w:bCs/>
              </w:rPr>
            </w:pPr>
            <w:r w:rsidRPr="00897F4E">
              <w:rPr>
                <w:b/>
                <w:bCs/>
              </w:rPr>
              <w:t>TVA (</w:t>
            </w:r>
            <w:r>
              <w:rPr>
                <w:b/>
                <w:bCs/>
              </w:rPr>
              <w:t>…. %</w:t>
            </w:r>
            <w:r w:rsidRPr="00897F4E">
              <w:rPr>
                <w:b/>
                <w:bCs/>
              </w:rPr>
              <w: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56CB7A56" w14:textId="77777777" w:rsidR="002C1AB7" w:rsidRPr="00897F4E" w:rsidRDefault="002C1AB7" w:rsidP="009143FF">
            <w:pPr>
              <w:spacing w:before="0" w:after="0"/>
              <w:ind w:firstLine="0"/>
              <w:jc w:val="center"/>
              <w:rPr>
                <w:b/>
                <w:bCs/>
              </w:rPr>
            </w:pPr>
            <w:r w:rsidRPr="00897F4E">
              <w:rPr>
                <w:b/>
                <w:bCs/>
              </w:rPr>
              <w:t>Montant total TTC</w:t>
            </w:r>
          </w:p>
        </w:tc>
      </w:tr>
      <w:tr w:rsidR="002C1AB7" w:rsidRPr="00196E6B" w14:paraId="25B716BE" w14:textId="77777777" w:rsidTr="009143FF">
        <w:trPr>
          <w:trHeight w:hRule="exact" w:val="454"/>
          <w:jc w:val="center"/>
        </w:trPr>
        <w:tc>
          <w:tcPr>
            <w:tcW w:w="996" w:type="dxa"/>
            <w:vMerge w:val="restart"/>
            <w:textDirection w:val="btLr"/>
            <w:vAlign w:val="center"/>
          </w:tcPr>
          <w:p w14:paraId="29BCB0C5" w14:textId="77777777" w:rsidR="002C1AB7"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Contrat de Maintenance</w:t>
            </w:r>
          </w:p>
        </w:tc>
        <w:tc>
          <w:tcPr>
            <w:tcW w:w="2693" w:type="dxa"/>
          </w:tcPr>
          <w:p w14:paraId="46D636D4" w14:textId="77777777" w:rsidR="002C1AB7" w:rsidRDefault="002C1AB7" w:rsidP="009143FF">
            <w:pPr>
              <w:widowControl w:val="0"/>
              <w:tabs>
                <w:tab w:val="right" w:pos="9072"/>
                <w:tab w:val="right" w:pos="9639"/>
              </w:tabs>
              <w:autoSpaceDE w:val="0"/>
              <w:autoSpaceDN w:val="0"/>
              <w:adjustRightInd w:val="0"/>
              <w:ind w:right="57" w:firstLine="0"/>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Année 01</w:t>
            </w:r>
          </w:p>
        </w:tc>
        <w:tc>
          <w:tcPr>
            <w:tcW w:w="1134" w:type="dxa"/>
            <w:shd w:val="clear" w:color="auto" w:fill="auto"/>
            <w:vAlign w:val="center"/>
          </w:tcPr>
          <w:p w14:paraId="230244E0"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forfait</w:t>
            </w:r>
          </w:p>
        </w:tc>
        <w:tc>
          <w:tcPr>
            <w:tcW w:w="993" w:type="dxa"/>
            <w:shd w:val="clear" w:color="auto" w:fill="auto"/>
            <w:vAlign w:val="center"/>
          </w:tcPr>
          <w:p w14:paraId="29190165"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Cs w:val="24"/>
                <w:lang w:eastAsia="en-US" w:bidi="he-IL"/>
              </w:rPr>
            </w:pPr>
            <w:r>
              <w:rPr>
                <w:rFonts w:asciiTheme="majorHAnsi" w:hAnsiTheme="majorHAnsi" w:cs="Times New Roman"/>
                <w:b/>
                <w:bCs/>
                <w:szCs w:val="24"/>
                <w:lang w:eastAsia="en-US" w:bidi="he-IL"/>
              </w:rPr>
              <w:t>01</w:t>
            </w:r>
          </w:p>
        </w:tc>
        <w:tc>
          <w:tcPr>
            <w:tcW w:w="1559" w:type="dxa"/>
            <w:shd w:val="clear" w:color="auto" w:fill="auto"/>
            <w:vAlign w:val="center"/>
          </w:tcPr>
          <w:p w14:paraId="3F574620"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364" w:type="dxa"/>
            <w:shd w:val="clear" w:color="auto" w:fill="auto"/>
            <w:vAlign w:val="center"/>
          </w:tcPr>
          <w:p w14:paraId="122A0994"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67" w:type="dxa"/>
            <w:shd w:val="clear" w:color="auto" w:fill="auto"/>
            <w:vAlign w:val="center"/>
          </w:tcPr>
          <w:p w14:paraId="71BE1EF8"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2C1AB7" w:rsidRPr="00196E6B" w14:paraId="749D03C1" w14:textId="77777777" w:rsidTr="009143FF">
        <w:trPr>
          <w:trHeight w:hRule="exact" w:val="454"/>
          <w:jc w:val="center"/>
        </w:trPr>
        <w:tc>
          <w:tcPr>
            <w:tcW w:w="996" w:type="dxa"/>
            <w:vMerge/>
          </w:tcPr>
          <w:p w14:paraId="7BF03A3B" w14:textId="77777777" w:rsidR="002C1AB7" w:rsidRPr="00196E6B" w:rsidRDefault="002C1AB7" w:rsidP="009143FF">
            <w:pPr>
              <w:widowControl w:val="0"/>
              <w:tabs>
                <w:tab w:val="right" w:pos="9072"/>
                <w:tab w:val="right" w:pos="9639"/>
              </w:tabs>
              <w:autoSpaceDE w:val="0"/>
              <w:autoSpaceDN w:val="0"/>
              <w:adjustRightInd w:val="0"/>
              <w:ind w:right="57" w:firstLine="0"/>
              <w:rPr>
                <w:rFonts w:asciiTheme="majorHAnsi" w:hAnsiTheme="majorHAnsi" w:cs="Times New Roman"/>
                <w:b/>
                <w:bCs/>
                <w:sz w:val="20"/>
                <w:szCs w:val="24"/>
                <w:lang w:eastAsia="en-US" w:bidi="he-IL"/>
              </w:rPr>
            </w:pPr>
          </w:p>
        </w:tc>
        <w:tc>
          <w:tcPr>
            <w:tcW w:w="2693" w:type="dxa"/>
          </w:tcPr>
          <w:p w14:paraId="49F6E703" w14:textId="77777777" w:rsidR="002C1AB7" w:rsidRPr="00196E6B" w:rsidRDefault="002C1AB7" w:rsidP="009143FF">
            <w:pPr>
              <w:widowControl w:val="0"/>
              <w:tabs>
                <w:tab w:val="right" w:pos="9072"/>
                <w:tab w:val="right" w:pos="9639"/>
              </w:tabs>
              <w:autoSpaceDE w:val="0"/>
              <w:autoSpaceDN w:val="0"/>
              <w:adjustRightInd w:val="0"/>
              <w:ind w:right="57" w:firstLine="0"/>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Année 02</w:t>
            </w:r>
          </w:p>
        </w:tc>
        <w:tc>
          <w:tcPr>
            <w:tcW w:w="1134" w:type="dxa"/>
            <w:shd w:val="clear" w:color="auto" w:fill="auto"/>
            <w:vAlign w:val="center"/>
          </w:tcPr>
          <w:p w14:paraId="2009486A"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forfait</w:t>
            </w:r>
          </w:p>
        </w:tc>
        <w:tc>
          <w:tcPr>
            <w:tcW w:w="993" w:type="dxa"/>
            <w:shd w:val="clear" w:color="auto" w:fill="auto"/>
            <w:vAlign w:val="center"/>
          </w:tcPr>
          <w:p w14:paraId="1F2BDAAF"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Cs w:val="24"/>
                <w:lang w:eastAsia="en-US" w:bidi="he-IL"/>
              </w:rPr>
            </w:pPr>
            <w:r>
              <w:rPr>
                <w:rFonts w:asciiTheme="majorHAnsi" w:hAnsiTheme="majorHAnsi" w:cs="Times New Roman"/>
                <w:b/>
                <w:bCs/>
                <w:szCs w:val="24"/>
                <w:lang w:eastAsia="en-US" w:bidi="he-IL"/>
              </w:rPr>
              <w:t>01</w:t>
            </w:r>
          </w:p>
        </w:tc>
        <w:tc>
          <w:tcPr>
            <w:tcW w:w="1559" w:type="dxa"/>
            <w:shd w:val="clear" w:color="auto" w:fill="auto"/>
            <w:vAlign w:val="center"/>
          </w:tcPr>
          <w:p w14:paraId="70712CAF"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364" w:type="dxa"/>
            <w:shd w:val="clear" w:color="auto" w:fill="auto"/>
            <w:vAlign w:val="center"/>
          </w:tcPr>
          <w:p w14:paraId="40CC2FDC"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67" w:type="dxa"/>
            <w:shd w:val="clear" w:color="auto" w:fill="auto"/>
            <w:vAlign w:val="center"/>
          </w:tcPr>
          <w:p w14:paraId="7454CF2E"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2C1AB7" w:rsidRPr="00196E6B" w14:paraId="7241312C" w14:textId="77777777" w:rsidTr="009143FF">
        <w:trPr>
          <w:trHeight w:hRule="exact" w:val="454"/>
          <w:jc w:val="center"/>
        </w:trPr>
        <w:tc>
          <w:tcPr>
            <w:tcW w:w="996" w:type="dxa"/>
            <w:vMerge/>
          </w:tcPr>
          <w:p w14:paraId="46A6009E" w14:textId="77777777" w:rsidR="002C1AB7" w:rsidRPr="00196E6B" w:rsidRDefault="002C1AB7" w:rsidP="009143FF">
            <w:pPr>
              <w:widowControl w:val="0"/>
              <w:tabs>
                <w:tab w:val="right" w:pos="9072"/>
                <w:tab w:val="right" w:pos="9639"/>
              </w:tabs>
              <w:autoSpaceDE w:val="0"/>
              <w:autoSpaceDN w:val="0"/>
              <w:adjustRightInd w:val="0"/>
              <w:ind w:right="57" w:firstLine="0"/>
              <w:rPr>
                <w:rFonts w:asciiTheme="majorHAnsi" w:hAnsiTheme="majorHAnsi" w:cs="Times New Roman"/>
                <w:b/>
                <w:bCs/>
                <w:sz w:val="20"/>
                <w:szCs w:val="24"/>
                <w:lang w:eastAsia="en-US" w:bidi="he-IL"/>
              </w:rPr>
            </w:pPr>
          </w:p>
        </w:tc>
        <w:tc>
          <w:tcPr>
            <w:tcW w:w="2693" w:type="dxa"/>
          </w:tcPr>
          <w:p w14:paraId="697290D3" w14:textId="77777777" w:rsidR="002C1AB7" w:rsidRPr="00196E6B" w:rsidRDefault="002C1AB7" w:rsidP="009143FF">
            <w:pPr>
              <w:widowControl w:val="0"/>
              <w:tabs>
                <w:tab w:val="right" w:pos="9072"/>
                <w:tab w:val="right" w:pos="9639"/>
              </w:tabs>
              <w:autoSpaceDE w:val="0"/>
              <w:autoSpaceDN w:val="0"/>
              <w:adjustRightInd w:val="0"/>
              <w:ind w:right="57" w:firstLine="0"/>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Année 03</w:t>
            </w:r>
          </w:p>
        </w:tc>
        <w:tc>
          <w:tcPr>
            <w:tcW w:w="1134" w:type="dxa"/>
            <w:shd w:val="clear" w:color="auto" w:fill="auto"/>
            <w:vAlign w:val="center"/>
          </w:tcPr>
          <w:p w14:paraId="6B2AF047"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 w:val="20"/>
                <w:szCs w:val="24"/>
                <w:lang w:eastAsia="en-US" w:bidi="he-IL"/>
              </w:rPr>
            </w:pPr>
            <w:r>
              <w:rPr>
                <w:rFonts w:asciiTheme="majorHAnsi" w:hAnsiTheme="majorHAnsi" w:cs="Times New Roman"/>
                <w:b/>
                <w:bCs/>
                <w:sz w:val="20"/>
                <w:szCs w:val="24"/>
                <w:lang w:eastAsia="en-US" w:bidi="he-IL"/>
              </w:rPr>
              <w:t>forfait</w:t>
            </w:r>
          </w:p>
        </w:tc>
        <w:tc>
          <w:tcPr>
            <w:tcW w:w="993" w:type="dxa"/>
            <w:shd w:val="clear" w:color="auto" w:fill="auto"/>
            <w:vAlign w:val="center"/>
          </w:tcPr>
          <w:p w14:paraId="6950B6C5"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center"/>
              <w:rPr>
                <w:rFonts w:asciiTheme="majorHAnsi" w:hAnsiTheme="majorHAnsi" w:cs="Times New Roman"/>
                <w:b/>
                <w:bCs/>
                <w:szCs w:val="24"/>
                <w:lang w:eastAsia="en-US" w:bidi="he-IL"/>
              </w:rPr>
            </w:pPr>
            <w:r>
              <w:rPr>
                <w:rFonts w:asciiTheme="majorHAnsi" w:hAnsiTheme="majorHAnsi" w:cs="Times New Roman"/>
                <w:b/>
                <w:bCs/>
                <w:szCs w:val="24"/>
                <w:lang w:eastAsia="en-US" w:bidi="he-IL"/>
              </w:rPr>
              <w:t>01</w:t>
            </w:r>
          </w:p>
        </w:tc>
        <w:tc>
          <w:tcPr>
            <w:tcW w:w="1559" w:type="dxa"/>
            <w:shd w:val="clear" w:color="auto" w:fill="auto"/>
            <w:vAlign w:val="center"/>
          </w:tcPr>
          <w:p w14:paraId="5880A1D2"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364" w:type="dxa"/>
            <w:shd w:val="clear" w:color="auto" w:fill="auto"/>
            <w:vAlign w:val="center"/>
          </w:tcPr>
          <w:p w14:paraId="59CCD199"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67" w:type="dxa"/>
            <w:shd w:val="clear" w:color="auto" w:fill="auto"/>
            <w:vAlign w:val="center"/>
          </w:tcPr>
          <w:p w14:paraId="2191D265"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r w:rsidR="002C1AB7" w:rsidRPr="00196E6B" w14:paraId="62B056E0" w14:textId="77777777" w:rsidTr="009143FF">
        <w:trPr>
          <w:trHeight w:hRule="exact" w:val="454"/>
          <w:jc w:val="center"/>
        </w:trPr>
        <w:tc>
          <w:tcPr>
            <w:tcW w:w="996" w:type="dxa"/>
            <w:vMerge/>
          </w:tcPr>
          <w:p w14:paraId="4A0865F0" w14:textId="77777777" w:rsidR="002C1AB7" w:rsidRDefault="002C1AB7" w:rsidP="009143FF">
            <w:pPr>
              <w:widowControl w:val="0"/>
              <w:tabs>
                <w:tab w:val="right" w:pos="9072"/>
                <w:tab w:val="right" w:pos="9639"/>
              </w:tabs>
              <w:autoSpaceDE w:val="0"/>
              <w:autoSpaceDN w:val="0"/>
              <w:adjustRightInd w:val="0"/>
              <w:ind w:right="57" w:firstLine="0"/>
              <w:rPr>
                <w:rFonts w:asciiTheme="majorHAnsi" w:hAnsiTheme="majorHAnsi" w:cs="Times New Roman"/>
                <w:b/>
                <w:bCs/>
                <w:sz w:val="20"/>
                <w:szCs w:val="24"/>
                <w:lang w:eastAsia="en-US" w:bidi="he-IL"/>
              </w:rPr>
            </w:pPr>
          </w:p>
        </w:tc>
        <w:tc>
          <w:tcPr>
            <w:tcW w:w="4820" w:type="dxa"/>
            <w:gridSpan w:val="3"/>
            <w:vAlign w:val="center"/>
          </w:tcPr>
          <w:p w14:paraId="3F3B72E4" w14:textId="77777777" w:rsidR="002C1AB7" w:rsidRPr="00196E6B" w:rsidRDefault="002C1AB7" w:rsidP="009143FF">
            <w:pPr>
              <w:widowControl w:val="0"/>
              <w:tabs>
                <w:tab w:val="right" w:pos="9072"/>
                <w:tab w:val="right" w:pos="9639"/>
              </w:tabs>
              <w:autoSpaceDE w:val="0"/>
              <w:autoSpaceDN w:val="0"/>
              <w:adjustRightInd w:val="0"/>
              <w:spacing w:before="0" w:after="0"/>
              <w:ind w:firstLine="0"/>
              <w:jc w:val="left"/>
              <w:rPr>
                <w:rFonts w:asciiTheme="majorHAnsi" w:hAnsiTheme="majorHAnsi" w:cs="Times New Roman"/>
                <w:b/>
                <w:bCs/>
                <w:szCs w:val="24"/>
                <w:lang w:eastAsia="en-US" w:bidi="he-IL"/>
              </w:rPr>
            </w:pPr>
            <w:r>
              <w:rPr>
                <w:rFonts w:asciiTheme="majorHAnsi" w:hAnsiTheme="majorHAnsi" w:cs="Times New Roman"/>
                <w:b/>
                <w:bCs/>
                <w:sz w:val="20"/>
                <w:szCs w:val="24"/>
                <w:lang w:eastAsia="en-US" w:bidi="he-IL"/>
              </w:rPr>
              <w:t>Total 03 ans</w:t>
            </w:r>
          </w:p>
        </w:tc>
        <w:tc>
          <w:tcPr>
            <w:tcW w:w="1559" w:type="dxa"/>
            <w:shd w:val="clear" w:color="auto" w:fill="auto"/>
            <w:vAlign w:val="center"/>
          </w:tcPr>
          <w:p w14:paraId="66B37256"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364" w:type="dxa"/>
            <w:shd w:val="clear" w:color="auto" w:fill="auto"/>
            <w:vAlign w:val="center"/>
          </w:tcPr>
          <w:p w14:paraId="0D364176"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c>
          <w:tcPr>
            <w:tcW w:w="1467" w:type="dxa"/>
            <w:shd w:val="clear" w:color="auto" w:fill="auto"/>
            <w:vAlign w:val="center"/>
          </w:tcPr>
          <w:p w14:paraId="7579F4C6" w14:textId="77777777" w:rsidR="002C1AB7" w:rsidRPr="00196E6B" w:rsidRDefault="002C1AB7" w:rsidP="009143FF">
            <w:pPr>
              <w:widowControl w:val="0"/>
              <w:tabs>
                <w:tab w:val="right" w:pos="9072"/>
                <w:tab w:val="right" w:pos="9639"/>
              </w:tabs>
              <w:autoSpaceDE w:val="0"/>
              <w:autoSpaceDN w:val="0"/>
              <w:adjustRightInd w:val="0"/>
              <w:spacing w:before="0" w:after="0"/>
              <w:ind w:right="340" w:firstLine="0"/>
              <w:jc w:val="center"/>
              <w:rPr>
                <w:rFonts w:asciiTheme="majorHAnsi" w:hAnsiTheme="majorHAnsi" w:cs="Times New Roman"/>
                <w:sz w:val="24"/>
                <w:szCs w:val="24"/>
                <w:lang w:eastAsia="en-US" w:bidi="he-IL"/>
              </w:rPr>
            </w:pPr>
          </w:p>
        </w:tc>
      </w:tr>
    </w:tbl>
    <w:p w14:paraId="2201AE76" w14:textId="77777777" w:rsidR="002C1AB7" w:rsidRPr="00196E6B" w:rsidRDefault="002C1AB7" w:rsidP="002C1AB7">
      <w:pPr>
        <w:spacing w:after="0"/>
        <w:ind w:firstLine="0"/>
      </w:pPr>
      <w:r>
        <w:t>L</w:t>
      </w:r>
      <w:r w:rsidRPr="00196E6B">
        <w:t xml:space="preserve">e montant total hors TVA </w:t>
      </w:r>
      <w:r>
        <w:t xml:space="preserve">du contrat de maintenance pour 3 ans </w:t>
      </w:r>
      <w:r w:rsidRPr="00196E6B">
        <w:t>s’élève à la somme de : (en toutes lettres) …………………………………………………………</w:t>
      </w:r>
      <w:r>
        <w:t>…………………………………………………………………………………………………………….</w:t>
      </w:r>
    </w:p>
    <w:p w14:paraId="358EAB9A" w14:textId="77777777" w:rsidR="002C1AB7" w:rsidRPr="00196E6B" w:rsidRDefault="002C1AB7" w:rsidP="002C1AB7">
      <w:pPr>
        <w:spacing w:before="0" w:after="0"/>
        <w:ind w:firstLine="0"/>
      </w:pPr>
      <w:r w:rsidRPr="00196E6B">
        <w:t>.................................................................................................. (en chiffre) ............................................</w:t>
      </w:r>
    </w:p>
    <w:p w14:paraId="3D59F868" w14:textId="77777777" w:rsidR="002C1AB7" w:rsidRPr="00196E6B" w:rsidRDefault="002C1AB7" w:rsidP="002C1AB7">
      <w:pPr>
        <w:spacing w:before="0" w:after="0"/>
        <w:ind w:firstLine="0"/>
      </w:pPr>
      <w:r w:rsidRPr="00196E6B">
        <w:t>Montant de la TVA : (en toutes lettres) ………………………………………………………………………………………………………..</w:t>
      </w:r>
    </w:p>
    <w:p w14:paraId="3F9B6FDE" w14:textId="77777777" w:rsidR="002C1AB7" w:rsidRPr="00196E6B" w:rsidRDefault="002C1AB7" w:rsidP="002C1AB7">
      <w:pPr>
        <w:spacing w:before="0" w:after="0"/>
        <w:ind w:firstLine="0"/>
      </w:pPr>
      <w:r w:rsidRPr="00196E6B">
        <w:t>.................................................................................................. (en chiffre) ............................................</w:t>
      </w:r>
    </w:p>
    <w:p w14:paraId="491F796E" w14:textId="77777777" w:rsidR="002C1AB7" w:rsidRPr="00196E6B" w:rsidRDefault="002C1AB7" w:rsidP="002C1AB7">
      <w:pPr>
        <w:spacing w:before="0" w:after="0"/>
        <w:ind w:firstLine="0"/>
      </w:pPr>
      <w:bookmarkStart w:id="162" w:name="_Hlk164172811"/>
      <w:r w:rsidRPr="00196E6B">
        <w:t>Le montant total TTC s’élève à la somme de : (en toutes lettres) ................................................................</w:t>
      </w:r>
    </w:p>
    <w:p w14:paraId="57824C5F" w14:textId="77777777" w:rsidR="002C1AB7" w:rsidRDefault="002C1AB7" w:rsidP="002C1AB7">
      <w:pPr>
        <w:spacing w:before="0"/>
        <w:ind w:firstLine="0"/>
      </w:pPr>
      <w:r w:rsidRPr="00196E6B">
        <w:t>................................................................................................ (en chiffre) ............................................</w:t>
      </w:r>
    </w:p>
    <w:bookmarkEnd w:id="162"/>
    <w:p w14:paraId="3CB8C96E" w14:textId="77777777" w:rsidR="002C1AB7" w:rsidRDefault="002C1AB7" w:rsidP="002C1AB7">
      <w:pPr>
        <w:spacing w:before="0"/>
        <w:ind w:firstLine="0"/>
      </w:pPr>
    </w:p>
    <w:p w14:paraId="1814508A" w14:textId="77777777" w:rsidR="002C1AB7" w:rsidRPr="00196E6B" w:rsidRDefault="002C1AB7" w:rsidP="002C1AB7">
      <w:pPr>
        <w:spacing w:before="0"/>
        <w:ind w:firstLine="0"/>
      </w:pPr>
      <w:r w:rsidRPr="00285D0A">
        <w:rPr>
          <w:b/>
          <w:bCs/>
        </w:rPr>
        <w:t>*</w:t>
      </w:r>
      <w:r>
        <w:t xml:space="preserve"> L'augmentation du montant du contrat annuel de maintenance en HTVA ne doit pas dépasser les 5 % d'une année à l'autre.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C1AB7" w:rsidRPr="00196E6B" w14:paraId="207ECE13" w14:textId="77777777" w:rsidTr="009143FF">
        <w:tc>
          <w:tcPr>
            <w:tcW w:w="4886" w:type="dxa"/>
          </w:tcPr>
          <w:p w14:paraId="5E626DDC" w14:textId="77777777" w:rsidR="002C1AB7" w:rsidRPr="00196E6B" w:rsidRDefault="002C1AB7" w:rsidP="009143FF">
            <w:pPr>
              <w:tabs>
                <w:tab w:val="left" w:pos="465"/>
                <w:tab w:val="center" w:pos="2335"/>
              </w:tabs>
              <w:spacing w:before="0" w:after="0"/>
              <w:ind w:firstLine="0"/>
              <w:jc w:val="center"/>
            </w:pPr>
          </w:p>
        </w:tc>
        <w:tc>
          <w:tcPr>
            <w:tcW w:w="4887" w:type="dxa"/>
          </w:tcPr>
          <w:p w14:paraId="011D85D0" w14:textId="77777777" w:rsidR="002C1AB7" w:rsidRPr="00196E6B" w:rsidRDefault="002C1AB7" w:rsidP="009143FF">
            <w:pPr>
              <w:spacing w:line="276" w:lineRule="auto"/>
              <w:ind w:hanging="350"/>
              <w:jc w:val="center"/>
              <w:rPr>
                <w:b/>
              </w:rPr>
            </w:pPr>
            <w:r w:rsidRPr="00196E6B">
              <w:rPr>
                <w:b/>
              </w:rPr>
              <w:t>LU ET ACCEPTE PAR</w:t>
            </w:r>
          </w:p>
          <w:p w14:paraId="64A33DD3" w14:textId="77777777" w:rsidR="002C1AB7" w:rsidRPr="00196E6B" w:rsidRDefault="002C1AB7" w:rsidP="009143FF">
            <w:pPr>
              <w:spacing w:before="0" w:after="0"/>
              <w:ind w:firstLine="0"/>
              <w:jc w:val="center"/>
            </w:pPr>
            <w:r w:rsidRPr="00196E6B">
              <w:rPr>
                <w:b/>
                <w:bCs/>
              </w:rPr>
              <w:t>Fait à</w:t>
            </w:r>
            <w:r w:rsidRPr="00196E6B">
              <w:t xml:space="preserve"> .................., </w:t>
            </w:r>
            <w:r w:rsidRPr="00196E6B">
              <w:rPr>
                <w:b/>
                <w:bCs/>
              </w:rPr>
              <w:t>le</w:t>
            </w:r>
            <w:r w:rsidRPr="00196E6B">
              <w:t>......................................</w:t>
            </w:r>
          </w:p>
          <w:p w14:paraId="6587A982" w14:textId="77777777" w:rsidR="002C1AB7" w:rsidRPr="00196E6B" w:rsidRDefault="002C1AB7" w:rsidP="009143FF">
            <w:pPr>
              <w:tabs>
                <w:tab w:val="left" w:pos="465"/>
                <w:tab w:val="center" w:pos="2335"/>
              </w:tabs>
              <w:spacing w:before="0" w:after="0"/>
              <w:ind w:firstLine="0"/>
              <w:jc w:val="center"/>
            </w:pPr>
            <w:r w:rsidRPr="00196E6B">
              <w:t>(Signature et cachet)</w:t>
            </w:r>
          </w:p>
        </w:tc>
      </w:tr>
    </w:tbl>
    <w:p w14:paraId="3BB46D51" w14:textId="77777777" w:rsidR="0079363A" w:rsidRPr="002C1AB7" w:rsidRDefault="00D731E1" w:rsidP="00100507">
      <w:pPr>
        <w:pStyle w:val="Titre1"/>
      </w:pPr>
      <w:r w:rsidRPr="009D240B">
        <w:br w:type="page"/>
      </w:r>
      <w:bookmarkStart w:id="163" w:name="_Toc91537546"/>
      <w:r w:rsidR="002001DF" w:rsidRPr="002C1AB7">
        <w:t>CONTRAT DE</w:t>
      </w:r>
      <w:r w:rsidR="0079363A" w:rsidRPr="002C1AB7">
        <w:t xml:space="preserve"> MAINTENANCE</w:t>
      </w:r>
      <w:bookmarkEnd w:id="163"/>
    </w:p>
    <w:p w14:paraId="13D2A208" w14:textId="77777777" w:rsidR="00980D1D" w:rsidRPr="00980D1D" w:rsidRDefault="00980D1D" w:rsidP="00980D1D">
      <w:r w:rsidRPr="00980D1D">
        <w:t>Entre les soussignées :</w:t>
      </w:r>
    </w:p>
    <w:p w14:paraId="129ECC13" w14:textId="77777777" w:rsidR="00980D1D" w:rsidRPr="00980D1D" w:rsidRDefault="00980D1D" w:rsidP="00B46FAA">
      <w:pPr>
        <w:spacing w:after="0"/>
        <w:ind w:left="567" w:firstLine="0"/>
      </w:pPr>
      <w:r w:rsidRPr="00980D1D">
        <w:t xml:space="preserve">La </w:t>
      </w:r>
      <w:r w:rsidR="009143FF">
        <w:t>Commune</w:t>
      </w:r>
      <w:r w:rsidRPr="00980D1D">
        <w:t xml:space="preserve">, représentée par son </w:t>
      </w:r>
      <w:r w:rsidR="00B46FAA">
        <w:t xml:space="preserve">Maire </w:t>
      </w:r>
      <w:r w:rsidRPr="00980D1D">
        <w:rPr>
          <w:b/>
          <w:bCs/>
          <w:iCs/>
          <w:color w:val="000000" w:themeColor="text1"/>
        </w:rPr>
        <w:t xml:space="preserve">M. </w:t>
      </w:r>
      <w:r w:rsidR="00B46FAA" w:rsidRPr="00B46FAA">
        <w:rPr>
          <w:b/>
          <w:bCs/>
          <w:iCs/>
          <w:color w:val="FF0000"/>
          <w:highlight w:val="yellow"/>
        </w:rPr>
        <w:t>…</w:t>
      </w:r>
      <w:r w:rsidR="00AD151F">
        <w:rPr>
          <w:b/>
          <w:bCs/>
          <w:iCs/>
          <w:color w:val="000000" w:themeColor="text1"/>
        </w:rPr>
        <w:t xml:space="preserve"> </w:t>
      </w:r>
      <w:r w:rsidRPr="00980D1D">
        <w:t xml:space="preserve">désignée ci-après par le terme </w:t>
      </w:r>
      <w:r w:rsidR="009143FF">
        <w:rPr>
          <w:b/>
        </w:rPr>
        <w:t>Commune</w:t>
      </w:r>
      <w:r w:rsidRPr="00980D1D">
        <w:t>.</w:t>
      </w:r>
    </w:p>
    <w:p w14:paraId="7107AD19" w14:textId="77777777" w:rsidR="00980D1D" w:rsidRPr="00980D1D" w:rsidRDefault="00980D1D" w:rsidP="00980D1D">
      <w:pPr>
        <w:spacing w:before="0"/>
        <w:ind w:left="567" w:firstLine="0"/>
        <w:jc w:val="right"/>
      </w:pPr>
      <w:r w:rsidRPr="00980D1D">
        <w:t>D’une part,</w:t>
      </w:r>
    </w:p>
    <w:p w14:paraId="4E887AC3" w14:textId="77777777" w:rsidR="00980D1D" w:rsidRPr="00980D1D" w:rsidRDefault="00980D1D" w:rsidP="00364A87">
      <w:pPr>
        <w:spacing w:before="240" w:after="0"/>
        <w:ind w:left="567" w:firstLine="0"/>
      </w:pPr>
      <w:r w:rsidRPr="00980D1D">
        <w:t>M./Mme</w:t>
      </w:r>
      <w:r w:rsidR="00B46FAA">
        <w:t xml:space="preserve"> </w:t>
      </w:r>
      <w:r w:rsidRPr="00980D1D">
        <w:t>.………………………………………, gérant(e) du Cabinet ………………………………………, de matricule fiscal : …………………………….., domicilié au …………………………………………….. ; chargé de la réalisation de la mission de la mise en place d'un système de gestion de la maintenance assistée par ordinateur désigné, ci-après par « </w:t>
      </w:r>
      <w:r w:rsidR="00364A87">
        <w:t>Consultant</w:t>
      </w:r>
      <w:r w:rsidRPr="00980D1D">
        <w:t>";</w:t>
      </w:r>
    </w:p>
    <w:p w14:paraId="64DA6D38" w14:textId="77777777" w:rsidR="00980D1D" w:rsidRPr="00980D1D" w:rsidRDefault="00980D1D" w:rsidP="00980D1D">
      <w:pPr>
        <w:spacing w:before="0"/>
        <w:ind w:left="567" w:firstLine="0"/>
        <w:jc w:val="right"/>
        <w:rPr>
          <w:rFonts w:asciiTheme="majorHAnsi" w:hAnsiTheme="majorHAnsi" w:cstheme="majorHAnsi"/>
          <w:b/>
          <w:bCs/>
          <w:lang w:eastAsia="fr-FR"/>
        </w:rPr>
      </w:pPr>
      <w:r w:rsidRPr="00980D1D">
        <w:t>D’autre Part.</w:t>
      </w:r>
    </w:p>
    <w:p w14:paraId="2A9CEA24" w14:textId="77777777" w:rsidR="0079363A" w:rsidRPr="000B144F" w:rsidRDefault="0079363A" w:rsidP="000B144F">
      <w:pPr>
        <w:pStyle w:val="Titre2"/>
        <w:numPr>
          <w:ilvl w:val="0"/>
          <w:numId w:val="50"/>
        </w:numPr>
        <w:rPr>
          <w:i/>
          <w:iCs/>
        </w:rPr>
      </w:pPr>
      <w:bookmarkStart w:id="164" w:name="_Toc91537547"/>
      <w:r w:rsidRPr="0079363A">
        <w:t>Objet du contrat</w:t>
      </w:r>
      <w:bookmarkEnd w:id="164"/>
    </w:p>
    <w:p w14:paraId="60CF3706" w14:textId="77777777" w:rsidR="0079363A" w:rsidRDefault="0079363A" w:rsidP="000C2FBF">
      <w:pPr>
        <w:pStyle w:val="Normalcentr"/>
        <w:ind w:left="272" w:right="0" w:firstLine="578"/>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L'objet du contrat est la maintenance préventive et curative du logiciel GMAO qu</w:t>
      </w:r>
      <w:r w:rsidR="002001DF">
        <w:rPr>
          <w:rFonts w:asciiTheme="majorHAnsi" w:hAnsiTheme="majorHAnsi" w:cstheme="majorHAnsi"/>
          <w:b w:val="0"/>
          <w:bCs w:val="0"/>
          <w:sz w:val="22"/>
          <w:szCs w:val="22"/>
          <w:lang w:eastAsia="fr-FR"/>
        </w:rPr>
        <w:t xml:space="preserve">i sera installé au profit </w:t>
      </w:r>
      <w:r w:rsidRPr="0079363A">
        <w:rPr>
          <w:rFonts w:asciiTheme="majorHAnsi" w:hAnsiTheme="majorHAnsi" w:cstheme="majorHAnsi"/>
          <w:b w:val="0"/>
          <w:bCs w:val="0"/>
          <w:sz w:val="22"/>
          <w:szCs w:val="22"/>
          <w:lang w:eastAsia="fr-FR"/>
        </w:rPr>
        <w:t xml:space="preserve">de la </w:t>
      </w:r>
      <w:r w:rsidR="009143FF">
        <w:rPr>
          <w:rFonts w:asciiTheme="majorHAnsi" w:hAnsiTheme="majorHAnsi" w:cstheme="majorHAnsi"/>
          <w:b w:val="0"/>
          <w:bCs w:val="0"/>
          <w:sz w:val="22"/>
          <w:szCs w:val="22"/>
          <w:lang w:eastAsia="fr-FR"/>
        </w:rPr>
        <w:t>Commune</w:t>
      </w:r>
      <w:r w:rsidRPr="0079363A">
        <w:rPr>
          <w:rFonts w:asciiTheme="majorHAnsi" w:hAnsiTheme="majorHAnsi" w:cstheme="majorHAnsi"/>
          <w:b w:val="0"/>
          <w:bCs w:val="0"/>
          <w:sz w:val="22"/>
          <w:szCs w:val="22"/>
          <w:lang w:eastAsia="fr-FR"/>
        </w:rPr>
        <w:t>.</w:t>
      </w:r>
    </w:p>
    <w:p w14:paraId="087EDA1E" w14:textId="77777777" w:rsidR="00F3367B" w:rsidRPr="002001DF" w:rsidRDefault="00F3367B" w:rsidP="000B144F">
      <w:pPr>
        <w:pStyle w:val="Titre2"/>
        <w:rPr>
          <w:i/>
          <w:iCs/>
        </w:rPr>
      </w:pPr>
      <w:bookmarkStart w:id="165" w:name="_Toc91537548"/>
      <w:r>
        <w:t xml:space="preserve">Financement </w:t>
      </w:r>
      <w:r w:rsidRPr="0079363A">
        <w:t>du contrat</w:t>
      </w:r>
      <w:bookmarkEnd w:id="165"/>
    </w:p>
    <w:p w14:paraId="05826AD2" w14:textId="77777777" w:rsidR="00F3367B" w:rsidRDefault="00F3367B" w:rsidP="00A45D83">
      <w:pPr>
        <w:pStyle w:val="Normalcentr"/>
        <w:ind w:left="272" w:right="0" w:firstLine="578"/>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L</w:t>
      </w:r>
      <w:r>
        <w:rPr>
          <w:rFonts w:asciiTheme="majorHAnsi" w:hAnsiTheme="majorHAnsi" w:cstheme="majorHAnsi"/>
          <w:b w:val="0"/>
          <w:bCs w:val="0"/>
          <w:sz w:val="22"/>
          <w:szCs w:val="22"/>
          <w:lang w:eastAsia="fr-FR"/>
        </w:rPr>
        <w:t>e Contrat de</w:t>
      </w:r>
      <w:r w:rsidRPr="0079363A">
        <w:rPr>
          <w:rFonts w:asciiTheme="majorHAnsi" w:hAnsiTheme="majorHAnsi" w:cstheme="majorHAnsi"/>
          <w:b w:val="0"/>
          <w:bCs w:val="0"/>
          <w:sz w:val="22"/>
          <w:szCs w:val="22"/>
          <w:lang w:eastAsia="fr-FR"/>
        </w:rPr>
        <w:t xml:space="preserve"> la </w:t>
      </w:r>
      <w:r>
        <w:rPr>
          <w:rFonts w:asciiTheme="majorHAnsi" w:hAnsiTheme="majorHAnsi" w:cstheme="majorHAnsi"/>
          <w:b w:val="0"/>
          <w:bCs w:val="0"/>
          <w:sz w:val="22"/>
          <w:szCs w:val="22"/>
          <w:lang w:eastAsia="fr-FR"/>
        </w:rPr>
        <w:t xml:space="preserve">maintenance </w:t>
      </w:r>
      <w:r w:rsidRPr="0079363A">
        <w:rPr>
          <w:rFonts w:asciiTheme="majorHAnsi" w:hAnsiTheme="majorHAnsi" w:cstheme="majorHAnsi"/>
          <w:b w:val="0"/>
          <w:bCs w:val="0"/>
          <w:sz w:val="22"/>
          <w:szCs w:val="22"/>
          <w:lang w:eastAsia="fr-FR"/>
        </w:rPr>
        <w:t xml:space="preserve">du logiciel GMAO </w:t>
      </w:r>
      <w:r>
        <w:rPr>
          <w:rFonts w:asciiTheme="majorHAnsi" w:hAnsiTheme="majorHAnsi" w:cstheme="majorHAnsi"/>
          <w:b w:val="0"/>
          <w:bCs w:val="0"/>
          <w:sz w:val="22"/>
          <w:szCs w:val="22"/>
          <w:lang w:eastAsia="fr-FR"/>
        </w:rPr>
        <w:t xml:space="preserve">est financé par </w:t>
      </w:r>
      <w:r w:rsidR="00A45D83">
        <w:rPr>
          <w:rFonts w:asciiTheme="majorHAnsi" w:hAnsiTheme="majorHAnsi" w:cstheme="majorHAnsi"/>
          <w:b w:val="0"/>
          <w:bCs w:val="0"/>
          <w:sz w:val="22"/>
          <w:szCs w:val="22"/>
          <w:lang w:eastAsia="fr-FR"/>
        </w:rPr>
        <w:t>le titre 1 du budget</w:t>
      </w:r>
      <w:r>
        <w:rPr>
          <w:rFonts w:asciiTheme="majorHAnsi" w:hAnsiTheme="majorHAnsi" w:cstheme="majorHAnsi"/>
          <w:b w:val="0"/>
          <w:bCs w:val="0"/>
          <w:sz w:val="22"/>
          <w:szCs w:val="22"/>
          <w:lang w:eastAsia="fr-FR"/>
        </w:rPr>
        <w:t xml:space="preserve"> de</w:t>
      </w:r>
      <w:r w:rsidRPr="0079363A">
        <w:rPr>
          <w:rFonts w:asciiTheme="majorHAnsi" w:hAnsiTheme="majorHAnsi" w:cstheme="majorHAnsi"/>
          <w:b w:val="0"/>
          <w:bCs w:val="0"/>
          <w:sz w:val="22"/>
          <w:szCs w:val="22"/>
          <w:lang w:eastAsia="fr-FR"/>
        </w:rPr>
        <w:t xml:space="preserve"> la </w:t>
      </w:r>
      <w:r w:rsidR="009143FF">
        <w:rPr>
          <w:rFonts w:asciiTheme="majorHAnsi" w:hAnsiTheme="majorHAnsi" w:cstheme="majorHAnsi"/>
          <w:b w:val="0"/>
          <w:bCs w:val="0"/>
          <w:sz w:val="22"/>
          <w:szCs w:val="22"/>
          <w:lang w:eastAsia="fr-FR"/>
        </w:rPr>
        <w:t>Commune</w:t>
      </w:r>
      <w:r w:rsidRPr="0079363A">
        <w:rPr>
          <w:rFonts w:asciiTheme="majorHAnsi" w:hAnsiTheme="majorHAnsi" w:cstheme="majorHAnsi"/>
          <w:b w:val="0"/>
          <w:bCs w:val="0"/>
          <w:sz w:val="22"/>
          <w:szCs w:val="22"/>
          <w:lang w:eastAsia="fr-FR"/>
        </w:rPr>
        <w:t>.</w:t>
      </w:r>
    </w:p>
    <w:p w14:paraId="7748BD6C" w14:textId="77777777" w:rsidR="0079363A" w:rsidRPr="0079363A" w:rsidRDefault="0079363A" w:rsidP="000B144F">
      <w:pPr>
        <w:pStyle w:val="Titre2"/>
        <w:rPr>
          <w:i/>
          <w:iCs/>
        </w:rPr>
      </w:pPr>
      <w:bookmarkStart w:id="166" w:name="_Toc91537549"/>
      <w:r w:rsidRPr="0079363A">
        <w:t xml:space="preserve">Obligations du </w:t>
      </w:r>
      <w:r w:rsidR="00364A87">
        <w:t>Consultant</w:t>
      </w:r>
      <w:bookmarkEnd w:id="166"/>
      <w:r w:rsidR="009F22C7">
        <w:t xml:space="preserve"> </w:t>
      </w:r>
    </w:p>
    <w:p w14:paraId="3C97CED9" w14:textId="77777777" w:rsidR="0079363A" w:rsidRPr="0079363A" w:rsidRDefault="0079363A" w:rsidP="001A505F">
      <w:pPr>
        <w:pStyle w:val="Titre3TdR"/>
        <w:numPr>
          <w:ilvl w:val="0"/>
          <w:numId w:val="33"/>
        </w:numPr>
      </w:pPr>
      <w:r w:rsidRPr="0079363A">
        <w:t>Les visi</w:t>
      </w:r>
      <w:r w:rsidR="00476057">
        <w:t>tes de maintenance préventive</w:t>
      </w:r>
    </w:p>
    <w:p w14:paraId="26E722FD" w14:textId="77777777" w:rsidR="0079363A" w:rsidRPr="0079363A" w:rsidRDefault="0079363A" w:rsidP="009F22C7">
      <w:pPr>
        <w:pStyle w:val="Normalcentr"/>
        <w:ind w:left="272" w:right="0" w:firstLine="579"/>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 xml:space="preserve">Le </w:t>
      </w:r>
      <w:r w:rsidR="00364A87">
        <w:rPr>
          <w:rFonts w:asciiTheme="majorHAnsi" w:hAnsiTheme="majorHAnsi" w:cstheme="majorHAnsi"/>
          <w:b w:val="0"/>
          <w:bCs w:val="0"/>
          <w:sz w:val="22"/>
          <w:szCs w:val="22"/>
          <w:lang w:eastAsia="fr-FR"/>
        </w:rPr>
        <w:t>Consultant</w:t>
      </w:r>
      <w:r w:rsidR="009F22C7">
        <w:rPr>
          <w:rFonts w:asciiTheme="majorHAnsi" w:hAnsiTheme="majorHAnsi" w:cstheme="majorHAnsi"/>
          <w:b w:val="0"/>
          <w:bCs w:val="0"/>
          <w:sz w:val="22"/>
          <w:szCs w:val="22"/>
          <w:lang w:eastAsia="fr-FR"/>
        </w:rPr>
        <w:t xml:space="preserve"> </w:t>
      </w:r>
      <w:r w:rsidRPr="0079363A">
        <w:rPr>
          <w:rFonts w:asciiTheme="majorHAnsi" w:hAnsiTheme="majorHAnsi" w:cstheme="majorHAnsi"/>
          <w:b w:val="0"/>
          <w:bCs w:val="0"/>
          <w:sz w:val="22"/>
          <w:szCs w:val="22"/>
          <w:lang w:eastAsia="fr-FR"/>
        </w:rPr>
        <w:t xml:space="preserve">s’engage à effectuer </w:t>
      </w:r>
      <w:r w:rsidRPr="0079363A">
        <w:rPr>
          <w:rFonts w:asciiTheme="majorHAnsi" w:hAnsiTheme="majorHAnsi" w:cstheme="majorHAnsi"/>
          <w:sz w:val="22"/>
          <w:szCs w:val="22"/>
          <w:lang w:eastAsia="fr-FR"/>
        </w:rPr>
        <w:t>deux</w:t>
      </w:r>
      <w:r w:rsidRPr="0079363A">
        <w:rPr>
          <w:rFonts w:asciiTheme="majorHAnsi" w:hAnsiTheme="majorHAnsi" w:cstheme="majorHAnsi"/>
          <w:b w:val="0"/>
          <w:bCs w:val="0"/>
          <w:sz w:val="22"/>
          <w:szCs w:val="22"/>
          <w:lang w:eastAsia="fr-FR"/>
        </w:rPr>
        <w:t xml:space="preserve"> visites systématiques semestrielles de maintenance préventive conformément au planning d’intervention exigé par la </w:t>
      </w:r>
      <w:r w:rsidR="009143FF">
        <w:rPr>
          <w:rFonts w:asciiTheme="majorHAnsi" w:hAnsiTheme="majorHAnsi" w:cstheme="majorHAnsi"/>
          <w:b w:val="0"/>
          <w:bCs w:val="0"/>
          <w:sz w:val="22"/>
          <w:szCs w:val="22"/>
          <w:lang w:eastAsia="fr-FR"/>
        </w:rPr>
        <w:t>Commune</w:t>
      </w:r>
      <w:r w:rsidRPr="0079363A">
        <w:rPr>
          <w:rFonts w:asciiTheme="majorHAnsi" w:hAnsiTheme="majorHAnsi" w:cstheme="majorHAnsi"/>
          <w:b w:val="0"/>
          <w:bCs w:val="0"/>
          <w:sz w:val="22"/>
          <w:szCs w:val="22"/>
          <w:lang w:eastAsia="fr-FR"/>
        </w:rPr>
        <w:t xml:space="preserve"> et qui sera annexé ultérieurement au contrat à signer, dont au minimum les opérations suiv</w:t>
      </w:r>
      <w:r w:rsidR="002001DF">
        <w:rPr>
          <w:rFonts w:asciiTheme="majorHAnsi" w:hAnsiTheme="majorHAnsi" w:cstheme="majorHAnsi"/>
          <w:b w:val="0"/>
          <w:bCs w:val="0"/>
          <w:sz w:val="22"/>
          <w:szCs w:val="22"/>
          <w:lang w:eastAsia="fr-FR"/>
        </w:rPr>
        <w:t>antes sont à</w:t>
      </w:r>
      <w:r w:rsidRPr="0079363A">
        <w:rPr>
          <w:rFonts w:asciiTheme="majorHAnsi" w:hAnsiTheme="majorHAnsi" w:cstheme="majorHAnsi"/>
          <w:b w:val="0"/>
          <w:bCs w:val="0"/>
          <w:sz w:val="22"/>
          <w:szCs w:val="22"/>
          <w:lang w:eastAsia="fr-FR"/>
        </w:rPr>
        <w:t xml:space="preserve"> effectuer: </w:t>
      </w:r>
    </w:p>
    <w:p w14:paraId="0C361AAE" w14:textId="77777777" w:rsidR="0079363A" w:rsidRPr="0079363A" w:rsidRDefault="0079363A" w:rsidP="000C2FBF">
      <w:pPr>
        <w:pStyle w:val="Normalcentr"/>
        <w:numPr>
          <w:ilvl w:val="0"/>
          <w:numId w:val="31"/>
        </w:numPr>
        <w:ind w:right="0"/>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Vér</w:t>
      </w:r>
      <w:r w:rsidR="002001DF">
        <w:rPr>
          <w:rFonts w:asciiTheme="majorHAnsi" w:hAnsiTheme="majorHAnsi" w:cstheme="majorHAnsi"/>
          <w:b w:val="0"/>
          <w:bCs w:val="0"/>
          <w:sz w:val="22"/>
          <w:szCs w:val="22"/>
          <w:lang w:eastAsia="fr-FR"/>
        </w:rPr>
        <w:t>ification du bon fonctionnement,</w:t>
      </w:r>
    </w:p>
    <w:p w14:paraId="12AA45BA" w14:textId="77777777" w:rsidR="0079363A" w:rsidRPr="0079363A" w:rsidRDefault="0079363A" w:rsidP="000C2FBF">
      <w:pPr>
        <w:pStyle w:val="Normalcentr"/>
        <w:numPr>
          <w:ilvl w:val="0"/>
          <w:numId w:val="31"/>
        </w:numPr>
        <w:ind w:right="0"/>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Eventuel paramétrage</w:t>
      </w:r>
      <w:r w:rsidR="002001DF">
        <w:rPr>
          <w:rFonts w:asciiTheme="majorHAnsi" w:hAnsiTheme="majorHAnsi" w:cstheme="majorHAnsi"/>
          <w:b w:val="0"/>
          <w:bCs w:val="0"/>
          <w:sz w:val="22"/>
          <w:szCs w:val="22"/>
          <w:lang w:eastAsia="fr-FR"/>
        </w:rPr>
        <w:t>,</w:t>
      </w:r>
    </w:p>
    <w:p w14:paraId="2941B31C" w14:textId="77777777" w:rsidR="0079363A" w:rsidRPr="0079363A" w:rsidRDefault="0079363A" w:rsidP="000C2FBF">
      <w:pPr>
        <w:pStyle w:val="Normalcentr"/>
        <w:numPr>
          <w:ilvl w:val="0"/>
          <w:numId w:val="31"/>
        </w:numPr>
        <w:ind w:right="0"/>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Tests et sauvegarde</w:t>
      </w:r>
      <w:r w:rsidR="002001DF">
        <w:rPr>
          <w:rFonts w:asciiTheme="majorHAnsi" w:hAnsiTheme="majorHAnsi" w:cstheme="majorHAnsi"/>
          <w:b w:val="0"/>
          <w:bCs w:val="0"/>
          <w:sz w:val="22"/>
          <w:szCs w:val="22"/>
          <w:lang w:eastAsia="fr-FR"/>
        </w:rPr>
        <w:t>s</w:t>
      </w:r>
      <w:r w:rsidRPr="0079363A">
        <w:rPr>
          <w:rFonts w:asciiTheme="majorHAnsi" w:hAnsiTheme="majorHAnsi" w:cstheme="majorHAnsi"/>
          <w:b w:val="0"/>
          <w:bCs w:val="0"/>
          <w:sz w:val="22"/>
          <w:szCs w:val="22"/>
          <w:lang w:eastAsia="fr-FR"/>
        </w:rPr>
        <w:t xml:space="preserve"> nécessaires,… </w:t>
      </w:r>
    </w:p>
    <w:p w14:paraId="5880F809" w14:textId="77777777" w:rsidR="0079363A" w:rsidRPr="0079363A" w:rsidRDefault="0079363A" w:rsidP="001A505F">
      <w:pPr>
        <w:pStyle w:val="Titre3TdR"/>
        <w:rPr>
          <w:lang w:val="en-US"/>
        </w:rPr>
      </w:pPr>
      <w:r w:rsidRPr="0079363A">
        <w:t>Les visites de maintenance curative</w:t>
      </w:r>
    </w:p>
    <w:p w14:paraId="66B85A51" w14:textId="77777777" w:rsidR="0079363A" w:rsidRPr="0079363A" w:rsidRDefault="0079363A" w:rsidP="009F22C7">
      <w:pPr>
        <w:pStyle w:val="Normalcentr"/>
        <w:ind w:left="270" w:right="0" w:firstLine="581"/>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 xml:space="preserve">Le </w:t>
      </w:r>
      <w:r w:rsidR="00364A87">
        <w:rPr>
          <w:rFonts w:asciiTheme="majorHAnsi" w:hAnsiTheme="majorHAnsi" w:cstheme="majorHAnsi"/>
          <w:b w:val="0"/>
          <w:bCs w:val="0"/>
          <w:sz w:val="22"/>
          <w:szCs w:val="22"/>
          <w:lang w:eastAsia="fr-FR"/>
        </w:rPr>
        <w:t>Consultant</w:t>
      </w:r>
      <w:r w:rsidR="009F22C7">
        <w:rPr>
          <w:rFonts w:asciiTheme="majorHAnsi" w:hAnsiTheme="majorHAnsi" w:cstheme="majorHAnsi"/>
          <w:b w:val="0"/>
          <w:bCs w:val="0"/>
          <w:sz w:val="22"/>
          <w:szCs w:val="22"/>
          <w:lang w:eastAsia="fr-FR"/>
        </w:rPr>
        <w:t xml:space="preserve"> </w:t>
      </w:r>
      <w:r w:rsidRPr="0079363A">
        <w:rPr>
          <w:rFonts w:asciiTheme="majorHAnsi" w:hAnsiTheme="majorHAnsi" w:cstheme="majorHAnsi"/>
          <w:b w:val="0"/>
          <w:bCs w:val="0"/>
          <w:sz w:val="22"/>
          <w:szCs w:val="22"/>
          <w:lang w:eastAsia="fr-FR"/>
        </w:rPr>
        <w:t>qui sera retenu s’engage à remédier à tout dysfonctionnement constaté au niveau du lo</w:t>
      </w:r>
      <w:r w:rsidR="002001DF">
        <w:rPr>
          <w:rFonts w:asciiTheme="majorHAnsi" w:hAnsiTheme="majorHAnsi" w:cstheme="majorHAnsi"/>
          <w:b w:val="0"/>
          <w:bCs w:val="0"/>
          <w:sz w:val="22"/>
          <w:szCs w:val="22"/>
          <w:lang w:eastAsia="fr-FR"/>
        </w:rPr>
        <w:t>giciel GMAO</w:t>
      </w:r>
      <w:r w:rsidRPr="0079363A">
        <w:rPr>
          <w:rFonts w:asciiTheme="majorHAnsi" w:hAnsiTheme="majorHAnsi" w:cstheme="majorHAnsi"/>
          <w:b w:val="0"/>
          <w:bCs w:val="0"/>
          <w:sz w:val="22"/>
          <w:szCs w:val="22"/>
          <w:lang w:eastAsia="fr-FR"/>
        </w:rPr>
        <w:t xml:space="preserve">. Il s'engage aussi aux ajouts </w:t>
      </w:r>
      <w:r w:rsidR="002001DF">
        <w:rPr>
          <w:rFonts w:asciiTheme="majorHAnsi" w:hAnsiTheme="majorHAnsi" w:cstheme="majorHAnsi"/>
          <w:b w:val="0"/>
          <w:bCs w:val="0"/>
          <w:sz w:val="22"/>
          <w:szCs w:val="22"/>
          <w:lang w:eastAsia="fr-FR"/>
        </w:rPr>
        <w:t>éventuels d'</w:t>
      </w:r>
      <w:r w:rsidRPr="0079363A">
        <w:rPr>
          <w:rFonts w:asciiTheme="majorHAnsi" w:hAnsiTheme="majorHAnsi" w:cstheme="majorHAnsi"/>
          <w:b w:val="0"/>
          <w:bCs w:val="0"/>
          <w:sz w:val="22"/>
          <w:szCs w:val="22"/>
          <w:lang w:eastAsia="fr-FR"/>
        </w:rPr>
        <w:t xml:space="preserve">un ou </w:t>
      </w:r>
      <w:r w:rsidR="002001DF">
        <w:rPr>
          <w:rFonts w:asciiTheme="majorHAnsi" w:hAnsiTheme="majorHAnsi" w:cstheme="majorHAnsi"/>
          <w:b w:val="0"/>
          <w:bCs w:val="0"/>
          <w:sz w:val="22"/>
          <w:szCs w:val="22"/>
          <w:lang w:eastAsia="fr-FR"/>
        </w:rPr>
        <w:t xml:space="preserve">de plusieurs </w:t>
      </w:r>
      <w:r w:rsidRPr="0079363A">
        <w:rPr>
          <w:rFonts w:asciiTheme="majorHAnsi" w:hAnsiTheme="majorHAnsi" w:cstheme="majorHAnsi"/>
          <w:b w:val="0"/>
          <w:bCs w:val="0"/>
          <w:sz w:val="22"/>
          <w:szCs w:val="22"/>
          <w:lang w:eastAsia="fr-FR"/>
        </w:rPr>
        <w:t>utilisateurs</w:t>
      </w:r>
      <w:r w:rsidR="002001DF">
        <w:rPr>
          <w:rFonts w:asciiTheme="majorHAnsi" w:hAnsiTheme="majorHAnsi" w:cstheme="majorHAnsi"/>
          <w:b w:val="0"/>
          <w:bCs w:val="0"/>
          <w:sz w:val="22"/>
          <w:szCs w:val="22"/>
          <w:lang w:eastAsia="fr-FR"/>
        </w:rPr>
        <w:t>.</w:t>
      </w:r>
    </w:p>
    <w:p w14:paraId="496DC897" w14:textId="77777777" w:rsidR="0079363A" w:rsidRPr="00451879" w:rsidRDefault="0079363A" w:rsidP="009F22C7">
      <w:pPr>
        <w:tabs>
          <w:tab w:val="left" w:pos="1515"/>
        </w:tabs>
        <w:ind w:left="284" w:firstLine="567"/>
        <w:rPr>
          <w:rFonts w:asciiTheme="majorHAnsi" w:hAnsiTheme="majorHAnsi" w:cstheme="majorHAnsi"/>
          <w:b/>
          <w:bCs/>
          <w:lang w:eastAsia="fr-FR"/>
        </w:rPr>
      </w:pPr>
      <w:r w:rsidRPr="0079363A">
        <w:rPr>
          <w:rFonts w:asciiTheme="majorHAnsi" w:hAnsiTheme="majorHAnsi" w:cstheme="majorHAnsi"/>
        </w:rPr>
        <w:t xml:space="preserve">Le </w:t>
      </w:r>
      <w:r w:rsidR="00364A87">
        <w:rPr>
          <w:rFonts w:asciiTheme="majorHAnsi" w:hAnsiTheme="majorHAnsi" w:cstheme="majorHAnsi"/>
        </w:rPr>
        <w:t>Consultant</w:t>
      </w:r>
      <w:r w:rsidR="009F22C7">
        <w:rPr>
          <w:rFonts w:asciiTheme="majorHAnsi" w:hAnsiTheme="majorHAnsi" w:cstheme="majorHAnsi"/>
        </w:rPr>
        <w:t xml:space="preserve"> </w:t>
      </w:r>
      <w:r w:rsidRPr="0079363A">
        <w:rPr>
          <w:rFonts w:asciiTheme="majorHAnsi" w:hAnsiTheme="majorHAnsi" w:cstheme="majorHAnsi"/>
        </w:rPr>
        <w:t xml:space="preserve">retenu s’engage à assurer l'assistance </w:t>
      </w:r>
      <w:r w:rsidRPr="00451879">
        <w:rPr>
          <w:rFonts w:asciiTheme="majorHAnsi" w:hAnsiTheme="majorHAnsi" w:cstheme="majorHAnsi"/>
        </w:rPr>
        <w:t>technique</w:t>
      </w:r>
      <w:r w:rsidR="00B46FAA">
        <w:rPr>
          <w:rFonts w:asciiTheme="majorHAnsi" w:hAnsiTheme="majorHAnsi" w:cstheme="majorHAnsi"/>
        </w:rPr>
        <w:t xml:space="preserve"> </w:t>
      </w:r>
      <w:r w:rsidRPr="00451879">
        <w:rPr>
          <w:rFonts w:asciiTheme="majorHAnsi" w:hAnsiTheme="majorHAnsi" w:cstheme="majorHAnsi"/>
        </w:rPr>
        <w:t>(et évidemment la possibilité de télémaintenance) pour remédier à tout problème technique ou fonctionnel.</w:t>
      </w:r>
      <w:r w:rsidR="002001DF" w:rsidRPr="00451879">
        <w:rPr>
          <w:rFonts w:asciiTheme="majorHAnsi" w:hAnsiTheme="majorHAnsi" w:cstheme="majorHAnsi"/>
          <w:lang w:eastAsia="fr-FR"/>
        </w:rPr>
        <w:t xml:space="preserve"> Il</w:t>
      </w:r>
      <w:r w:rsidRPr="00451879">
        <w:rPr>
          <w:rFonts w:asciiTheme="majorHAnsi" w:hAnsiTheme="majorHAnsi" w:cstheme="majorHAnsi"/>
          <w:lang w:eastAsia="fr-FR"/>
        </w:rPr>
        <w:t xml:space="preserve"> s’engage à intervenir au plus tard dans les </w:t>
      </w:r>
      <w:proofErr w:type="spellStart"/>
      <w:r w:rsidRPr="00451879">
        <w:rPr>
          <w:rFonts w:asciiTheme="majorHAnsi" w:hAnsiTheme="majorHAnsi" w:cstheme="majorHAnsi"/>
          <w:lang w:eastAsia="fr-FR"/>
        </w:rPr>
        <w:t>vingt quatre</w:t>
      </w:r>
      <w:proofErr w:type="spellEnd"/>
      <w:r w:rsidRPr="00451879">
        <w:rPr>
          <w:rFonts w:asciiTheme="majorHAnsi" w:hAnsiTheme="majorHAnsi" w:cstheme="majorHAnsi"/>
          <w:lang w:eastAsia="fr-FR"/>
        </w:rPr>
        <w:t xml:space="preserve"> (24) heures qui suivent la réclamation émanant de la </w:t>
      </w:r>
      <w:r w:rsidR="009143FF">
        <w:rPr>
          <w:rFonts w:asciiTheme="majorHAnsi" w:hAnsiTheme="majorHAnsi" w:cstheme="majorHAnsi"/>
          <w:lang w:eastAsia="fr-FR"/>
        </w:rPr>
        <w:t>Commune</w:t>
      </w:r>
      <w:r w:rsidRPr="00451879">
        <w:rPr>
          <w:rFonts w:asciiTheme="majorHAnsi" w:hAnsiTheme="majorHAnsi" w:cstheme="majorHAnsi"/>
          <w:lang w:eastAsia="fr-FR"/>
        </w:rPr>
        <w:t xml:space="preserve"> (téléphone, mail, fax,..) pendant les heures de service des jours ouvrables. Toutefois, pour le cas de l'arrêt total du logiciel, le </w:t>
      </w:r>
      <w:r w:rsidR="00364A87">
        <w:rPr>
          <w:rFonts w:asciiTheme="majorHAnsi" w:hAnsiTheme="majorHAnsi" w:cstheme="majorHAnsi"/>
          <w:lang w:eastAsia="fr-FR"/>
        </w:rPr>
        <w:t>Consultant</w:t>
      </w:r>
      <w:r w:rsidRPr="00451879">
        <w:rPr>
          <w:rFonts w:asciiTheme="majorHAnsi" w:hAnsiTheme="majorHAnsi" w:cstheme="majorHAnsi"/>
          <w:lang w:eastAsia="fr-FR"/>
        </w:rPr>
        <w:t xml:space="preserve"> s’engage à intervenir dans le quatre heures après tout appel ou demande émanant de la </w:t>
      </w:r>
      <w:r w:rsidR="009143FF">
        <w:rPr>
          <w:rFonts w:asciiTheme="majorHAnsi" w:hAnsiTheme="majorHAnsi" w:cstheme="majorHAnsi"/>
          <w:lang w:eastAsia="fr-FR"/>
        </w:rPr>
        <w:t>Commune</w:t>
      </w:r>
      <w:r w:rsidRPr="00451879">
        <w:rPr>
          <w:rFonts w:asciiTheme="majorHAnsi" w:hAnsiTheme="majorHAnsi" w:cstheme="majorHAnsi"/>
          <w:lang w:eastAsia="fr-FR"/>
        </w:rPr>
        <w:t>.</w:t>
      </w:r>
    </w:p>
    <w:p w14:paraId="13B529AA" w14:textId="77777777" w:rsidR="0079363A" w:rsidRPr="00451879" w:rsidRDefault="0079363A" w:rsidP="001A505F">
      <w:pPr>
        <w:pStyle w:val="Titre3TdR"/>
      </w:pPr>
      <w:r w:rsidRPr="00451879">
        <w:t>Interventions payantes e</w:t>
      </w:r>
      <w:r w:rsidR="00476057" w:rsidRPr="00451879">
        <w:t>t facturations supplémentaires</w:t>
      </w:r>
    </w:p>
    <w:p w14:paraId="280C2C4F" w14:textId="77777777" w:rsidR="0079363A" w:rsidRPr="00451879" w:rsidRDefault="0079363A" w:rsidP="000C2FBF">
      <w:pPr>
        <w:pStyle w:val="Normalcentr"/>
        <w:ind w:left="284" w:right="0" w:firstLine="567"/>
        <w:rPr>
          <w:rFonts w:asciiTheme="majorHAnsi" w:hAnsiTheme="majorHAnsi" w:cstheme="majorHAnsi"/>
          <w:b w:val="0"/>
          <w:bCs w:val="0"/>
          <w:sz w:val="22"/>
          <w:szCs w:val="22"/>
          <w:lang w:eastAsia="fr-FR"/>
        </w:rPr>
      </w:pPr>
      <w:r w:rsidRPr="00451879">
        <w:rPr>
          <w:rFonts w:asciiTheme="majorHAnsi" w:hAnsiTheme="majorHAnsi" w:cstheme="majorHAnsi"/>
          <w:b w:val="0"/>
          <w:bCs w:val="0"/>
          <w:sz w:val="22"/>
          <w:szCs w:val="22"/>
          <w:lang w:eastAsia="fr-FR"/>
        </w:rPr>
        <w:t>Les travaux qui ne font pas partie du montant du contrat de maintenance, et qui seront facturés indépendamment sont :</w:t>
      </w:r>
    </w:p>
    <w:p w14:paraId="760CAC76" w14:textId="77777777" w:rsidR="0079363A" w:rsidRPr="00451879" w:rsidRDefault="0079363A" w:rsidP="000C2FBF">
      <w:pPr>
        <w:pStyle w:val="Normalcentr"/>
        <w:numPr>
          <w:ilvl w:val="0"/>
          <w:numId w:val="32"/>
        </w:numPr>
        <w:ind w:right="0"/>
        <w:rPr>
          <w:rFonts w:asciiTheme="majorHAnsi" w:hAnsiTheme="majorHAnsi" w:cstheme="majorHAnsi"/>
          <w:b w:val="0"/>
          <w:bCs w:val="0"/>
          <w:sz w:val="22"/>
          <w:szCs w:val="22"/>
          <w:lang w:eastAsia="fr-FR"/>
        </w:rPr>
      </w:pPr>
      <w:r w:rsidRPr="00451879">
        <w:rPr>
          <w:rFonts w:asciiTheme="majorHAnsi" w:hAnsiTheme="majorHAnsi" w:cstheme="majorHAnsi"/>
          <w:b w:val="0"/>
          <w:bCs w:val="0"/>
          <w:sz w:val="22"/>
          <w:szCs w:val="22"/>
          <w:lang w:eastAsia="fr-FR"/>
        </w:rPr>
        <w:t xml:space="preserve">Au cas où une mise à jour de la licence du logiciel s'avère nécessaire ou une amélioration spécifique nécessitant une conception et un développement supplémentaire nécessaire, seul le montant de la licence objet de GMAO sera facturé et la main d'œuvre (installation, paramétrage, test et mise en marche) sera gratuite. </w:t>
      </w:r>
    </w:p>
    <w:p w14:paraId="5F411BEF" w14:textId="77777777" w:rsidR="0079363A" w:rsidRDefault="0079363A" w:rsidP="000C2FBF">
      <w:pPr>
        <w:pStyle w:val="Normalcentr"/>
        <w:numPr>
          <w:ilvl w:val="0"/>
          <w:numId w:val="32"/>
        </w:numPr>
        <w:rPr>
          <w:rFonts w:asciiTheme="majorHAnsi" w:hAnsiTheme="majorHAnsi" w:cstheme="majorHAnsi"/>
          <w:b w:val="0"/>
          <w:bCs w:val="0"/>
          <w:sz w:val="22"/>
          <w:szCs w:val="22"/>
          <w:lang w:eastAsia="fr-FR"/>
        </w:rPr>
      </w:pPr>
      <w:r w:rsidRPr="00451879">
        <w:rPr>
          <w:rFonts w:asciiTheme="majorHAnsi" w:hAnsiTheme="majorHAnsi" w:cstheme="majorHAnsi"/>
          <w:b w:val="0"/>
          <w:bCs w:val="0"/>
          <w:sz w:val="22"/>
          <w:szCs w:val="22"/>
          <w:lang w:eastAsia="fr-FR"/>
        </w:rPr>
        <w:t>Toute intervention pendant les jours fériés et les dimanches.</w:t>
      </w:r>
    </w:p>
    <w:p w14:paraId="5FD97D68" w14:textId="77777777" w:rsidR="00B46FAA" w:rsidRDefault="00B46FAA" w:rsidP="00B46FAA">
      <w:pPr>
        <w:pStyle w:val="Normalcentr"/>
        <w:rPr>
          <w:rFonts w:asciiTheme="majorHAnsi" w:hAnsiTheme="majorHAnsi" w:cstheme="majorHAnsi"/>
          <w:b w:val="0"/>
          <w:bCs w:val="0"/>
          <w:sz w:val="22"/>
          <w:szCs w:val="22"/>
          <w:lang w:eastAsia="fr-FR"/>
        </w:rPr>
      </w:pPr>
    </w:p>
    <w:p w14:paraId="35ACF9F7" w14:textId="77777777" w:rsidR="0079363A" w:rsidRPr="0079363A" w:rsidRDefault="0079363A" w:rsidP="000B144F">
      <w:pPr>
        <w:pStyle w:val="Titre2"/>
      </w:pPr>
      <w:bookmarkStart w:id="167" w:name="_Toc91537550"/>
      <w:r w:rsidRPr="0079363A">
        <w:t>Rapport de suivi</w:t>
      </w:r>
      <w:bookmarkEnd w:id="167"/>
    </w:p>
    <w:p w14:paraId="47FE43E2" w14:textId="77777777" w:rsidR="0079363A" w:rsidRPr="0079363A" w:rsidRDefault="0079363A" w:rsidP="009F22C7">
      <w:pPr>
        <w:pStyle w:val="Normalcentr"/>
        <w:ind w:left="0" w:right="0" w:firstLine="709"/>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 xml:space="preserve">A la suite de chaque intervention, un rapport de suivi est établi par le technicien de maintenance du </w:t>
      </w:r>
      <w:r w:rsidR="00364A87">
        <w:rPr>
          <w:rFonts w:asciiTheme="majorHAnsi" w:hAnsiTheme="majorHAnsi" w:cstheme="majorHAnsi"/>
          <w:b w:val="0"/>
          <w:bCs w:val="0"/>
          <w:sz w:val="22"/>
          <w:szCs w:val="22"/>
          <w:lang w:eastAsia="fr-FR"/>
        </w:rPr>
        <w:t>Consultant</w:t>
      </w:r>
      <w:r w:rsidR="009F22C7">
        <w:rPr>
          <w:rFonts w:asciiTheme="majorHAnsi" w:hAnsiTheme="majorHAnsi" w:cstheme="majorHAnsi"/>
          <w:b w:val="0"/>
          <w:bCs w:val="0"/>
          <w:sz w:val="22"/>
          <w:szCs w:val="22"/>
          <w:lang w:eastAsia="fr-FR"/>
        </w:rPr>
        <w:t xml:space="preserve"> </w:t>
      </w:r>
      <w:r w:rsidRPr="0079363A">
        <w:rPr>
          <w:rFonts w:asciiTheme="majorHAnsi" w:hAnsiTheme="majorHAnsi" w:cstheme="majorHAnsi"/>
          <w:b w:val="0"/>
          <w:bCs w:val="0"/>
          <w:sz w:val="22"/>
          <w:szCs w:val="22"/>
          <w:lang w:eastAsia="fr-FR"/>
        </w:rPr>
        <w:t>et contre signé pa</w:t>
      </w:r>
      <w:r w:rsidR="002001DF">
        <w:rPr>
          <w:rFonts w:asciiTheme="majorHAnsi" w:hAnsiTheme="majorHAnsi" w:cstheme="majorHAnsi"/>
          <w:b w:val="0"/>
          <w:bCs w:val="0"/>
          <w:sz w:val="22"/>
          <w:szCs w:val="22"/>
          <w:lang w:eastAsia="fr-FR"/>
        </w:rPr>
        <w:t xml:space="preserve">r le représentant de la </w:t>
      </w:r>
      <w:r w:rsidR="009143FF">
        <w:rPr>
          <w:rFonts w:asciiTheme="majorHAnsi" w:hAnsiTheme="majorHAnsi" w:cstheme="majorHAnsi"/>
          <w:b w:val="0"/>
          <w:bCs w:val="0"/>
          <w:sz w:val="22"/>
          <w:szCs w:val="22"/>
          <w:lang w:eastAsia="fr-FR"/>
        </w:rPr>
        <w:t>Commune</w:t>
      </w:r>
      <w:r w:rsidR="002001DF">
        <w:rPr>
          <w:rFonts w:asciiTheme="majorHAnsi" w:hAnsiTheme="majorHAnsi" w:cstheme="majorHAnsi"/>
          <w:b w:val="0"/>
          <w:bCs w:val="0"/>
          <w:sz w:val="22"/>
          <w:szCs w:val="22"/>
          <w:lang w:eastAsia="fr-FR"/>
        </w:rPr>
        <w:t xml:space="preserve"> où figureront:</w:t>
      </w:r>
    </w:p>
    <w:p w14:paraId="007F1610" w14:textId="77777777" w:rsidR="0079363A" w:rsidRPr="002001DF" w:rsidRDefault="0079363A" w:rsidP="000C2FBF">
      <w:pPr>
        <w:pStyle w:val="Normalcentr"/>
        <w:numPr>
          <w:ilvl w:val="0"/>
          <w:numId w:val="32"/>
        </w:numPr>
        <w:rPr>
          <w:rFonts w:asciiTheme="majorHAnsi" w:hAnsiTheme="majorHAnsi" w:cstheme="majorHAnsi"/>
          <w:b w:val="0"/>
          <w:bCs w:val="0"/>
          <w:sz w:val="22"/>
          <w:szCs w:val="22"/>
          <w:lang w:eastAsia="fr-FR"/>
        </w:rPr>
      </w:pPr>
      <w:r w:rsidRPr="002001DF">
        <w:rPr>
          <w:rFonts w:asciiTheme="majorHAnsi" w:hAnsiTheme="majorHAnsi" w:cstheme="majorHAnsi"/>
          <w:b w:val="0"/>
          <w:bCs w:val="0"/>
          <w:sz w:val="22"/>
          <w:szCs w:val="22"/>
          <w:lang w:eastAsia="fr-FR"/>
        </w:rPr>
        <w:t>La nature de l'intervention (préventive ou curative)</w:t>
      </w:r>
    </w:p>
    <w:p w14:paraId="267E18F0" w14:textId="77777777" w:rsidR="0079363A" w:rsidRPr="0079363A" w:rsidRDefault="002001DF" w:rsidP="000C2FBF">
      <w:pPr>
        <w:pStyle w:val="Normalcentr"/>
        <w:numPr>
          <w:ilvl w:val="0"/>
          <w:numId w:val="32"/>
        </w:numPr>
        <w:rPr>
          <w:rFonts w:asciiTheme="majorHAnsi" w:hAnsiTheme="majorHAnsi" w:cstheme="majorHAnsi"/>
          <w:b w:val="0"/>
          <w:bCs w:val="0"/>
          <w:sz w:val="22"/>
          <w:szCs w:val="22"/>
          <w:lang w:eastAsia="fr-FR"/>
        </w:rPr>
      </w:pPr>
      <w:r>
        <w:rPr>
          <w:rFonts w:asciiTheme="majorHAnsi" w:hAnsiTheme="majorHAnsi" w:cstheme="majorHAnsi"/>
          <w:b w:val="0"/>
          <w:bCs w:val="0"/>
          <w:sz w:val="22"/>
          <w:szCs w:val="22"/>
          <w:lang w:eastAsia="fr-FR"/>
        </w:rPr>
        <w:t>La description détaillée des tâ</w:t>
      </w:r>
      <w:r w:rsidR="0079363A" w:rsidRPr="0079363A">
        <w:rPr>
          <w:rFonts w:asciiTheme="majorHAnsi" w:hAnsiTheme="majorHAnsi" w:cstheme="majorHAnsi"/>
          <w:b w:val="0"/>
          <w:bCs w:val="0"/>
          <w:sz w:val="22"/>
          <w:szCs w:val="22"/>
          <w:lang w:eastAsia="fr-FR"/>
        </w:rPr>
        <w:t xml:space="preserve">ches effectuées </w:t>
      </w:r>
    </w:p>
    <w:p w14:paraId="4E8F80B6" w14:textId="77777777" w:rsidR="0079363A" w:rsidRPr="0079363A" w:rsidRDefault="0079363A" w:rsidP="000C2FBF">
      <w:pPr>
        <w:pStyle w:val="Normalcentr"/>
        <w:ind w:right="2043"/>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 xml:space="preserve">Une copie de ce rapport est remise à la </w:t>
      </w:r>
      <w:r w:rsidR="009143FF">
        <w:rPr>
          <w:rFonts w:asciiTheme="majorHAnsi" w:hAnsiTheme="majorHAnsi" w:cstheme="majorHAnsi"/>
          <w:b w:val="0"/>
          <w:bCs w:val="0"/>
          <w:sz w:val="22"/>
          <w:szCs w:val="22"/>
          <w:lang w:eastAsia="fr-FR"/>
        </w:rPr>
        <w:t>Commune</w:t>
      </w:r>
      <w:r w:rsidRPr="0079363A">
        <w:rPr>
          <w:rFonts w:asciiTheme="majorHAnsi" w:hAnsiTheme="majorHAnsi" w:cstheme="majorHAnsi"/>
          <w:b w:val="0"/>
          <w:bCs w:val="0"/>
          <w:sz w:val="22"/>
          <w:szCs w:val="22"/>
          <w:lang w:eastAsia="fr-FR"/>
        </w:rPr>
        <w:t>.</w:t>
      </w:r>
    </w:p>
    <w:p w14:paraId="72499D12" w14:textId="77777777" w:rsidR="00F3367B" w:rsidRPr="00196E6B" w:rsidRDefault="00F3367B" w:rsidP="000B144F">
      <w:pPr>
        <w:pStyle w:val="Titre2"/>
      </w:pPr>
      <w:bookmarkStart w:id="168" w:name="_Toc91537551"/>
      <w:r w:rsidRPr="00196E6B">
        <w:t>Caractère des Prix</w:t>
      </w:r>
      <w:bookmarkEnd w:id="168"/>
    </w:p>
    <w:p w14:paraId="0D1BA0B2" w14:textId="6E4F5714" w:rsidR="00F3367B" w:rsidRPr="003C130A" w:rsidRDefault="00F3367B" w:rsidP="000C2FBF">
      <w:pPr>
        <w:pStyle w:val="Normalcentr"/>
        <w:ind w:left="0" w:right="0" w:firstLine="726"/>
        <w:rPr>
          <w:rFonts w:asciiTheme="majorHAnsi" w:hAnsiTheme="majorHAnsi" w:cstheme="majorHAnsi"/>
          <w:b w:val="0"/>
          <w:bCs w:val="0"/>
          <w:sz w:val="22"/>
          <w:szCs w:val="22"/>
          <w:lang w:eastAsia="fr-FR"/>
        </w:rPr>
      </w:pPr>
      <w:r w:rsidRPr="003C130A">
        <w:rPr>
          <w:rFonts w:asciiTheme="majorHAnsi" w:hAnsiTheme="majorHAnsi" w:cstheme="majorHAnsi"/>
          <w:b w:val="0"/>
          <w:bCs w:val="0"/>
          <w:sz w:val="22"/>
          <w:szCs w:val="22"/>
          <w:lang w:eastAsia="fr-FR"/>
        </w:rPr>
        <w:t>Les prix cités dans le bord</w:t>
      </w:r>
      <w:r w:rsidR="00353B11">
        <w:rPr>
          <w:rFonts w:asciiTheme="majorHAnsi" w:hAnsiTheme="majorHAnsi" w:cstheme="majorHAnsi"/>
          <w:b w:val="0"/>
          <w:bCs w:val="0"/>
          <w:sz w:val="22"/>
          <w:szCs w:val="22"/>
          <w:lang w:eastAsia="fr-FR"/>
        </w:rPr>
        <w:t>ereau des prix</w:t>
      </w:r>
      <w:r w:rsidRPr="003C130A">
        <w:rPr>
          <w:rFonts w:asciiTheme="majorHAnsi" w:hAnsiTheme="majorHAnsi" w:cstheme="majorHAnsi"/>
          <w:b w:val="0"/>
          <w:bCs w:val="0"/>
          <w:sz w:val="22"/>
          <w:szCs w:val="22"/>
          <w:lang w:eastAsia="fr-FR"/>
        </w:rPr>
        <w:t xml:space="preserve"> sont réputés fermes et non révisables </w:t>
      </w:r>
      <w:r w:rsidR="003C130A" w:rsidRPr="0079363A">
        <w:rPr>
          <w:rFonts w:asciiTheme="majorHAnsi" w:hAnsiTheme="majorHAnsi" w:cstheme="majorHAnsi"/>
          <w:b w:val="0"/>
          <w:bCs w:val="0"/>
          <w:sz w:val="22"/>
          <w:szCs w:val="22"/>
          <w:lang w:eastAsia="fr-FR"/>
        </w:rPr>
        <w:t xml:space="preserve">durant la première année et </w:t>
      </w:r>
      <w:r w:rsidR="003C130A" w:rsidRPr="003C130A">
        <w:rPr>
          <w:rFonts w:asciiTheme="majorHAnsi" w:hAnsiTheme="majorHAnsi" w:cstheme="majorHAnsi"/>
          <w:sz w:val="22"/>
          <w:szCs w:val="22"/>
          <w:lang w:eastAsia="fr-FR"/>
        </w:rPr>
        <w:t>les augmentations de prix ne peuvent intervenir qu’à partir de la 2ème année contractuelle et en aucun cas ne doivent dépasser les 5%.</w:t>
      </w:r>
    </w:p>
    <w:p w14:paraId="77F08887" w14:textId="77777777" w:rsidR="00F3367B" w:rsidRPr="00196E6B" w:rsidRDefault="00F3367B" w:rsidP="000B144F">
      <w:pPr>
        <w:pStyle w:val="Titre2"/>
      </w:pPr>
      <w:bookmarkStart w:id="169" w:name="_Toc91537552"/>
      <w:r w:rsidRPr="00196E6B">
        <w:t>Impôts et Taxes</w:t>
      </w:r>
      <w:bookmarkEnd w:id="169"/>
    </w:p>
    <w:p w14:paraId="61B2A844" w14:textId="78EC13A2" w:rsidR="00F3367B" w:rsidRPr="00196E6B" w:rsidRDefault="00F3367B" w:rsidP="009F22C7">
      <w:pPr>
        <w:rPr>
          <w:rFonts w:asciiTheme="majorHAnsi" w:hAnsiTheme="majorHAnsi" w:cstheme="majorHAnsi"/>
          <w:b/>
          <w:bCs/>
          <w:u w:val="single"/>
        </w:rPr>
      </w:pPr>
      <w:r w:rsidRPr="00196E6B">
        <w:rPr>
          <w:rFonts w:asciiTheme="majorHAnsi" w:hAnsiTheme="majorHAnsi"/>
        </w:rPr>
        <w:t>L</w:t>
      </w:r>
      <w:r>
        <w:rPr>
          <w:rFonts w:asciiTheme="majorHAnsi" w:hAnsiTheme="majorHAnsi"/>
        </w:rPr>
        <w:t xml:space="preserve">e </w:t>
      </w:r>
      <w:r w:rsidR="00364A87">
        <w:rPr>
          <w:rFonts w:asciiTheme="majorHAnsi" w:hAnsiTheme="majorHAnsi"/>
        </w:rPr>
        <w:t>Consultant</w:t>
      </w:r>
      <w:r w:rsidR="009F22C7">
        <w:rPr>
          <w:rFonts w:asciiTheme="majorHAnsi" w:hAnsiTheme="majorHAnsi"/>
        </w:rPr>
        <w:t xml:space="preserve"> </w:t>
      </w:r>
      <w:r w:rsidRPr="00196E6B">
        <w:rPr>
          <w:rFonts w:asciiTheme="majorHAnsi" w:hAnsiTheme="majorHAnsi"/>
        </w:rPr>
        <w:t>se conformera aux lois et textes en vigueur en Tunisie concernant les impôts, taxes, etc.…</w:t>
      </w:r>
      <w:r w:rsidRPr="00196E6B">
        <w:rPr>
          <w:rFonts w:asciiTheme="majorHAnsi" w:hAnsiTheme="majorHAnsi" w:cstheme="majorHAnsi"/>
          <w:b/>
          <w:bCs/>
          <w:u w:val="single"/>
        </w:rPr>
        <w:t xml:space="preserve">Les prestations réalisées </w:t>
      </w:r>
      <w:r>
        <w:rPr>
          <w:rFonts w:asciiTheme="majorHAnsi" w:hAnsiTheme="majorHAnsi" w:cstheme="majorHAnsi"/>
          <w:b/>
          <w:bCs/>
          <w:u w:val="single"/>
        </w:rPr>
        <w:t xml:space="preserve">dans le cadre de ce contrat </w:t>
      </w:r>
      <w:r w:rsidR="003C130A">
        <w:rPr>
          <w:rFonts w:asciiTheme="majorHAnsi" w:hAnsiTheme="majorHAnsi" w:cstheme="majorHAnsi"/>
          <w:b/>
          <w:bCs/>
          <w:u w:val="single"/>
        </w:rPr>
        <w:t>de maintenance sont soumises à</w:t>
      </w:r>
      <w:r>
        <w:rPr>
          <w:rFonts w:asciiTheme="majorHAnsi" w:hAnsiTheme="majorHAnsi" w:cstheme="majorHAnsi"/>
          <w:b/>
          <w:bCs/>
          <w:u w:val="single"/>
        </w:rPr>
        <w:t xml:space="preserve"> la </w:t>
      </w:r>
      <w:r w:rsidRPr="00196E6B">
        <w:rPr>
          <w:rFonts w:asciiTheme="majorHAnsi" w:hAnsiTheme="majorHAnsi" w:cstheme="majorHAnsi"/>
          <w:b/>
          <w:bCs/>
          <w:u w:val="single"/>
        </w:rPr>
        <w:t>TVA</w:t>
      </w:r>
      <w:r w:rsidR="003C130A">
        <w:rPr>
          <w:rFonts w:asciiTheme="majorHAnsi" w:hAnsiTheme="majorHAnsi" w:cstheme="majorHAnsi"/>
          <w:b/>
          <w:bCs/>
          <w:u w:val="single"/>
        </w:rPr>
        <w:t>.</w:t>
      </w:r>
    </w:p>
    <w:p w14:paraId="1DEE110C" w14:textId="77777777" w:rsidR="0079363A" w:rsidRPr="0079363A" w:rsidRDefault="0079363A" w:rsidP="000B144F">
      <w:pPr>
        <w:pStyle w:val="Titre2"/>
      </w:pPr>
      <w:bookmarkStart w:id="170" w:name="_Toc91537553"/>
      <w:r w:rsidRPr="0079363A">
        <w:t>Paiement</w:t>
      </w:r>
      <w:bookmarkEnd w:id="170"/>
    </w:p>
    <w:p w14:paraId="5110B2C1" w14:textId="77777777" w:rsidR="0079363A" w:rsidRPr="0079363A" w:rsidRDefault="0079363A" w:rsidP="000C2FBF">
      <w:pPr>
        <w:pStyle w:val="Normalcentr"/>
        <w:ind w:left="0" w:right="0" w:firstLine="726"/>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 xml:space="preserve">Le paiement du </w:t>
      </w:r>
      <w:r w:rsidR="00364A87">
        <w:rPr>
          <w:rFonts w:asciiTheme="majorHAnsi" w:hAnsiTheme="majorHAnsi" w:cstheme="majorHAnsi"/>
          <w:b w:val="0"/>
          <w:bCs w:val="0"/>
          <w:sz w:val="22"/>
          <w:szCs w:val="22"/>
          <w:lang w:eastAsia="fr-FR"/>
        </w:rPr>
        <w:t>Consultant</w:t>
      </w:r>
      <w:r w:rsidRPr="0079363A">
        <w:rPr>
          <w:rFonts w:asciiTheme="majorHAnsi" w:hAnsiTheme="majorHAnsi" w:cstheme="majorHAnsi"/>
          <w:b w:val="0"/>
          <w:bCs w:val="0"/>
          <w:sz w:val="22"/>
          <w:szCs w:val="22"/>
          <w:lang w:eastAsia="fr-FR"/>
        </w:rPr>
        <w:t xml:space="preserve"> sera effectué semestriellement à terme échu et sur présentation de facture </w:t>
      </w:r>
      <w:r w:rsidR="002001DF">
        <w:rPr>
          <w:rFonts w:asciiTheme="majorHAnsi" w:hAnsiTheme="majorHAnsi" w:cstheme="majorHAnsi"/>
          <w:b w:val="0"/>
          <w:bCs w:val="0"/>
          <w:sz w:val="22"/>
          <w:szCs w:val="22"/>
          <w:lang w:eastAsia="fr-FR"/>
        </w:rPr>
        <w:t xml:space="preserve">en quatre exemplaire </w:t>
      </w:r>
      <w:r w:rsidRPr="0079363A">
        <w:rPr>
          <w:rFonts w:asciiTheme="majorHAnsi" w:hAnsiTheme="majorHAnsi" w:cstheme="majorHAnsi"/>
          <w:b w:val="0"/>
          <w:bCs w:val="0"/>
          <w:sz w:val="22"/>
          <w:szCs w:val="22"/>
          <w:lang w:eastAsia="fr-FR"/>
        </w:rPr>
        <w:t>et des rap</w:t>
      </w:r>
      <w:r w:rsidR="002001DF">
        <w:rPr>
          <w:rFonts w:asciiTheme="majorHAnsi" w:hAnsiTheme="majorHAnsi" w:cstheme="majorHAnsi"/>
          <w:b w:val="0"/>
          <w:bCs w:val="0"/>
          <w:sz w:val="22"/>
          <w:szCs w:val="22"/>
          <w:lang w:eastAsia="fr-FR"/>
        </w:rPr>
        <w:t>ports de la période considérée</w:t>
      </w:r>
      <w:r w:rsidR="00476057">
        <w:rPr>
          <w:rFonts w:asciiTheme="majorHAnsi" w:hAnsiTheme="majorHAnsi" w:cstheme="majorHAnsi"/>
          <w:b w:val="0"/>
          <w:bCs w:val="0"/>
          <w:sz w:val="22"/>
          <w:szCs w:val="22"/>
          <w:lang w:eastAsia="fr-FR"/>
        </w:rPr>
        <w:t xml:space="preserve"> (en deux exemplaires un en format papier et un autre en version électronique)</w:t>
      </w:r>
      <w:r w:rsidR="002001DF">
        <w:rPr>
          <w:rFonts w:asciiTheme="majorHAnsi" w:hAnsiTheme="majorHAnsi" w:cstheme="majorHAnsi"/>
          <w:b w:val="0"/>
          <w:bCs w:val="0"/>
          <w:sz w:val="22"/>
          <w:szCs w:val="22"/>
          <w:lang w:eastAsia="fr-FR"/>
        </w:rPr>
        <w:t>.</w:t>
      </w:r>
    </w:p>
    <w:p w14:paraId="08A67533" w14:textId="77777777" w:rsidR="0079363A" w:rsidRPr="0079363A" w:rsidRDefault="0079363A" w:rsidP="000B144F">
      <w:pPr>
        <w:pStyle w:val="Titre2"/>
      </w:pPr>
      <w:bookmarkStart w:id="171" w:name="_Toc91537554"/>
      <w:r w:rsidRPr="0079363A">
        <w:t>Validité et renouvellement du contrat</w:t>
      </w:r>
      <w:bookmarkEnd w:id="171"/>
    </w:p>
    <w:p w14:paraId="74EAEC42" w14:textId="77777777" w:rsidR="0079363A" w:rsidRPr="0079363A" w:rsidRDefault="0079363A" w:rsidP="000C2FBF">
      <w:pPr>
        <w:pStyle w:val="Normalcentr"/>
        <w:ind w:left="0" w:right="0" w:firstLine="726"/>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Le contrat de maintenance entrera en vigueur après la réception définitive, il sera échu un an après.</w:t>
      </w:r>
      <w:r w:rsidR="00364A87">
        <w:rPr>
          <w:rFonts w:asciiTheme="majorHAnsi" w:hAnsiTheme="majorHAnsi" w:cstheme="majorHAnsi"/>
          <w:b w:val="0"/>
          <w:bCs w:val="0"/>
          <w:sz w:val="22"/>
          <w:szCs w:val="22"/>
          <w:lang w:eastAsia="fr-FR"/>
        </w:rPr>
        <w:t xml:space="preserve"> </w:t>
      </w:r>
      <w:r w:rsidRPr="0079363A">
        <w:rPr>
          <w:rFonts w:asciiTheme="majorHAnsi" w:hAnsiTheme="majorHAnsi" w:cstheme="majorHAnsi"/>
          <w:b w:val="0"/>
          <w:bCs w:val="0"/>
          <w:sz w:val="22"/>
          <w:szCs w:val="22"/>
          <w:lang w:eastAsia="fr-FR"/>
        </w:rPr>
        <w:t>Il est renouvelé par tacite reconduction pour une période de deux ans uniquement, sauf préavis donné par l’une des parties par lettre recommandée avec accusé de réception trois (03) mois avant l’expiration d’une de ces périodes.</w:t>
      </w:r>
    </w:p>
    <w:p w14:paraId="73768BCC" w14:textId="77777777" w:rsidR="0079363A" w:rsidRPr="0079363A" w:rsidRDefault="0079363A" w:rsidP="000B144F">
      <w:pPr>
        <w:pStyle w:val="Titre2"/>
      </w:pPr>
      <w:bookmarkStart w:id="172" w:name="_Toc91537555"/>
      <w:r w:rsidRPr="0079363A">
        <w:t>Modification du contrat</w:t>
      </w:r>
      <w:bookmarkEnd w:id="172"/>
    </w:p>
    <w:p w14:paraId="25DDF9A3" w14:textId="77777777" w:rsidR="0079363A" w:rsidRPr="0079363A" w:rsidRDefault="0079363A" w:rsidP="000C2FBF">
      <w:pPr>
        <w:pStyle w:val="Normalcentr"/>
        <w:ind w:left="0" w:right="0" w:firstLine="726"/>
        <w:rPr>
          <w:rFonts w:asciiTheme="majorHAnsi" w:hAnsiTheme="majorHAnsi" w:cstheme="majorHAnsi"/>
          <w:b w:val="0"/>
          <w:bCs w:val="0"/>
          <w:sz w:val="22"/>
          <w:szCs w:val="22"/>
          <w:lang w:eastAsia="fr-FR"/>
        </w:rPr>
      </w:pPr>
      <w:r w:rsidRPr="0079363A">
        <w:rPr>
          <w:rFonts w:asciiTheme="majorHAnsi" w:hAnsiTheme="majorHAnsi" w:cstheme="majorHAnsi"/>
          <w:b w:val="0"/>
          <w:bCs w:val="0"/>
          <w:sz w:val="22"/>
          <w:szCs w:val="22"/>
          <w:lang w:eastAsia="fr-FR"/>
        </w:rPr>
        <w:t>Les dispositions du contrat ne peuvent être modifiées que par un avenant signé par les deux parties contractantes.</w:t>
      </w:r>
    </w:p>
    <w:p w14:paraId="4FBEA4AD" w14:textId="77777777" w:rsidR="0079363A" w:rsidRPr="0079363A" w:rsidRDefault="0079363A" w:rsidP="0079363A">
      <w:pPr>
        <w:spacing w:before="240"/>
        <w:ind w:left="5103" w:firstLine="0"/>
        <w:jc w:val="center"/>
        <w:rPr>
          <w:rFonts w:asciiTheme="majorHAnsi" w:hAnsiTheme="majorHAnsi" w:cstheme="majorHAnsi"/>
        </w:rPr>
      </w:pPr>
      <w:r w:rsidRPr="0079363A">
        <w:rPr>
          <w:rFonts w:asciiTheme="majorHAnsi" w:hAnsiTheme="majorHAnsi" w:cstheme="majorHAnsi"/>
          <w:b/>
          <w:bCs/>
        </w:rPr>
        <w:t>Fait à</w:t>
      </w:r>
      <w:r w:rsidRPr="0079363A">
        <w:rPr>
          <w:rFonts w:asciiTheme="majorHAnsi" w:hAnsiTheme="majorHAnsi" w:cstheme="majorHAnsi"/>
        </w:rPr>
        <w:t xml:space="preserve"> .................., </w:t>
      </w:r>
      <w:r w:rsidRPr="0079363A">
        <w:rPr>
          <w:rFonts w:asciiTheme="majorHAnsi" w:hAnsiTheme="majorHAnsi" w:cstheme="majorHAnsi"/>
          <w:b/>
          <w:bCs/>
        </w:rPr>
        <w:t xml:space="preserve">le </w:t>
      </w:r>
      <w:r w:rsidRPr="0079363A">
        <w:rPr>
          <w:rFonts w:asciiTheme="majorHAnsi" w:hAnsiTheme="majorHAnsi" w:cstheme="majorHAnsi"/>
        </w:rPr>
        <w:t>…………....................................</w:t>
      </w:r>
    </w:p>
    <w:p w14:paraId="5FC05F1B" w14:textId="77777777" w:rsidR="0079363A" w:rsidRPr="0079363A" w:rsidRDefault="0079363A" w:rsidP="0079363A">
      <w:pPr>
        <w:ind w:left="5103" w:firstLine="0"/>
        <w:jc w:val="center"/>
        <w:rPr>
          <w:rFonts w:asciiTheme="majorHAnsi" w:hAnsiTheme="majorHAnsi" w:cstheme="majorHAnsi"/>
        </w:rPr>
      </w:pPr>
      <w:r w:rsidRPr="0079363A">
        <w:rPr>
          <w:rFonts w:asciiTheme="majorHAnsi" w:hAnsiTheme="majorHAnsi" w:cstheme="majorHAnsi"/>
        </w:rPr>
        <w:t>(Signature et cachet du Consultant)</w:t>
      </w:r>
    </w:p>
    <w:bookmarkEnd w:id="152"/>
    <w:p w14:paraId="720D7BFA" w14:textId="77777777" w:rsidR="00C32139" w:rsidRDefault="00C32139">
      <w:pPr>
        <w:spacing w:before="0" w:after="0"/>
        <w:ind w:firstLine="0"/>
        <w:jc w:val="left"/>
        <w:rPr>
          <w:rFonts w:asciiTheme="majorHAnsi" w:hAnsiTheme="majorHAnsi"/>
          <w:b/>
          <w:bCs/>
        </w:rPr>
      </w:pPr>
      <w:r>
        <w:rPr>
          <w:rFonts w:asciiTheme="majorHAnsi" w:hAnsiTheme="majorHAnsi"/>
          <w:b/>
          <w:bCs/>
        </w:rPr>
        <w:br w:type="page"/>
      </w:r>
    </w:p>
    <w:p w14:paraId="0A5A189D" w14:textId="77777777" w:rsidR="00C32139" w:rsidRPr="00196E6B" w:rsidRDefault="00C32139" w:rsidP="00100507">
      <w:pPr>
        <w:pStyle w:val="Titre1"/>
      </w:pPr>
      <w:r>
        <w:t> </w:t>
      </w:r>
      <w:bookmarkStart w:id="173" w:name="_Toc91537556"/>
      <w:r>
        <w:t>DECLARATION D’ENGAGEMENT</w:t>
      </w:r>
      <w:bookmarkEnd w:id="17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768"/>
      </w:tblGrid>
      <w:tr w:rsidR="00C32139" w14:paraId="483A956C" w14:textId="77777777" w:rsidTr="009143FF">
        <w:tc>
          <w:tcPr>
            <w:tcW w:w="2660" w:type="dxa"/>
          </w:tcPr>
          <w:p w14:paraId="3D6EFD00" w14:textId="77777777" w:rsidR="00C32139" w:rsidRDefault="00C32139" w:rsidP="009143FF">
            <w:pPr>
              <w:widowControl w:val="0"/>
              <w:autoSpaceDE w:val="0"/>
              <w:autoSpaceDN w:val="0"/>
              <w:adjustRightInd w:val="0"/>
              <w:spacing w:before="240" w:after="240" w:line="340" w:lineRule="atLeast"/>
              <w:ind w:firstLine="0"/>
              <w:rPr>
                <w:rFonts w:asciiTheme="majorHAnsi" w:hAnsiTheme="majorHAnsi" w:cs="Arial"/>
              </w:rPr>
            </w:pPr>
            <w:r w:rsidRPr="00196E6B">
              <w:rPr>
                <w:rFonts w:asciiTheme="majorHAnsi" w:hAnsiTheme="majorHAnsi" w:cs="Arial"/>
              </w:rPr>
              <w:t>Intitulé de la Candidature</w:t>
            </w:r>
            <w:r>
              <w:rPr>
                <w:rFonts w:asciiTheme="majorHAnsi" w:hAnsiTheme="majorHAnsi" w:cs="Arial"/>
              </w:rPr>
              <w:t> :</w:t>
            </w:r>
          </w:p>
        </w:tc>
        <w:tc>
          <w:tcPr>
            <w:tcW w:w="7113" w:type="dxa"/>
          </w:tcPr>
          <w:p w14:paraId="65ECCB27" w14:textId="77777777" w:rsidR="00C32139" w:rsidRDefault="00C32139" w:rsidP="009143FF">
            <w:pPr>
              <w:widowControl w:val="0"/>
              <w:autoSpaceDE w:val="0"/>
              <w:autoSpaceDN w:val="0"/>
              <w:adjustRightInd w:val="0"/>
              <w:spacing w:before="240" w:after="240" w:line="340" w:lineRule="atLeast"/>
              <w:ind w:firstLine="0"/>
              <w:rPr>
                <w:rFonts w:asciiTheme="majorHAnsi" w:hAnsiTheme="majorHAnsi" w:cs="Arial"/>
              </w:rPr>
            </w:pPr>
            <w:r w:rsidRPr="008A374C">
              <w:rPr>
                <w:bCs/>
              </w:rPr>
              <w:t>acquérir et mettre en place un logiciel de Gestion de la Maintenance assistée par Ordinateur GMAO</w:t>
            </w:r>
          </w:p>
        </w:tc>
      </w:tr>
    </w:tbl>
    <w:p w14:paraId="0A832C8D" w14:textId="77777777" w:rsidR="00C32139" w:rsidRPr="00196E6B" w:rsidRDefault="00C32139" w:rsidP="00C32139">
      <w:pPr>
        <w:widowControl w:val="0"/>
        <w:tabs>
          <w:tab w:val="left" w:pos="1310"/>
        </w:tabs>
        <w:autoSpaceDE w:val="0"/>
        <w:autoSpaceDN w:val="0"/>
        <w:adjustRightInd w:val="0"/>
        <w:spacing w:before="0" w:after="0" w:line="340" w:lineRule="atLeast"/>
        <w:rPr>
          <w:rFonts w:asciiTheme="majorHAnsi" w:hAnsiTheme="majorHAnsi" w:cs="Arial"/>
          <w:i/>
        </w:rPr>
      </w:pPr>
      <w:r w:rsidRPr="00196E6B">
        <w:rPr>
          <w:rFonts w:asciiTheme="majorHAnsi" w:hAnsiTheme="majorHAnsi" w:cs="Arial"/>
        </w:rPr>
        <w:t>À:</w:t>
      </w:r>
      <w:r w:rsidRPr="00196E6B">
        <w:rPr>
          <w:rFonts w:asciiTheme="majorHAnsi" w:hAnsiTheme="majorHAnsi" w:cs="Arial"/>
        </w:rPr>
        <w:tab/>
      </w:r>
    </w:p>
    <w:p w14:paraId="6550C84E" w14:textId="77777777" w:rsidR="00C32139" w:rsidRPr="00196E6B" w:rsidRDefault="00C32139" w:rsidP="00C32139">
      <w:pPr>
        <w:spacing w:before="0" w:after="0"/>
      </w:pPr>
      <w:r w:rsidRPr="00196E6B">
        <w:t xml:space="preserve">La </w:t>
      </w:r>
      <w:r>
        <w:t xml:space="preserve">Commune </w:t>
      </w:r>
      <w:r w:rsidRPr="00EA2FFB">
        <w:rPr>
          <w:color w:val="FF0000"/>
          <w:highlight w:val="yellow"/>
        </w:rPr>
        <w:t>…</w:t>
      </w:r>
    </w:p>
    <w:p w14:paraId="6721432E" w14:textId="4393F36A" w:rsidR="00C32139" w:rsidRPr="00196E6B" w:rsidRDefault="00C32139" w:rsidP="00C32139">
      <w:pPr>
        <w:spacing w:before="0" w:after="0"/>
      </w:pPr>
      <w:r w:rsidRPr="00196E6B">
        <w:t xml:space="preserve">Mr. </w:t>
      </w:r>
      <w:r w:rsidR="00394205">
        <w:t xml:space="preserve">Le secrétaire général </w:t>
      </w:r>
      <w:r w:rsidRPr="00196E6B">
        <w:t xml:space="preserve">, M. </w:t>
      </w:r>
      <w:r w:rsidRPr="00EA2FFB">
        <w:rPr>
          <w:color w:val="FF0000"/>
          <w:highlight w:val="yellow"/>
        </w:rPr>
        <w:t>…</w:t>
      </w:r>
    </w:p>
    <w:p w14:paraId="021B3CAB" w14:textId="77777777" w:rsidR="00C32139" w:rsidRPr="00196E6B" w:rsidRDefault="00C32139" w:rsidP="00C32139">
      <w:pPr>
        <w:spacing w:before="0" w:after="0"/>
      </w:pPr>
      <w:r>
        <w:t xml:space="preserve">Adresse : </w:t>
      </w:r>
      <w:r w:rsidRPr="00EA2FFB">
        <w:rPr>
          <w:color w:val="FF0000"/>
          <w:highlight w:val="yellow"/>
        </w:rPr>
        <w:t>…</w:t>
      </w:r>
      <w:r w:rsidRPr="00196E6B">
        <w:t xml:space="preserve"> </w:t>
      </w:r>
    </w:p>
    <w:p w14:paraId="69F31062" w14:textId="77777777" w:rsidR="00C32139" w:rsidRPr="00196E6B" w:rsidRDefault="00C32139" w:rsidP="00C32139">
      <w:pPr>
        <w:spacing w:before="0" w:after="0"/>
      </w:pPr>
      <w:r w:rsidRPr="00196E6B">
        <w:t>Téléphone :</w:t>
      </w:r>
      <w:r w:rsidRPr="00196E6B">
        <w:tab/>
      </w:r>
      <w:r w:rsidRPr="00EA2FFB">
        <w:rPr>
          <w:color w:val="FF0000"/>
          <w:highlight w:val="yellow"/>
        </w:rPr>
        <w:t>…</w:t>
      </w:r>
    </w:p>
    <w:p w14:paraId="2CC87C83" w14:textId="77777777" w:rsidR="00C32139" w:rsidRPr="00196E6B" w:rsidRDefault="00C32139" w:rsidP="00C32139">
      <w:pPr>
        <w:spacing w:before="0" w:after="0"/>
      </w:pPr>
      <w:r w:rsidRPr="00196E6B">
        <w:t>Télécopieur </w:t>
      </w:r>
      <w:r w:rsidRPr="00196E6B">
        <w:tab/>
      </w:r>
      <w:r w:rsidRPr="00EA2FFB">
        <w:rPr>
          <w:color w:val="FF0000"/>
          <w:highlight w:val="yellow"/>
        </w:rPr>
        <w:t>…</w:t>
      </w:r>
    </w:p>
    <w:p w14:paraId="225D7034" w14:textId="77777777" w:rsidR="00C32139" w:rsidRPr="00196E6B" w:rsidRDefault="00C32139" w:rsidP="00C32139">
      <w:pPr>
        <w:spacing w:before="0" w:after="0"/>
      </w:pPr>
      <w:r w:rsidRPr="00196E6B">
        <w:t>E-mail :</w:t>
      </w:r>
      <w:r w:rsidRPr="00196E6B">
        <w:tab/>
      </w:r>
      <w:r w:rsidRPr="00196E6B">
        <w:tab/>
      </w:r>
      <w:r w:rsidRPr="00EA2FFB">
        <w:rPr>
          <w:color w:val="FF0000"/>
          <w:highlight w:val="yellow"/>
        </w:rPr>
        <w:t>…</w:t>
      </w:r>
    </w:p>
    <w:p w14:paraId="6DDCC8F9" w14:textId="77777777" w:rsidR="00394205" w:rsidRPr="00394205" w:rsidRDefault="00394205" w:rsidP="00394205">
      <w:pPr>
        <w:widowControl w:val="0"/>
        <w:numPr>
          <w:ilvl w:val="0"/>
          <w:numId w:val="51"/>
        </w:numPr>
        <w:autoSpaceDE w:val="0"/>
        <w:autoSpaceDN w:val="0"/>
        <w:spacing w:before="142" w:after="0" w:line="240" w:lineRule="atLeast"/>
        <w:ind w:left="714" w:hanging="357"/>
        <w:rPr>
          <w:rFonts w:ascii="Arial" w:hAnsi="Arial" w:cs="Arial"/>
          <w:lang w:eastAsia="fr-FR"/>
        </w:rPr>
      </w:pPr>
      <w:r w:rsidRPr="00394205">
        <w:rPr>
          <w:rFonts w:ascii="Arial" w:hAnsi="Arial" w:cs="Arial"/>
        </w:rPr>
        <w:t xml:space="preserve">Nous reconnaissons et acceptons que la KfW ne finance les projets du Maître d’Ouvrage </w:t>
      </w:r>
      <w:r w:rsidRPr="00394205">
        <w:rPr>
          <w:rFonts w:ascii="Arial" w:hAnsi="Arial" w:cs="Arial"/>
          <w:vertAlign w:val="superscript"/>
        </w:rPr>
        <w:footnoteReference w:id="1"/>
      </w:r>
      <w:r w:rsidRPr="00394205">
        <w:rPr>
          <w:rFonts w:ascii="Arial" w:hAnsi="Arial" w:cs="Arial"/>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394205">
        <w:rPr>
          <w:rFonts w:ascii="Arial" w:hAnsi="Arial" w:cs="Arial"/>
        </w:rPr>
        <w:t>Joint Venture</w:t>
      </w:r>
      <w:proofErr w:type="spellEnd"/>
      <w:r w:rsidRPr="00394205">
        <w:rPr>
          <w:rFonts w:ascii="Arial" w:hAnsi="Arial" w:cs="Arial"/>
        </w:rPr>
        <w:t xml:space="preserve"> ou nos sous-traitants aux termes du Contrat. Le Maître d’Ouvrage conserve la responsabilité exclusive de la préparation et de la mise en œuvre du processus d'appel d'Offres et de l'exécution du Contrat.</w:t>
      </w:r>
    </w:p>
    <w:p w14:paraId="4A16EB79" w14:textId="77777777" w:rsidR="00394205" w:rsidRPr="00394205" w:rsidRDefault="00394205" w:rsidP="00394205">
      <w:pPr>
        <w:widowControl w:val="0"/>
        <w:numPr>
          <w:ilvl w:val="0"/>
          <w:numId w:val="51"/>
        </w:numPr>
        <w:autoSpaceDE w:val="0"/>
        <w:autoSpaceDN w:val="0"/>
        <w:spacing w:before="142" w:after="0" w:line="240" w:lineRule="atLeast"/>
        <w:rPr>
          <w:rFonts w:ascii="Arial" w:hAnsi="Arial" w:cs="Arial"/>
        </w:rPr>
      </w:pPr>
      <w:r w:rsidRPr="00394205">
        <w:rPr>
          <w:rFonts w:ascii="Arial" w:hAnsi="Arial" w:cs="Arial"/>
        </w:rPr>
        <w:t xml:space="preserve">Nous attestons par la présente que nous ne sommes pas, qu'aucun des membres de notre direction ou de nos représentants légaux, ou qu’aucun des membres de notre </w:t>
      </w:r>
      <w:proofErr w:type="spellStart"/>
      <w:r w:rsidRPr="00394205">
        <w:rPr>
          <w:rFonts w:ascii="Arial" w:hAnsi="Arial" w:cs="Arial"/>
        </w:rPr>
        <w:t>Joint Venture</w:t>
      </w:r>
      <w:proofErr w:type="spellEnd"/>
      <w:r w:rsidRPr="00394205">
        <w:rPr>
          <w:rFonts w:ascii="Arial" w:hAnsi="Arial" w:cs="Arial"/>
        </w:rPr>
        <w:t>, y compris nos sous-traitants aux termes du Contrat, dans l'une des situations suivantes :</w:t>
      </w:r>
    </w:p>
    <w:p w14:paraId="6C5453E6"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2.1) être en faillite, en liquidation ou cessation d’activités, en règlement judiciaire, sous séquestre, en restructuration ou dans toute situation analogue ;</w:t>
      </w:r>
    </w:p>
    <w:p w14:paraId="7A23A1AD"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394205">
        <w:rPr>
          <w:rFonts w:ascii="Arial" w:hAnsi="Arial" w:cs="Arial"/>
          <w:color w:val="000000" w:themeColor="text1"/>
        </w:rPr>
        <w:t>ce critère d'exclusion est également applicable aux personnes morales, dont la majorité des actions sont détenues ou effectivement contrôlées par des personnes physiques ou morales qui sont elles-mêmes soumises à ces condamnations ou sanctions ;</w:t>
      </w:r>
    </w:p>
    <w:p w14:paraId="43FE6541"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394205">
        <w:rPr>
          <w:rFonts w:ascii="Arial" w:hAnsi="Arial" w:cs="Arial"/>
          <w:i/>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394205">
        <w:rPr>
          <w:rFonts w:ascii="Arial" w:hAnsi="Arial" w:cs="Arial"/>
        </w:rPr>
        <w:t> ;</w:t>
      </w:r>
    </w:p>
    <w:p w14:paraId="117F4EC0"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5BFCD0F3" w14:textId="5CA15296" w:rsidR="00394205" w:rsidRPr="00394205" w:rsidRDefault="00394205" w:rsidP="00394205">
      <w:pPr>
        <w:spacing w:before="142" w:after="0" w:line="240" w:lineRule="atLeast"/>
        <w:ind w:left="1080"/>
        <w:rPr>
          <w:rFonts w:ascii="Arial" w:hAnsi="Arial" w:cs="Arial"/>
        </w:rPr>
      </w:pPr>
      <w:r w:rsidRPr="00394205">
        <w:rPr>
          <w:rFonts w:ascii="Arial" w:hAnsi="Arial" w:cs="Arial"/>
        </w:rPr>
        <w:t>2.5) n’ont pas rempli les obligations fiscales en vigueur concernant le paiement des impôts dans le pays de résidence fiscale et le pays d’origine du maître d’ouvrage</w:t>
      </w:r>
      <w:r w:rsidRPr="00394205">
        <w:rPr>
          <w:rFonts w:ascii="Arial" w:hAnsi="Arial" w:cs="Arial"/>
          <w:szCs w:val="21"/>
        </w:rPr>
        <w:t xml:space="preserve"> (</w:t>
      </w:r>
      <w:r w:rsidRPr="00394205">
        <w:rPr>
          <w:rFonts w:ascii="Arial" w:hAnsi="Arial" w:cs="Arial"/>
          <w:i/>
          <w:iCs/>
          <w:sz w:val="18"/>
          <w:szCs w:val="18"/>
        </w:rPr>
        <w:t>les contractants établis dans les pays de l’annexe</w:t>
      </w:r>
      <w:r w:rsidRPr="00394205">
        <w:rPr>
          <w:rFonts w:ascii="Arial" w:hAnsi="Arial" w:cs="Arial"/>
          <w:sz w:val="18"/>
          <w:szCs w:val="18"/>
        </w:rPr>
        <w:t> </w:t>
      </w:r>
      <w:r w:rsidRPr="00394205">
        <w:rPr>
          <w:rFonts w:ascii="Arial" w:hAnsi="Arial" w:cs="Arial"/>
          <w:i/>
          <w:iCs/>
          <w:sz w:val="18"/>
          <w:szCs w:val="18"/>
        </w:rPr>
        <w:t>1 (</w:t>
      </w:r>
      <w:hyperlink r:id="rId10" w:history="1">
        <w:r w:rsidRPr="00394205">
          <w:rPr>
            <w:rFonts w:cs="Arial"/>
            <w:i/>
            <w:iCs/>
            <w:color w:val="0000FF"/>
            <w:sz w:val="18"/>
            <w:szCs w:val="18"/>
            <w:u w:val="single"/>
          </w:rPr>
          <w:t>https://www.consilium.europa.eu/de/policies/eu-list-of-non-cooperative-jurisdictions/</w:t>
        </w:r>
      </w:hyperlink>
      <w:r w:rsidRPr="00394205">
        <w:rPr>
          <w:rFonts w:ascii="Arial" w:hAnsi="Arial" w:cs="Arial"/>
          <w:i/>
          <w:iCs/>
          <w:sz w:val="18"/>
          <w:szCs w:val="18"/>
        </w:rPr>
        <w:t xml:space="preserve">) doivent présenter, au moment de l’attribution du </w:t>
      </w:r>
      <w:r w:rsidR="00DF19EA">
        <w:rPr>
          <w:rFonts w:ascii="Arial" w:hAnsi="Arial" w:cs="Arial"/>
          <w:i/>
          <w:iCs/>
          <w:sz w:val="18"/>
          <w:szCs w:val="18"/>
        </w:rPr>
        <w:t>contrat</w:t>
      </w:r>
      <w:r w:rsidRPr="00394205">
        <w:rPr>
          <w:rFonts w:ascii="Arial" w:hAnsi="Arial" w:cs="Arial"/>
          <w:i/>
          <w:iCs/>
          <w:sz w:val="18"/>
          <w:szCs w:val="18"/>
        </w:rPr>
        <w:t xml:space="preserve">/de la révision du contrat, en plus de la déclaration d’engagement, une </w:t>
      </w:r>
      <w:bookmarkStart w:id="174" w:name="_Hlk112160492"/>
      <w:r w:rsidRPr="00394205">
        <w:rPr>
          <w:rFonts w:ascii="Arial" w:hAnsi="Arial" w:cs="Arial"/>
          <w:i/>
          <w:iCs/>
          <w:sz w:val="18"/>
          <w:szCs w:val="18"/>
        </w:rPr>
        <w:t>déclaration de conformité fiscale</w:t>
      </w:r>
      <w:bookmarkEnd w:id="174"/>
      <w:r w:rsidRPr="00394205">
        <w:rPr>
          <w:rFonts w:ascii="Arial" w:hAnsi="Arial" w:cs="Arial"/>
          <w:i/>
          <w:iCs/>
          <w:sz w:val="18"/>
          <w:szCs w:val="18"/>
        </w:rPr>
        <w:t xml:space="preserve"> (annexe</w:t>
      </w:r>
      <w:r w:rsidRPr="00394205">
        <w:rPr>
          <w:rFonts w:ascii="Arial" w:hAnsi="Arial" w:cs="Arial"/>
          <w:sz w:val="18"/>
          <w:szCs w:val="18"/>
        </w:rPr>
        <w:t> </w:t>
      </w:r>
      <w:r w:rsidRPr="00394205">
        <w:rPr>
          <w:rFonts w:ascii="Arial" w:hAnsi="Arial" w:cs="Arial"/>
          <w:i/>
          <w:iCs/>
          <w:sz w:val="18"/>
          <w:szCs w:val="18"/>
        </w:rPr>
        <w:t xml:space="preserve">1 de la déclaration d’engagement) dûment remplie et contresignée par une personne habilitée à cet effet. Celle-ci fait partie intégrante du contrat. En cas de non-présentation, le contractant risque d’être exclu de la procédure de passation des </w:t>
      </w:r>
      <w:r w:rsidR="00DF19EA">
        <w:rPr>
          <w:rFonts w:ascii="Arial" w:hAnsi="Arial" w:cs="Arial"/>
          <w:i/>
          <w:iCs/>
          <w:sz w:val="18"/>
          <w:szCs w:val="18"/>
        </w:rPr>
        <w:t>contrat</w:t>
      </w:r>
      <w:r w:rsidRPr="00394205">
        <w:rPr>
          <w:rFonts w:ascii="Arial" w:hAnsi="Arial" w:cs="Arial"/>
          <w:i/>
          <w:iCs/>
          <w:sz w:val="18"/>
          <w:szCs w:val="18"/>
        </w:rPr>
        <w:t>s. Pour les contractants établis dans des pays ne figurant pas sur la liste de l’annexe I, seule la déclaration d’engagement doit être présentée, et non la déclaration de conformité fiscale),</w:t>
      </w:r>
      <w:r w:rsidRPr="00394205">
        <w:rPr>
          <w:rFonts w:ascii="Arial" w:hAnsi="Arial" w:cs="Arial"/>
        </w:rPr>
        <w:t xml:space="preserve">; </w:t>
      </w:r>
    </w:p>
    <w:p w14:paraId="0CE8D2C5" w14:textId="77777777" w:rsidR="00394205" w:rsidRPr="00394205" w:rsidRDefault="00394205" w:rsidP="00394205">
      <w:pPr>
        <w:tabs>
          <w:tab w:val="left" w:pos="1260"/>
        </w:tabs>
        <w:spacing w:before="142" w:after="0" w:line="240" w:lineRule="atLeast"/>
        <w:ind w:left="1080"/>
        <w:rPr>
          <w:rFonts w:ascii="Arial" w:hAnsi="Arial" w:cs="Arial"/>
        </w:rPr>
      </w:pPr>
      <w:r w:rsidRPr="00394205">
        <w:rPr>
          <w:rFonts w:ascii="Arial" w:hAnsi="Arial" w:cs="Arial"/>
        </w:rPr>
        <w:t xml:space="preserve">2.6) faire l'objet d'une décision d'exclusion de la Banque mondiale ou de toute autre banque multilatérale de développement et figurer dans la liste du site Web </w:t>
      </w:r>
      <w:hyperlink r:id="rId11" w:history="1">
        <w:r w:rsidRPr="00394205">
          <w:rPr>
            <w:rFonts w:cs="Arial"/>
            <w:color w:val="0000FF"/>
            <w:u w:val="single"/>
          </w:rPr>
          <w:t>http://www.worldbank.org/debarr</w:t>
        </w:r>
      </w:hyperlink>
      <w:r w:rsidRPr="00394205">
        <w:rPr>
          <w:rFonts w:ascii="Arial" w:hAnsi="Arial" w:cs="Arial"/>
        </w:rPr>
        <w:t xml:space="preserve">, ou respectivement sur la liste pertinente de toute autre banque multilatérale de développement </w:t>
      </w:r>
      <w:r w:rsidRPr="00394205">
        <w:rPr>
          <w:rFonts w:ascii="Arial" w:hAnsi="Arial" w:cs="Arial"/>
          <w:i/>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394205">
        <w:rPr>
          <w:rFonts w:ascii="Arial" w:hAnsi="Arial" w:cs="Arial"/>
        </w:rPr>
        <w:t> ; ou</w:t>
      </w:r>
    </w:p>
    <w:p w14:paraId="5AEA96E6" w14:textId="77777777" w:rsidR="00394205" w:rsidRPr="00394205" w:rsidRDefault="00394205" w:rsidP="00394205">
      <w:pPr>
        <w:tabs>
          <w:tab w:val="left" w:pos="1260"/>
        </w:tabs>
        <w:spacing w:before="142" w:after="0" w:line="240" w:lineRule="atLeast"/>
        <w:ind w:left="1080"/>
        <w:rPr>
          <w:rFonts w:ascii="Arial" w:hAnsi="Arial" w:cs="Arial"/>
        </w:rPr>
      </w:pPr>
      <w:r w:rsidRPr="00394205">
        <w:rPr>
          <w:rFonts w:ascii="Arial" w:hAnsi="Arial" w:cs="Arial"/>
        </w:rPr>
        <w:t>2.7) s'être rendu coupable de fausses déclarations en fournissant les renseignements exigés comme condition préalable à la participation à la présente procédure d'appel d'offres.</w:t>
      </w:r>
    </w:p>
    <w:p w14:paraId="74ABCC65" w14:textId="77777777" w:rsidR="00394205" w:rsidRPr="00394205" w:rsidRDefault="00394205" w:rsidP="00394205">
      <w:pPr>
        <w:widowControl w:val="0"/>
        <w:numPr>
          <w:ilvl w:val="0"/>
          <w:numId w:val="51"/>
        </w:numPr>
        <w:autoSpaceDE w:val="0"/>
        <w:autoSpaceDN w:val="0"/>
        <w:spacing w:before="142" w:after="0" w:line="240" w:lineRule="atLeast"/>
        <w:rPr>
          <w:rFonts w:ascii="Arial" w:hAnsi="Arial" w:cs="Arial"/>
        </w:rPr>
      </w:pPr>
      <w:r w:rsidRPr="00394205">
        <w:rPr>
          <w:rFonts w:ascii="Arial" w:hAnsi="Arial" w:cs="Arial"/>
        </w:rPr>
        <w:t xml:space="preserve">Nous attestons par les présentes que ni nous, ni aucun des membres de notre </w:t>
      </w:r>
      <w:proofErr w:type="spellStart"/>
      <w:r w:rsidRPr="00394205">
        <w:rPr>
          <w:rFonts w:ascii="Arial" w:hAnsi="Arial" w:cs="Arial"/>
        </w:rPr>
        <w:t>Joint Venture</w:t>
      </w:r>
      <w:proofErr w:type="spellEnd"/>
      <w:r w:rsidRPr="00394205">
        <w:rPr>
          <w:rFonts w:ascii="Arial" w:hAnsi="Arial" w:cs="Arial"/>
        </w:rPr>
        <w:t xml:space="preserve"> ou de nos sous-traitants aux termes du Contrat, ne sommes dans l'une ou l'autre des situations de conflit d'intérêts suivantes :</w:t>
      </w:r>
    </w:p>
    <w:p w14:paraId="7DCD2C88"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3.1) être une filiale contrôlée par le Maître d’Ouvrage, ou un actionnaire contrôlant le Maître d’Ouvrage, sauf si le conflit d'intérêts qui en résulte a été porté à l'attention de la KfW et résolu à sa satisfaction ;</w:t>
      </w:r>
    </w:p>
    <w:p w14:paraId="433268B3"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7FE76846"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6B98500B"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3.4) être engagés dans une activité de prestations de conseils, qui, de par sa nature, peut être en conflit avec les missions que nous effectuerions pour le Maître d’Ouvrage ;</w:t>
      </w:r>
    </w:p>
    <w:p w14:paraId="4D43B7B2" w14:textId="0488AE43" w:rsidR="00394205" w:rsidRPr="00394205" w:rsidRDefault="00394205" w:rsidP="00394205">
      <w:pPr>
        <w:spacing w:before="142" w:after="0" w:line="240" w:lineRule="atLeast"/>
        <w:ind w:left="1080"/>
        <w:rPr>
          <w:rFonts w:ascii="Arial" w:hAnsi="Arial" w:cs="Arial"/>
        </w:rPr>
      </w:pPr>
      <w:r w:rsidRPr="00394205">
        <w:rPr>
          <w:rFonts w:ascii="Arial" w:hAnsi="Arial" w:cs="Arial"/>
        </w:rPr>
        <w:t xml:space="preserve">3.5) dans le cas de la passation de </w:t>
      </w:r>
      <w:r w:rsidR="00DF19EA">
        <w:rPr>
          <w:rFonts w:ascii="Arial" w:hAnsi="Arial" w:cs="Arial"/>
        </w:rPr>
        <w:t>contrat</w:t>
      </w:r>
      <w:r w:rsidRPr="00394205">
        <w:rPr>
          <w:rFonts w:ascii="Arial" w:hAnsi="Arial" w:cs="Arial"/>
        </w:rPr>
        <w:t>s de travaux de Génie Civil, d’installations ou de fournitures :</w:t>
      </w:r>
    </w:p>
    <w:p w14:paraId="39EB11B0" w14:textId="77777777" w:rsidR="00394205" w:rsidRPr="00394205" w:rsidRDefault="00394205" w:rsidP="00394205">
      <w:pPr>
        <w:widowControl w:val="0"/>
        <w:numPr>
          <w:ilvl w:val="0"/>
          <w:numId w:val="52"/>
        </w:numPr>
        <w:tabs>
          <w:tab w:val="left" w:pos="1843"/>
          <w:tab w:val="num" w:pos="2160"/>
        </w:tabs>
        <w:autoSpaceDE w:val="0"/>
        <w:autoSpaceDN w:val="0"/>
        <w:spacing w:before="142" w:after="0" w:line="240" w:lineRule="atLeast"/>
        <w:ind w:left="1843" w:hanging="142"/>
        <w:rPr>
          <w:rFonts w:ascii="Arial" w:hAnsi="Arial" w:cs="Arial"/>
        </w:rPr>
      </w:pPr>
      <w:r w:rsidRPr="00394205">
        <w:rPr>
          <w:rFonts w:ascii="Arial" w:hAnsi="Arial" w:cs="Arial"/>
        </w:rPr>
        <w:t>avoir préparé ou avoir été associé à une personne qui a préparé les spécifications, dessins, calculs et autres documents devant être utilisés dans le processus d'appel d'offres du présent Contrat ;</w:t>
      </w:r>
    </w:p>
    <w:p w14:paraId="0A12679B" w14:textId="77777777" w:rsidR="00394205" w:rsidRPr="00394205" w:rsidRDefault="00394205" w:rsidP="00394205">
      <w:pPr>
        <w:widowControl w:val="0"/>
        <w:numPr>
          <w:ilvl w:val="0"/>
          <w:numId w:val="52"/>
        </w:numPr>
        <w:tabs>
          <w:tab w:val="left" w:pos="1843"/>
          <w:tab w:val="num" w:pos="2160"/>
        </w:tabs>
        <w:autoSpaceDE w:val="0"/>
        <w:autoSpaceDN w:val="0"/>
        <w:spacing w:before="142" w:after="0" w:line="240" w:lineRule="atLeast"/>
        <w:ind w:left="1843" w:hanging="142"/>
        <w:rPr>
          <w:rFonts w:ascii="Arial" w:hAnsi="Arial" w:cs="Arial"/>
        </w:rPr>
      </w:pPr>
      <w:r w:rsidRPr="00394205">
        <w:rPr>
          <w:rFonts w:ascii="Arial" w:hAnsi="Arial" w:cs="Arial"/>
        </w:rPr>
        <w:t>avoir été recrutés (ou se faire proposer d'être recrutés) nous-mêmes ou l'une de nos filiales, pour effectuer la supervision ou l'inspection des travaux pour le présent Contrat ;</w:t>
      </w:r>
    </w:p>
    <w:p w14:paraId="7F1D508A" w14:textId="77777777" w:rsidR="00394205" w:rsidRPr="00394205" w:rsidRDefault="00394205" w:rsidP="00394205">
      <w:pPr>
        <w:widowControl w:val="0"/>
        <w:numPr>
          <w:ilvl w:val="0"/>
          <w:numId w:val="51"/>
        </w:numPr>
        <w:tabs>
          <w:tab w:val="left" w:pos="1260"/>
        </w:tabs>
        <w:autoSpaceDE w:val="0"/>
        <w:autoSpaceDN w:val="0"/>
        <w:spacing w:before="142" w:after="0" w:line="240" w:lineRule="atLeast"/>
        <w:rPr>
          <w:rFonts w:ascii="Arial" w:hAnsi="Arial" w:cs="Arial"/>
        </w:rPr>
      </w:pPr>
      <w:r w:rsidRPr="00394205">
        <w:rPr>
          <w:rFonts w:ascii="Arial" w:hAnsi="Arial" w:cs="Arial"/>
        </w:rPr>
        <w:t>Si nous sommes une entité publique et que nous participons à un appel d'offres, nous certifions que nous jouissons d'une autonomie juridique et financière et que nous exerçons nos activités conformément aux lois et règlements commerciaux.</w:t>
      </w:r>
    </w:p>
    <w:p w14:paraId="22A7B6EB" w14:textId="77777777" w:rsidR="00394205" w:rsidRPr="00394205" w:rsidRDefault="00394205" w:rsidP="00394205">
      <w:pPr>
        <w:widowControl w:val="0"/>
        <w:numPr>
          <w:ilvl w:val="0"/>
          <w:numId w:val="51"/>
        </w:numPr>
        <w:tabs>
          <w:tab w:val="left" w:pos="1260"/>
        </w:tabs>
        <w:autoSpaceDE w:val="0"/>
        <w:autoSpaceDN w:val="0"/>
        <w:spacing w:before="142" w:after="0" w:line="240" w:lineRule="atLeast"/>
        <w:rPr>
          <w:rFonts w:ascii="Arial" w:hAnsi="Arial" w:cs="Arial"/>
        </w:rPr>
      </w:pPr>
      <w:r w:rsidRPr="00394205">
        <w:rPr>
          <w:rFonts w:ascii="Arial" w:hAnsi="Arial" w:cs="Arial"/>
        </w:rPr>
        <w:t xml:space="preserve">Nous nous engageons à porter à l'attention de Maître d’Ouvrage, qui en informera la KfW, tout changement de situation concernant les points 2 à 4 ci-dessus. </w:t>
      </w:r>
    </w:p>
    <w:p w14:paraId="172127B8" w14:textId="77777777" w:rsidR="00394205" w:rsidRPr="00394205" w:rsidRDefault="00394205" w:rsidP="00394205">
      <w:pPr>
        <w:widowControl w:val="0"/>
        <w:numPr>
          <w:ilvl w:val="0"/>
          <w:numId w:val="51"/>
        </w:numPr>
        <w:tabs>
          <w:tab w:val="left" w:pos="1260"/>
        </w:tabs>
        <w:autoSpaceDE w:val="0"/>
        <w:autoSpaceDN w:val="0"/>
        <w:spacing w:before="142" w:after="0" w:line="240" w:lineRule="atLeast"/>
        <w:rPr>
          <w:rFonts w:ascii="Arial" w:hAnsi="Arial" w:cs="Arial"/>
        </w:rPr>
      </w:pPr>
      <w:r w:rsidRPr="00394205">
        <w:rPr>
          <w:rFonts w:ascii="Arial" w:hAnsi="Arial" w:cs="Arial"/>
        </w:rPr>
        <w:t>Dans le cadre du processus d'appel d'offres et de l'exécution du Contrat correspondant :</w:t>
      </w:r>
    </w:p>
    <w:p w14:paraId="6DFD8938"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 xml:space="preserve">6.1) ni nous, ni aucun des membres de notre </w:t>
      </w:r>
      <w:proofErr w:type="spellStart"/>
      <w:r w:rsidRPr="00394205">
        <w:rPr>
          <w:rFonts w:ascii="Arial" w:hAnsi="Arial" w:cs="Arial"/>
        </w:rPr>
        <w:t>Joint Venture</w:t>
      </w:r>
      <w:proofErr w:type="spellEnd"/>
      <w:r w:rsidRPr="00394205">
        <w:rPr>
          <w:rFonts w:ascii="Arial" w:hAnsi="Arial" w:cs="Arial"/>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32861F35"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 xml:space="preserve">6.2) ni nous, ni aucun des membres de notre </w:t>
      </w:r>
      <w:proofErr w:type="spellStart"/>
      <w:r w:rsidRPr="00394205">
        <w:rPr>
          <w:rFonts w:ascii="Arial" w:hAnsi="Arial" w:cs="Arial"/>
        </w:rPr>
        <w:t>Joint Venture</w:t>
      </w:r>
      <w:proofErr w:type="spellEnd"/>
      <w:r w:rsidRPr="00394205">
        <w:rPr>
          <w:rFonts w:ascii="Arial" w:hAnsi="Arial" w:cs="Arial"/>
        </w:rPr>
        <w:t>, ni aucun de nos sous-traitants aux termes du Contrat, ne ferons l’acquisition ou ne fournirons de matériel, ni n'opérerons dans des secteurs sous embargo des Nations Unies, de l'Union Européenne ou de l'Allemagne ; et</w:t>
      </w:r>
    </w:p>
    <w:p w14:paraId="5E680374" w14:textId="77777777" w:rsidR="00394205" w:rsidRPr="00394205" w:rsidRDefault="00394205" w:rsidP="00394205">
      <w:pPr>
        <w:spacing w:before="142" w:after="0" w:line="240" w:lineRule="atLeast"/>
        <w:ind w:left="1080"/>
        <w:rPr>
          <w:rFonts w:ascii="Arial" w:hAnsi="Arial" w:cs="Arial"/>
        </w:rPr>
      </w:pPr>
      <w:r w:rsidRPr="00394205">
        <w:rPr>
          <w:rFonts w:ascii="Arial" w:hAnsi="Arial" w:cs="Arial"/>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394205">
        <w:rPr>
          <w:vertAlign w:val="superscript"/>
        </w:rPr>
        <w:footnoteReference w:id="2"/>
      </w:r>
      <w:r w:rsidRPr="00394205">
        <w:rPr>
          <w:rFonts w:ascii="Arial" w:hAnsi="Arial" w:cs="Arial"/>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575952C1" w14:textId="77777777" w:rsidR="00394205" w:rsidRPr="00394205" w:rsidRDefault="00394205" w:rsidP="00394205">
      <w:pPr>
        <w:widowControl w:val="0"/>
        <w:numPr>
          <w:ilvl w:val="0"/>
          <w:numId w:val="51"/>
        </w:numPr>
        <w:autoSpaceDE w:val="0"/>
        <w:autoSpaceDN w:val="0"/>
        <w:spacing w:before="142" w:after="0" w:line="240" w:lineRule="atLeast"/>
        <w:rPr>
          <w:rFonts w:ascii="Arial" w:hAnsi="Arial" w:cs="Arial"/>
        </w:rPr>
      </w:pPr>
      <w:r w:rsidRPr="00394205">
        <w:rPr>
          <w:rFonts w:ascii="Arial" w:hAnsi="Arial" w:cs="Arial"/>
        </w:rPr>
        <w:t xml:space="preserve">Dans le cas d'attribution d'un Contrat, nous, ainsi que tous les membres de nos partenaires de </w:t>
      </w:r>
      <w:proofErr w:type="spellStart"/>
      <w:r w:rsidRPr="00394205">
        <w:rPr>
          <w:rFonts w:ascii="Arial" w:hAnsi="Arial" w:cs="Arial"/>
        </w:rPr>
        <w:t>Joint Venture</w:t>
      </w:r>
      <w:proofErr w:type="spellEnd"/>
      <w:r w:rsidRPr="00394205">
        <w:rPr>
          <w:rFonts w:ascii="Arial" w:hAnsi="Arial" w:cs="Arial"/>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8C8993F" w14:textId="77777777" w:rsidR="00394205" w:rsidRPr="00394205" w:rsidRDefault="00394205" w:rsidP="00394205">
      <w:pPr>
        <w:widowControl w:val="0"/>
        <w:numPr>
          <w:ilvl w:val="0"/>
          <w:numId w:val="51"/>
        </w:numPr>
        <w:autoSpaceDE w:val="0"/>
        <w:autoSpaceDN w:val="0"/>
        <w:spacing w:before="142" w:after="0" w:line="240" w:lineRule="atLeast"/>
        <w:rPr>
          <w:rFonts w:ascii="Arial" w:hAnsi="Arial" w:cs="Arial"/>
        </w:rPr>
      </w:pPr>
      <w:r w:rsidRPr="00394205">
        <w:rPr>
          <w:rFonts w:ascii="Arial" w:hAnsi="Arial" w:cs="Arial"/>
        </w:rPr>
        <w:t xml:space="preserve">En cas d'attribution d'un Contrat, nous, ainsi que tous nos partenaires de </w:t>
      </w:r>
      <w:proofErr w:type="spellStart"/>
      <w:r w:rsidRPr="00394205">
        <w:rPr>
          <w:rFonts w:ascii="Arial" w:hAnsi="Arial" w:cs="Arial"/>
        </w:rPr>
        <w:t>Joint Venture</w:t>
      </w:r>
      <w:proofErr w:type="spellEnd"/>
      <w:r w:rsidRPr="00394205">
        <w:rPr>
          <w:rFonts w:ascii="Arial" w:hAnsi="Arial" w:cs="Arial"/>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62ABC546" w14:textId="77777777" w:rsidR="00394205" w:rsidRPr="00394205" w:rsidRDefault="00394205" w:rsidP="00394205">
      <w:pPr>
        <w:tabs>
          <w:tab w:val="right" w:leader="underscore" w:pos="4253"/>
          <w:tab w:val="left" w:pos="4536"/>
          <w:tab w:val="right" w:leader="underscore" w:pos="9072"/>
        </w:tabs>
        <w:spacing w:before="142" w:after="0" w:line="240" w:lineRule="atLeast"/>
        <w:rPr>
          <w:rFonts w:ascii="Arial" w:hAnsi="Arial" w:cs="Arial"/>
        </w:rPr>
      </w:pPr>
      <w:r w:rsidRPr="00394205">
        <w:rPr>
          <w:rFonts w:ascii="Arial" w:hAnsi="Arial" w:cs="Arial"/>
        </w:rPr>
        <w:t>Nom :</w:t>
      </w:r>
      <w:r w:rsidRPr="00394205">
        <w:rPr>
          <w:rFonts w:ascii="Arial" w:hAnsi="Arial" w:cs="Arial"/>
        </w:rPr>
        <w:tab/>
      </w:r>
      <w:r w:rsidRPr="00394205">
        <w:rPr>
          <w:rFonts w:ascii="Arial" w:hAnsi="Arial" w:cs="Arial"/>
        </w:rPr>
        <w:tab/>
        <w:t>En tant que :</w:t>
      </w:r>
    </w:p>
    <w:p w14:paraId="72BC01E4" w14:textId="77777777" w:rsidR="00394205" w:rsidRPr="00394205" w:rsidRDefault="00394205" w:rsidP="00394205">
      <w:pPr>
        <w:tabs>
          <w:tab w:val="right" w:leader="underscore" w:pos="8998"/>
        </w:tabs>
        <w:spacing w:before="142" w:after="0" w:line="240" w:lineRule="atLeast"/>
        <w:rPr>
          <w:rFonts w:ascii="Arial" w:hAnsi="Arial" w:cs="Arial"/>
        </w:rPr>
      </w:pPr>
      <w:r w:rsidRPr="00394205">
        <w:rPr>
          <w:rFonts w:ascii="Arial" w:hAnsi="Arial" w:cs="Arial"/>
        </w:rPr>
        <w:t>Dûment habilité à signer pour et au nom de</w:t>
      </w:r>
      <w:r w:rsidRPr="00394205">
        <w:rPr>
          <w:vertAlign w:val="superscript"/>
        </w:rPr>
        <w:footnoteReference w:id="3"/>
      </w:r>
      <w:r w:rsidRPr="00394205">
        <w:rPr>
          <w:rFonts w:ascii="Arial" w:hAnsi="Arial" w:cs="Arial"/>
        </w:rPr>
        <w:tab/>
      </w:r>
    </w:p>
    <w:p w14:paraId="31A18483" w14:textId="77777777" w:rsidR="00394205" w:rsidRPr="00394205" w:rsidRDefault="00394205" w:rsidP="00394205">
      <w:pPr>
        <w:widowControl w:val="0"/>
        <w:autoSpaceDE w:val="0"/>
        <w:autoSpaceDN w:val="0"/>
        <w:spacing w:after="0"/>
        <w:rPr>
          <w:rFonts w:ascii="Arial" w:eastAsia="Calibri" w:hAnsi="Arial" w:cs="Arial"/>
        </w:rPr>
      </w:pPr>
    </w:p>
    <w:p w14:paraId="1C6552A9" w14:textId="77777777" w:rsidR="00394205" w:rsidRPr="00394205" w:rsidRDefault="00394205" w:rsidP="00394205">
      <w:pPr>
        <w:widowControl w:val="0"/>
        <w:autoSpaceDE w:val="0"/>
        <w:autoSpaceDN w:val="0"/>
        <w:spacing w:after="0"/>
      </w:pPr>
      <w:r w:rsidRPr="00394205">
        <w:rPr>
          <w:rFonts w:ascii="Arial" w:eastAsia="Calibri" w:hAnsi="Arial" w:cs="Arial"/>
        </w:rPr>
        <w:t>Signature :</w:t>
      </w:r>
      <w:r w:rsidRPr="00394205">
        <w:rPr>
          <w:rFonts w:ascii="Arial" w:eastAsia="Calibri" w:hAnsi="Arial" w:cs="Arial"/>
        </w:rPr>
        <w:tab/>
      </w:r>
      <w:r w:rsidRPr="00394205">
        <w:rPr>
          <w:rFonts w:ascii="Arial" w:eastAsia="Calibri" w:hAnsi="Arial" w:cs="Arial"/>
        </w:rPr>
        <w:tab/>
      </w:r>
      <w:r w:rsidRPr="00394205">
        <w:rPr>
          <w:rFonts w:ascii="Arial" w:eastAsia="Calibri" w:hAnsi="Arial" w:cs="Arial"/>
        </w:rPr>
        <w:tab/>
      </w:r>
      <w:r w:rsidRPr="00394205">
        <w:rPr>
          <w:rFonts w:ascii="Arial" w:eastAsia="Calibri" w:hAnsi="Arial" w:cs="Arial"/>
        </w:rPr>
        <w:tab/>
        <w:t xml:space="preserve">En date du : </w:t>
      </w:r>
      <w:r w:rsidRPr="00394205">
        <w:br w:type="page"/>
      </w:r>
    </w:p>
    <w:p w14:paraId="7620D24A" w14:textId="77777777" w:rsidR="00394205" w:rsidRPr="00394205" w:rsidRDefault="00394205" w:rsidP="00394205">
      <w:pPr>
        <w:spacing w:after="0"/>
        <w:jc w:val="right"/>
        <w:rPr>
          <w:rFonts w:ascii="Arial" w:hAnsi="Arial" w:cs="Arial"/>
          <w:b/>
          <w:bCs/>
        </w:rPr>
      </w:pPr>
    </w:p>
    <w:p w14:paraId="64306A39" w14:textId="77777777" w:rsidR="00394205" w:rsidRPr="00394205" w:rsidRDefault="00394205" w:rsidP="00394205">
      <w:pPr>
        <w:spacing w:after="0"/>
        <w:jc w:val="right"/>
        <w:rPr>
          <w:rFonts w:ascii="Arial" w:hAnsi="Arial" w:cs="Arial"/>
        </w:rPr>
      </w:pPr>
      <w:r w:rsidRPr="00394205">
        <w:rPr>
          <w:rFonts w:ascii="Arial" w:hAnsi="Arial" w:cs="Arial"/>
          <w:b/>
          <w:bCs/>
        </w:rPr>
        <w:t>Annexe 1</w:t>
      </w:r>
    </w:p>
    <w:p w14:paraId="30680AF6" w14:textId="77777777" w:rsidR="00394205" w:rsidRPr="00394205" w:rsidRDefault="00394205" w:rsidP="00394205">
      <w:pPr>
        <w:jc w:val="center"/>
        <w:rPr>
          <w:rFonts w:ascii="Arial" w:hAnsi="Arial" w:cs="Arial"/>
          <w:b/>
          <w:bCs/>
          <w:sz w:val="28"/>
          <w:szCs w:val="28"/>
        </w:rPr>
      </w:pPr>
      <w:r w:rsidRPr="00394205">
        <w:rPr>
          <w:rFonts w:ascii="Arial" w:hAnsi="Arial" w:cs="Arial"/>
          <w:b/>
          <w:bCs/>
          <w:sz w:val="28"/>
          <w:szCs w:val="28"/>
        </w:rPr>
        <w:t>Déclaration de conformité fiscale : attestation obligatoire pour les personnes morales</w:t>
      </w:r>
    </w:p>
    <w:p w14:paraId="22795BAE" w14:textId="77777777" w:rsidR="00394205" w:rsidRPr="00394205" w:rsidRDefault="00394205" w:rsidP="00394205">
      <w:pPr>
        <w:rPr>
          <w:rFonts w:ascii="Arial" w:hAnsi="Arial" w:cs="Arial"/>
          <w:b/>
          <w:bCs/>
          <w:sz w:val="28"/>
          <w:szCs w:val="28"/>
        </w:rPr>
      </w:pPr>
    </w:p>
    <w:p w14:paraId="24BEF3A9" w14:textId="77777777" w:rsidR="00394205" w:rsidRPr="00394205" w:rsidRDefault="00394205" w:rsidP="00394205">
      <w:pPr>
        <w:rPr>
          <w:rFonts w:ascii="Arial" w:hAnsi="Arial" w:cs="Arial"/>
          <w:b/>
          <w:bCs/>
        </w:rPr>
      </w:pPr>
      <w:r w:rsidRPr="00394205">
        <w:rPr>
          <w:rFonts w:ascii="Arial" w:hAnsi="Arial" w:cs="Arial"/>
          <w:b/>
          <w:bCs/>
        </w:rPr>
        <w:t>Nom de l’entreprise</w:t>
      </w:r>
    </w:p>
    <w:p w14:paraId="4C965EE1" w14:textId="77777777" w:rsidR="00394205" w:rsidRPr="00394205" w:rsidRDefault="00394205" w:rsidP="00394205">
      <w:pPr>
        <w:rPr>
          <w:rFonts w:ascii="Arial" w:hAnsi="Arial" w:cs="Arial"/>
        </w:rPr>
      </w:pPr>
      <w:r w:rsidRPr="00394205">
        <w:rPr>
          <w:rFonts w:ascii="Arial" w:hAnsi="Arial" w:cs="Arial"/>
        </w:rPr>
        <w:t xml:space="preserve">Par ma signature, je certifie que :                         </w:t>
      </w:r>
    </w:p>
    <w:p w14:paraId="3FC2B854" w14:textId="77777777" w:rsidR="00394205" w:rsidRPr="00394205" w:rsidRDefault="00394205" w:rsidP="00394205">
      <w:pPr>
        <w:numPr>
          <w:ilvl w:val="0"/>
          <w:numId w:val="53"/>
        </w:numPr>
        <w:spacing w:before="0" w:after="160" w:line="256" w:lineRule="auto"/>
        <w:ind w:left="714" w:hanging="357"/>
        <w:contextualSpacing/>
        <w:jc w:val="left"/>
        <w:rPr>
          <w:rFonts w:ascii="Arial" w:hAnsi="Arial" w:cs="Arial"/>
        </w:rPr>
      </w:pPr>
      <w:r w:rsidRPr="00394205">
        <w:rPr>
          <w:rFonts w:ascii="Arial" w:hAnsi="Arial" w:cs="Arial"/>
        </w:rPr>
        <w:t xml:space="preserve">je suis en droit de faire cette déclaration au nom de l’entreprise susmentionnée ;                       </w:t>
      </w:r>
    </w:p>
    <w:p w14:paraId="2C263925" w14:textId="77777777" w:rsidR="00394205" w:rsidRPr="00394205" w:rsidRDefault="00394205" w:rsidP="00394205">
      <w:pPr>
        <w:numPr>
          <w:ilvl w:val="0"/>
          <w:numId w:val="53"/>
        </w:numPr>
        <w:spacing w:before="0" w:after="160" w:line="256" w:lineRule="auto"/>
        <w:contextualSpacing/>
        <w:jc w:val="left"/>
        <w:rPr>
          <w:rFonts w:ascii="Arial" w:hAnsi="Arial" w:cs="Arial"/>
        </w:rPr>
      </w:pPr>
      <w:r w:rsidRPr="00394205">
        <w:rPr>
          <w:rFonts w:ascii="Arial" w:hAnsi="Arial" w:cs="Arial"/>
        </w:rPr>
        <w:t xml:space="preserve">l’entreprise s’acquitte en bonne et due forme de tous les impôts, conformément à la législation fiscale du pays dans lequel elle est établie ;               </w:t>
      </w:r>
    </w:p>
    <w:p w14:paraId="516B16FC" w14:textId="77777777" w:rsidR="00394205" w:rsidRPr="00394205" w:rsidRDefault="00394205" w:rsidP="00394205">
      <w:pPr>
        <w:numPr>
          <w:ilvl w:val="0"/>
          <w:numId w:val="53"/>
        </w:numPr>
        <w:spacing w:before="0" w:after="160" w:line="256" w:lineRule="auto"/>
        <w:contextualSpacing/>
        <w:jc w:val="left"/>
        <w:rPr>
          <w:rFonts w:ascii="Arial" w:hAnsi="Arial" w:cs="Arial"/>
        </w:rPr>
      </w:pPr>
      <w:r w:rsidRPr="00394205">
        <w:rPr>
          <w:rFonts w:ascii="Arial" w:hAnsi="Arial" w:cs="Arial"/>
        </w:rPr>
        <w:t xml:space="preserve">l’entreprise n’est pas ou n’a pas été impliquée dans des procédures judiciaires concernant son imposition, ni actuellement, ni par le passé ;              </w:t>
      </w:r>
    </w:p>
    <w:p w14:paraId="145D9385" w14:textId="77777777" w:rsidR="00394205" w:rsidRPr="00394205" w:rsidRDefault="00394205" w:rsidP="00394205">
      <w:pPr>
        <w:numPr>
          <w:ilvl w:val="0"/>
          <w:numId w:val="53"/>
        </w:numPr>
        <w:spacing w:before="0" w:after="160" w:line="256" w:lineRule="auto"/>
        <w:contextualSpacing/>
        <w:jc w:val="left"/>
        <w:rPr>
          <w:rFonts w:ascii="Arial" w:hAnsi="Arial" w:cs="Arial"/>
        </w:rPr>
      </w:pPr>
      <w:r w:rsidRPr="00394205">
        <w:rPr>
          <w:rFonts w:ascii="Arial" w:hAnsi="Arial" w:cs="Arial"/>
        </w:rPr>
        <w:t xml:space="preserve">l’entreprise s’acquittera en bonne et due forme des impôts qui pourraient être dus dans le cadre de la fourniture des prestations de services convenues par contrat;                       </w:t>
      </w:r>
    </w:p>
    <w:p w14:paraId="64F12437" w14:textId="77777777" w:rsidR="00394205" w:rsidRPr="00394205" w:rsidRDefault="00394205" w:rsidP="00394205">
      <w:pPr>
        <w:numPr>
          <w:ilvl w:val="0"/>
          <w:numId w:val="53"/>
        </w:numPr>
        <w:spacing w:before="0" w:after="160" w:line="256" w:lineRule="auto"/>
        <w:contextualSpacing/>
        <w:jc w:val="left"/>
        <w:rPr>
          <w:rFonts w:ascii="Arial" w:hAnsi="Arial" w:cs="Arial"/>
        </w:rPr>
      </w:pPr>
      <w:r w:rsidRPr="00394205">
        <w:rPr>
          <w:rFonts w:ascii="Arial" w:hAnsi="Arial" w:cs="Arial"/>
        </w:rPr>
        <w:t>toutes les informations fournies et déclarations faites au préalable sont complètes, exactes quant à leur contenu et valables à l’heure actuelle.</w:t>
      </w:r>
    </w:p>
    <w:p w14:paraId="12073616" w14:textId="77777777" w:rsidR="00394205" w:rsidRPr="00394205" w:rsidRDefault="00394205" w:rsidP="00394205">
      <w:pPr>
        <w:ind w:left="720"/>
        <w:contextualSpacing/>
        <w:rPr>
          <w:rFonts w:ascii="Arial" w:hAnsi="Arial" w:cs="Arial"/>
        </w:rPr>
      </w:pPr>
    </w:p>
    <w:p w14:paraId="39B2B73E" w14:textId="77777777" w:rsidR="00394205" w:rsidRPr="00394205" w:rsidRDefault="00394205" w:rsidP="00394205">
      <w:pPr>
        <w:ind w:left="720"/>
        <w:contextualSpacing/>
        <w:rPr>
          <w:rFonts w:ascii="Arial" w:hAnsi="Arial" w:cs="Arial"/>
        </w:rPr>
      </w:pPr>
    </w:p>
    <w:p w14:paraId="182CA9C8" w14:textId="77777777" w:rsidR="00394205" w:rsidRPr="00394205" w:rsidRDefault="00394205" w:rsidP="00394205">
      <w:pPr>
        <w:jc w:val="center"/>
        <w:rPr>
          <w:rFonts w:ascii="Arial" w:hAnsi="Arial" w:cs="Arial"/>
          <w:b/>
          <w:bCs/>
        </w:rPr>
      </w:pPr>
    </w:p>
    <w:p w14:paraId="047A127C" w14:textId="77777777" w:rsidR="00394205" w:rsidRPr="00394205" w:rsidRDefault="00394205" w:rsidP="00394205">
      <w:pPr>
        <w:spacing w:line="360" w:lineRule="auto"/>
        <w:rPr>
          <w:rFonts w:ascii="Arial" w:hAnsi="Arial" w:cs="Arial"/>
        </w:rPr>
      </w:pPr>
      <w:r w:rsidRPr="00394205">
        <w:rPr>
          <w:rFonts w:ascii="Arial" w:hAnsi="Arial" w:cs="Arial"/>
        </w:rPr>
        <w:t>..............................</w:t>
      </w:r>
      <w:r w:rsidRPr="00394205">
        <w:rPr>
          <w:rFonts w:ascii="Arial" w:hAnsi="Arial" w:cs="Arial"/>
        </w:rPr>
        <w:tab/>
        <w:t>...................</w:t>
      </w:r>
      <w:r w:rsidRPr="00394205">
        <w:rPr>
          <w:rFonts w:ascii="Arial" w:hAnsi="Arial" w:cs="Arial"/>
        </w:rPr>
        <w:tab/>
      </w:r>
      <w:r w:rsidRPr="00394205">
        <w:rPr>
          <w:rFonts w:ascii="Arial" w:hAnsi="Arial" w:cs="Arial"/>
        </w:rPr>
        <w:tab/>
      </w:r>
      <w:r w:rsidRPr="00394205">
        <w:rPr>
          <w:rFonts w:ascii="Arial" w:hAnsi="Arial" w:cs="Arial"/>
        </w:rPr>
        <w:tab/>
        <w:t>.......................................................</w:t>
      </w:r>
      <w:r w:rsidRPr="00394205">
        <w:rPr>
          <w:rFonts w:ascii="Arial" w:hAnsi="Arial" w:cs="Arial"/>
        </w:rPr>
        <w:br/>
        <w:t>(Lieu)</w:t>
      </w:r>
      <w:r w:rsidRPr="00394205">
        <w:rPr>
          <w:rFonts w:ascii="Arial" w:hAnsi="Arial" w:cs="Arial"/>
        </w:rPr>
        <w:tab/>
      </w:r>
      <w:r w:rsidRPr="00394205">
        <w:rPr>
          <w:rFonts w:ascii="Arial" w:hAnsi="Arial" w:cs="Arial"/>
        </w:rPr>
        <w:tab/>
      </w:r>
      <w:r w:rsidRPr="00394205">
        <w:rPr>
          <w:rFonts w:ascii="Arial" w:hAnsi="Arial" w:cs="Arial"/>
        </w:rPr>
        <w:tab/>
        <w:t>(Date)</w:t>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t>(Nom du Contractant)</w:t>
      </w:r>
    </w:p>
    <w:p w14:paraId="5A23D4B2" w14:textId="77777777" w:rsidR="00394205" w:rsidRPr="00394205" w:rsidRDefault="00394205" w:rsidP="00394205">
      <w:pPr>
        <w:spacing w:line="360" w:lineRule="auto"/>
        <w:rPr>
          <w:rFonts w:ascii="Arial" w:hAnsi="Arial" w:cs="Arial"/>
        </w:rPr>
      </w:pPr>
    </w:p>
    <w:p w14:paraId="2BA38C9A" w14:textId="77777777" w:rsidR="00394205" w:rsidRPr="00394205" w:rsidRDefault="00394205" w:rsidP="00394205">
      <w:pPr>
        <w:tabs>
          <w:tab w:val="left" w:pos="1440"/>
        </w:tabs>
        <w:spacing w:after="0" w:line="276" w:lineRule="auto"/>
        <w:ind w:left="1440" w:hanging="1440"/>
        <w:rPr>
          <w:rFonts w:ascii="Arial" w:hAnsi="Arial" w:cs="Arial"/>
        </w:rPr>
      </w:pP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t>.......................................................</w:t>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t>(Signature(s))</w:t>
      </w:r>
    </w:p>
    <w:p w14:paraId="3C55C4EA" w14:textId="77777777" w:rsidR="00394205" w:rsidRPr="00394205" w:rsidRDefault="00394205" w:rsidP="00394205">
      <w:pPr>
        <w:spacing w:after="0" w:line="276" w:lineRule="auto"/>
        <w:jc w:val="left"/>
        <w:rPr>
          <w:rFonts w:ascii="Arial" w:hAnsi="Arial" w:cs="Arial"/>
        </w:rPr>
        <w:sectPr w:rsidR="00394205" w:rsidRPr="00394205" w:rsidSect="00EE32B9">
          <w:pgSz w:w="11906" w:h="16838"/>
          <w:pgMar w:top="709" w:right="1134" w:bottom="851" w:left="1418" w:header="567" w:footer="340" w:gutter="0"/>
          <w:cols w:space="720"/>
        </w:sectPr>
      </w:pPr>
    </w:p>
    <w:p w14:paraId="41701E19" w14:textId="77777777" w:rsidR="00394205" w:rsidRPr="00394205" w:rsidRDefault="00394205" w:rsidP="00394205">
      <w:pPr>
        <w:spacing w:after="0"/>
        <w:jc w:val="right"/>
        <w:rPr>
          <w:rFonts w:ascii="Arial" w:hAnsi="Arial" w:cs="Arial"/>
        </w:rPr>
      </w:pPr>
      <w:r w:rsidRPr="00394205">
        <w:rPr>
          <w:rFonts w:ascii="Arial" w:hAnsi="Arial" w:cs="Arial"/>
          <w:b/>
          <w:bCs/>
        </w:rPr>
        <w:t>Annexe 1</w:t>
      </w:r>
    </w:p>
    <w:p w14:paraId="053F7DCD" w14:textId="77777777" w:rsidR="00394205" w:rsidRPr="00394205" w:rsidRDefault="00394205" w:rsidP="00394205">
      <w:pPr>
        <w:jc w:val="center"/>
        <w:rPr>
          <w:rFonts w:ascii="Arial" w:hAnsi="Arial" w:cs="Arial"/>
          <w:b/>
          <w:bCs/>
          <w:sz w:val="28"/>
          <w:szCs w:val="28"/>
        </w:rPr>
      </w:pPr>
      <w:r w:rsidRPr="00394205">
        <w:rPr>
          <w:rFonts w:ascii="Arial" w:hAnsi="Arial" w:cs="Arial"/>
          <w:b/>
          <w:bCs/>
          <w:sz w:val="28"/>
          <w:szCs w:val="28"/>
        </w:rPr>
        <w:t>Déclaration de conformité fiscale</w:t>
      </w:r>
      <w:r w:rsidRPr="00394205">
        <w:rPr>
          <w:rFonts w:ascii="Arial" w:hAnsi="Arial" w:cs="Arial"/>
          <w:sz w:val="28"/>
          <w:szCs w:val="28"/>
        </w:rPr>
        <w:t> </w:t>
      </w:r>
      <w:r w:rsidRPr="00394205">
        <w:rPr>
          <w:rFonts w:ascii="Arial" w:hAnsi="Arial" w:cs="Arial"/>
          <w:b/>
          <w:bCs/>
          <w:sz w:val="28"/>
          <w:szCs w:val="28"/>
        </w:rPr>
        <w:t>: attestation obligatoire pour les personnes physiques</w:t>
      </w:r>
    </w:p>
    <w:p w14:paraId="6FC9D758" w14:textId="77777777" w:rsidR="00394205" w:rsidRPr="00394205" w:rsidRDefault="00394205" w:rsidP="00394205">
      <w:pPr>
        <w:rPr>
          <w:rFonts w:ascii="Arial" w:hAnsi="Arial" w:cs="Arial"/>
          <w:b/>
          <w:bCs/>
          <w:sz w:val="28"/>
          <w:szCs w:val="28"/>
        </w:rPr>
      </w:pPr>
    </w:p>
    <w:p w14:paraId="2D573BD0" w14:textId="77777777" w:rsidR="00394205" w:rsidRPr="00394205" w:rsidRDefault="00394205" w:rsidP="00394205">
      <w:pPr>
        <w:rPr>
          <w:rFonts w:ascii="Arial" w:hAnsi="Arial" w:cs="Arial"/>
        </w:rPr>
      </w:pPr>
      <w:r w:rsidRPr="00394205">
        <w:rPr>
          <w:rFonts w:ascii="Arial" w:hAnsi="Arial" w:cs="Arial"/>
        </w:rPr>
        <w:t xml:space="preserve">Par ma signature, je certifie que :                                 </w:t>
      </w:r>
    </w:p>
    <w:p w14:paraId="069E6352" w14:textId="77777777" w:rsidR="00394205" w:rsidRPr="00394205" w:rsidRDefault="00394205" w:rsidP="00394205">
      <w:pPr>
        <w:numPr>
          <w:ilvl w:val="0"/>
          <w:numId w:val="54"/>
        </w:numPr>
        <w:spacing w:before="0" w:after="160" w:line="256" w:lineRule="auto"/>
        <w:contextualSpacing/>
        <w:jc w:val="left"/>
        <w:rPr>
          <w:rFonts w:ascii="Arial" w:hAnsi="Arial" w:cs="Arial"/>
        </w:rPr>
      </w:pPr>
      <w:r w:rsidRPr="00394205">
        <w:rPr>
          <w:rFonts w:ascii="Arial" w:hAnsi="Arial" w:cs="Arial"/>
        </w:rPr>
        <w:t xml:space="preserve">je fais cette déclaration en mon nom/pour mon propre compte ;                      </w:t>
      </w:r>
    </w:p>
    <w:p w14:paraId="05550294" w14:textId="77777777" w:rsidR="00394205" w:rsidRPr="00394205" w:rsidRDefault="00394205" w:rsidP="00394205">
      <w:pPr>
        <w:numPr>
          <w:ilvl w:val="0"/>
          <w:numId w:val="54"/>
        </w:numPr>
        <w:spacing w:before="0" w:after="160" w:line="256" w:lineRule="auto"/>
        <w:contextualSpacing/>
        <w:jc w:val="left"/>
        <w:rPr>
          <w:rFonts w:ascii="Arial" w:hAnsi="Arial" w:cs="Arial"/>
        </w:rPr>
      </w:pPr>
      <w:r w:rsidRPr="00394205">
        <w:rPr>
          <w:rFonts w:ascii="Arial" w:hAnsi="Arial" w:cs="Arial"/>
        </w:rPr>
        <w:t xml:space="preserve">je m’acquitte en bonne et due forme des impôts que je suis tenu(e) de payer en vertu de la législation fiscale de mon pays de résidence ;                     </w:t>
      </w:r>
    </w:p>
    <w:p w14:paraId="2950ADAD" w14:textId="77777777" w:rsidR="00394205" w:rsidRPr="00394205" w:rsidRDefault="00394205" w:rsidP="00394205">
      <w:pPr>
        <w:numPr>
          <w:ilvl w:val="0"/>
          <w:numId w:val="54"/>
        </w:numPr>
        <w:spacing w:before="0" w:after="160" w:line="256" w:lineRule="auto"/>
        <w:contextualSpacing/>
        <w:jc w:val="left"/>
        <w:rPr>
          <w:rFonts w:ascii="Arial" w:hAnsi="Arial" w:cs="Arial"/>
        </w:rPr>
      </w:pPr>
      <w:r w:rsidRPr="00394205">
        <w:rPr>
          <w:rFonts w:ascii="Arial" w:hAnsi="Arial" w:cs="Arial"/>
        </w:rPr>
        <w:t xml:space="preserve">je ne suis pas ou n’ai pas été impliqué(e) dans une procédure judiciaire en matière fiscale, ni actuellement, ni par le passé ;                </w:t>
      </w:r>
    </w:p>
    <w:p w14:paraId="17238B62" w14:textId="77777777" w:rsidR="00394205" w:rsidRPr="00394205" w:rsidRDefault="00394205" w:rsidP="00394205">
      <w:pPr>
        <w:numPr>
          <w:ilvl w:val="0"/>
          <w:numId w:val="54"/>
        </w:numPr>
        <w:spacing w:before="0" w:after="160" w:line="256" w:lineRule="auto"/>
        <w:contextualSpacing/>
        <w:jc w:val="left"/>
        <w:rPr>
          <w:rFonts w:ascii="Arial" w:hAnsi="Arial" w:cs="Arial"/>
        </w:rPr>
      </w:pPr>
      <w:r w:rsidRPr="00394205">
        <w:rPr>
          <w:rFonts w:ascii="Arial" w:hAnsi="Arial" w:cs="Arial"/>
        </w:rPr>
        <w:t xml:space="preserve">je m’acquitterai en bonne et due forme des impôts qui pourraient être dus dans le cadre de la fourniture de la prestation de service convenue par contrat;             </w:t>
      </w:r>
    </w:p>
    <w:p w14:paraId="49A6F7A8" w14:textId="77777777" w:rsidR="00394205" w:rsidRPr="00394205" w:rsidRDefault="00394205" w:rsidP="00394205">
      <w:pPr>
        <w:numPr>
          <w:ilvl w:val="0"/>
          <w:numId w:val="54"/>
        </w:numPr>
        <w:spacing w:before="0" w:after="160" w:line="256" w:lineRule="auto"/>
        <w:contextualSpacing/>
        <w:jc w:val="left"/>
        <w:rPr>
          <w:rFonts w:ascii="Arial" w:hAnsi="Arial" w:cs="Arial"/>
        </w:rPr>
      </w:pPr>
      <w:r w:rsidRPr="00394205">
        <w:rPr>
          <w:rFonts w:ascii="Arial" w:hAnsi="Arial" w:cs="Arial"/>
        </w:rPr>
        <w:t>toutes les informations et déclarations contenues dans la présente attestation sont complètes, exactes quant à leur contenu et valables à l’heure actuelle.</w:t>
      </w:r>
    </w:p>
    <w:p w14:paraId="2577C5B2" w14:textId="77777777" w:rsidR="00394205" w:rsidRPr="00394205" w:rsidRDefault="00394205" w:rsidP="00394205">
      <w:pPr>
        <w:rPr>
          <w:rFonts w:ascii="Arial" w:hAnsi="Arial" w:cs="Arial"/>
          <w:b/>
          <w:bCs/>
        </w:rPr>
      </w:pPr>
    </w:p>
    <w:p w14:paraId="7EE7F316" w14:textId="77777777" w:rsidR="00394205" w:rsidRPr="00394205" w:rsidRDefault="00394205" w:rsidP="00394205">
      <w:pPr>
        <w:rPr>
          <w:rFonts w:ascii="Arial" w:hAnsi="Arial" w:cs="Arial"/>
          <w:b/>
          <w:bCs/>
        </w:rPr>
      </w:pPr>
    </w:p>
    <w:p w14:paraId="23658064" w14:textId="77777777" w:rsidR="00394205" w:rsidRPr="00394205" w:rsidRDefault="00394205" w:rsidP="00394205">
      <w:pPr>
        <w:rPr>
          <w:rFonts w:ascii="Arial" w:hAnsi="Arial" w:cs="Arial"/>
          <w:b/>
          <w:bCs/>
        </w:rPr>
      </w:pPr>
    </w:p>
    <w:p w14:paraId="07FB374D" w14:textId="77777777" w:rsidR="00394205" w:rsidRPr="00394205" w:rsidRDefault="00394205" w:rsidP="00394205">
      <w:pPr>
        <w:rPr>
          <w:rFonts w:ascii="Arial" w:hAnsi="Arial" w:cs="Arial"/>
          <w:b/>
          <w:bCs/>
        </w:rPr>
      </w:pPr>
    </w:p>
    <w:p w14:paraId="4B853693" w14:textId="77777777" w:rsidR="00394205" w:rsidRPr="00394205" w:rsidRDefault="00394205" w:rsidP="00394205">
      <w:pPr>
        <w:spacing w:line="360" w:lineRule="auto"/>
        <w:rPr>
          <w:rFonts w:ascii="Arial" w:hAnsi="Arial" w:cs="Arial"/>
        </w:rPr>
      </w:pPr>
      <w:r w:rsidRPr="00394205">
        <w:rPr>
          <w:rFonts w:ascii="Arial" w:hAnsi="Arial" w:cs="Arial"/>
        </w:rPr>
        <w:t>..............................</w:t>
      </w:r>
      <w:r w:rsidRPr="00394205">
        <w:rPr>
          <w:rFonts w:ascii="Arial" w:hAnsi="Arial" w:cs="Arial"/>
        </w:rPr>
        <w:tab/>
        <w:t>...................</w:t>
      </w:r>
      <w:r w:rsidRPr="00394205">
        <w:rPr>
          <w:rFonts w:ascii="Arial" w:hAnsi="Arial" w:cs="Arial"/>
        </w:rPr>
        <w:tab/>
      </w:r>
      <w:r w:rsidRPr="00394205">
        <w:rPr>
          <w:rFonts w:ascii="Arial" w:hAnsi="Arial" w:cs="Arial"/>
        </w:rPr>
        <w:tab/>
      </w:r>
      <w:r w:rsidRPr="00394205">
        <w:rPr>
          <w:rFonts w:ascii="Arial" w:hAnsi="Arial" w:cs="Arial"/>
        </w:rPr>
        <w:tab/>
        <w:t>.......................................................</w:t>
      </w:r>
      <w:r w:rsidRPr="00394205">
        <w:rPr>
          <w:rFonts w:ascii="Arial" w:hAnsi="Arial" w:cs="Arial"/>
        </w:rPr>
        <w:br/>
        <w:t>(Lieu)</w:t>
      </w:r>
      <w:r w:rsidRPr="00394205">
        <w:rPr>
          <w:rFonts w:ascii="Arial" w:hAnsi="Arial" w:cs="Arial"/>
        </w:rPr>
        <w:tab/>
      </w:r>
      <w:r w:rsidRPr="00394205">
        <w:rPr>
          <w:rFonts w:ascii="Arial" w:hAnsi="Arial" w:cs="Arial"/>
        </w:rPr>
        <w:tab/>
      </w:r>
      <w:r w:rsidRPr="00394205">
        <w:rPr>
          <w:rFonts w:ascii="Arial" w:hAnsi="Arial" w:cs="Arial"/>
        </w:rPr>
        <w:tab/>
        <w:t>(Date)</w:t>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t>(Nom de la personne)</w:t>
      </w:r>
    </w:p>
    <w:p w14:paraId="508B88AF" w14:textId="77777777" w:rsidR="00394205" w:rsidRPr="00394205" w:rsidRDefault="00394205" w:rsidP="00394205">
      <w:pPr>
        <w:spacing w:line="360" w:lineRule="auto"/>
        <w:rPr>
          <w:rFonts w:ascii="Arial" w:hAnsi="Arial" w:cs="Arial"/>
        </w:rPr>
      </w:pPr>
    </w:p>
    <w:p w14:paraId="14076EE7" w14:textId="77777777" w:rsidR="00394205" w:rsidRPr="00394205" w:rsidRDefault="00394205" w:rsidP="00394205">
      <w:pPr>
        <w:tabs>
          <w:tab w:val="left" w:pos="1440"/>
        </w:tabs>
        <w:spacing w:after="0" w:line="276" w:lineRule="auto"/>
        <w:ind w:left="1440" w:hanging="1440"/>
        <w:rPr>
          <w:rFonts w:ascii="Arial" w:hAnsi="Arial" w:cs="Arial"/>
        </w:rPr>
      </w:pP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t>.......................................................</w:t>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r>
      <w:r w:rsidRPr="00394205">
        <w:rPr>
          <w:rFonts w:ascii="Arial" w:hAnsi="Arial" w:cs="Arial"/>
        </w:rPr>
        <w:tab/>
        <w:t>(Signature)</w:t>
      </w:r>
    </w:p>
    <w:p w14:paraId="7C2937F3" w14:textId="4AC3325F" w:rsidR="005C7817" w:rsidRDefault="00394205" w:rsidP="00DF19EA">
      <w:pPr>
        <w:spacing w:before="360"/>
        <w:rPr>
          <w:rFonts w:asciiTheme="majorHAnsi" w:hAnsiTheme="majorHAnsi"/>
          <w:b/>
          <w:bCs/>
        </w:rPr>
      </w:pPr>
      <w:r w:rsidRPr="00394205">
        <w:br w:type="page"/>
      </w:r>
    </w:p>
    <w:sectPr w:rsidR="005C7817" w:rsidSect="00EE32B9">
      <w:footerReference w:type="default" r:id="rId12"/>
      <w:footerReference w:type="first" r:id="rId13"/>
      <w:pgSz w:w="11901" w:h="16817" w:code="9"/>
      <w:pgMar w:top="1446" w:right="1134" w:bottom="1276" w:left="1134" w:header="709" w:footer="709" w:gutter="0"/>
      <w:paperSrc w:first="15" w:other="15"/>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0B86" w14:textId="77777777" w:rsidR="000672EA" w:rsidRDefault="000672EA" w:rsidP="00A126BD">
      <w:r>
        <w:separator/>
      </w:r>
    </w:p>
    <w:p w14:paraId="29650A98" w14:textId="77777777" w:rsidR="000672EA" w:rsidRDefault="000672EA" w:rsidP="00A126BD"/>
  </w:endnote>
  <w:endnote w:type="continuationSeparator" w:id="0">
    <w:p w14:paraId="4B6498BF" w14:textId="77777777" w:rsidR="000672EA" w:rsidRDefault="000672EA" w:rsidP="00A126BD">
      <w:r>
        <w:continuationSeparator/>
      </w:r>
    </w:p>
    <w:p w14:paraId="6D44BFC2" w14:textId="77777777" w:rsidR="000672EA" w:rsidRDefault="000672EA"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4D"/>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implified Arabic">
    <w:panose1 w:val="02020603050405020304"/>
    <w:charset w:val="B2"/>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002002"/>
      <w:docPartObj>
        <w:docPartGallery w:val="Page Numbers (Bottom of Page)"/>
        <w:docPartUnique/>
      </w:docPartObj>
    </w:sdtPr>
    <w:sdtEndPr/>
    <w:sdtContent>
      <w:p w14:paraId="5FF3B34D" w14:textId="77777777" w:rsidR="00DE7629" w:rsidRDefault="000672EA">
        <w:pPr>
          <w:pStyle w:val="Pieddepage"/>
          <w:jc w:val="right"/>
        </w:pPr>
        <w:r>
          <w:fldChar w:fldCharType="begin"/>
        </w:r>
        <w:r>
          <w:instrText xml:space="preserve"> PAGE   \* MERGEFORMAT </w:instrText>
        </w:r>
        <w:r>
          <w:fldChar w:fldCharType="separate"/>
        </w:r>
        <w:r w:rsidR="002E6657">
          <w:rPr>
            <w:noProof/>
          </w:rPr>
          <w:t>9</w:t>
        </w:r>
        <w:r>
          <w:rPr>
            <w:noProof/>
          </w:rPr>
          <w:fldChar w:fldCharType="end"/>
        </w:r>
      </w:p>
    </w:sdtContent>
  </w:sdt>
  <w:p w14:paraId="233271C8" w14:textId="77777777" w:rsidR="00DE7629" w:rsidRDefault="00DE76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7206" w14:textId="77777777" w:rsidR="00DE7629" w:rsidRPr="00455BA0" w:rsidRDefault="00DE7629" w:rsidP="00A126BD">
    <w:pPr>
      <w:pStyle w:val="Pieddepage"/>
    </w:pPr>
  </w:p>
  <w:p w14:paraId="65C4F485" w14:textId="77777777" w:rsidR="00DE7629" w:rsidRDefault="000672EA" w:rsidP="003D48DF">
    <w:pPr>
      <w:pStyle w:val="Pieddepage"/>
      <w:jc w:val="right"/>
    </w:pPr>
    <w:r>
      <w:fldChar w:fldCharType="begin"/>
    </w:r>
    <w:r>
      <w:instrText xml:space="preserve"> PAGE   \* MERGEFORMAT </w:instrText>
    </w:r>
    <w:r>
      <w:fldChar w:fldCharType="separate"/>
    </w:r>
    <w:r w:rsidR="00DE7629">
      <w:t>23</w:t>
    </w:r>
    <w:r>
      <w:fldChar w:fldCharType="end"/>
    </w:r>
  </w:p>
  <w:p w14:paraId="4FE56FD4" w14:textId="77777777" w:rsidR="00DE7629" w:rsidRDefault="00DE7629"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6FE05" w14:textId="77777777" w:rsidR="000672EA" w:rsidRDefault="000672EA" w:rsidP="00A126BD">
      <w:r>
        <w:separator/>
      </w:r>
    </w:p>
    <w:p w14:paraId="76EBF47C" w14:textId="77777777" w:rsidR="000672EA" w:rsidRDefault="000672EA" w:rsidP="00A126BD"/>
  </w:footnote>
  <w:footnote w:type="continuationSeparator" w:id="0">
    <w:p w14:paraId="3FF52D62" w14:textId="77777777" w:rsidR="000672EA" w:rsidRDefault="000672EA" w:rsidP="00A126BD">
      <w:r>
        <w:continuationSeparator/>
      </w:r>
    </w:p>
    <w:p w14:paraId="3BDAF240" w14:textId="77777777" w:rsidR="000672EA" w:rsidRDefault="000672EA" w:rsidP="00A126BD"/>
  </w:footnote>
  <w:footnote w:id="1">
    <w:p w14:paraId="4BF8A15C" w14:textId="77777777" w:rsidR="00394205" w:rsidRPr="00AB7762" w:rsidRDefault="00394205" w:rsidP="00394205">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1C5322F6" w14:textId="77777777" w:rsidR="00394205" w:rsidRDefault="00394205" w:rsidP="00394205">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3C70F75B" w14:textId="77777777" w:rsidR="00394205" w:rsidRPr="00AB7762" w:rsidRDefault="00394205" w:rsidP="00394205">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96003"/>
    <w:multiLevelType w:val="hybridMultilevel"/>
    <w:tmpl w:val="AC9A40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36E5099"/>
    <w:multiLevelType w:val="hybridMultilevel"/>
    <w:tmpl w:val="AD005B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A47670C"/>
    <w:multiLevelType w:val="hybridMultilevel"/>
    <w:tmpl w:val="B88C5EB0"/>
    <w:lvl w:ilvl="0" w:tplc="C3089F16">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15D5F84"/>
    <w:multiLevelType w:val="hybridMultilevel"/>
    <w:tmpl w:val="B29235AA"/>
    <w:lvl w:ilvl="0" w:tplc="7B1681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E8048D"/>
    <w:multiLevelType w:val="multilevel"/>
    <w:tmpl w:val="F47E2B4A"/>
    <w:lvl w:ilvl="0">
      <w:start w:val="1"/>
      <w:numFmt w:val="decimal"/>
      <w:pStyle w:val="Titre3TdR"/>
      <w:lvlText w:val="%1"/>
      <w:lvlJc w:val="left"/>
      <w:pPr>
        <w:ind w:left="510" w:hanging="510"/>
      </w:pPr>
      <w:rPr>
        <w:rFonts w:hint="default"/>
      </w:rPr>
    </w:lvl>
    <w:lvl w:ilvl="1">
      <w:start w:val="1"/>
      <w:numFmt w:val="decimal"/>
      <w:lvlText w:val="%1-%2"/>
      <w:lvlJc w:val="left"/>
      <w:pPr>
        <w:ind w:left="1500" w:hanging="51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9"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21532BF5"/>
    <w:multiLevelType w:val="hybridMultilevel"/>
    <w:tmpl w:val="208844D0"/>
    <w:lvl w:ilvl="0" w:tplc="04090001">
      <w:start w:val="1"/>
      <w:numFmt w:val="bullet"/>
      <w:lvlText w:val=""/>
      <w:lvlJc w:val="left"/>
      <w:pPr>
        <w:ind w:left="1983" w:hanging="360"/>
      </w:pPr>
      <w:rPr>
        <w:rFonts w:ascii="Symbol" w:hAnsi="Symbol" w:hint="default"/>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1" w15:restartNumberingAfterBreak="0">
    <w:nsid w:val="21B1439A"/>
    <w:multiLevelType w:val="hybridMultilevel"/>
    <w:tmpl w:val="3B4C4890"/>
    <w:lvl w:ilvl="0" w:tplc="040C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620"/>
        </w:tabs>
        <w:ind w:left="1620" w:hanging="360"/>
      </w:pPr>
      <w:rPr>
        <w:rFonts w:ascii="Symbol" w:hAnsi="Symbol" w:hint="default"/>
      </w:rPr>
    </w:lvl>
    <w:lvl w:ilvl="2" w:tplc="040C000B">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2F83C40"/>
    <w:multiLevelType w:val="hybridMultilevel"/>
    <w:tmpl w:val="755CB074"/>
    <w:lvl w:ilvl="0" w:tplc="B9BE3A3C">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4" w15:restartNumberingAfterBreak="0">
    <w:nsid w:val="32D609A3"/>
    <w:multiLevelType w:val="hybridMultilevel"/>
    <w:tmpl w:val="0986D950"/>
    <w:lvl w:ilvl="0" w:tplc="60006E04">
      <w:start w:val="2"/>
      <w:numFmt w:val="bullet"/>
      <w:lvlText w:val="-"/>
      <w:lvlJc w:val="left"/>
      <w:pPr>
        <w:ind w:left="1636" w:hanging="360"/>
      </w:pPr>
      <w:rPr>
        <w:rFonts w:ascii="Calibri" w:eastAsia="Times New Roman" w:hAnsi="Calibri" w:cs="Calibr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5" w15:restartNumberingAfterBreak="0">
    <w:nsid w:val="37C95B3F"/>
    <w:multiLevelType w:val="hybridMultilevel"/>
    <w:tmpl w:val="840C65DA"/>
    <w:lvl w:ilvl="0" w:tplc="04090003">
      <w:start w:val="1"/>
      <w:numFmt w:val="bullet"/>
      <w:lvlText w:val="o"/>
      <w:lvlJc w:val="left"/>
      <w:pPr>
        <w:ind w:left="2517" w:hanging="360"/>
      </w:pPr>
      <w:rPr>
        <w:rFonts w:ascii="Courier New" w:hAnsi="Courier New" w:cs="Courier New" w:hint="default"/>
      </w:rPr>
    </w:lvl>
    <w:lvl w:ilvl="1" w:tplc="040C0003" w:tentative="1">
      <w:start w:val="1"/>
      <w:numFmt w:val="bullet"/>
      <w:lvlText w:val="o"/>
      <w:lvlJc w:val="left"/>
      <w:pPr>
        <w:ind w:left="3237" w:hanging="360"/>
      </w:pPr>
      <w:rPr>
        <w:rFonts w:ascii="Courier New" w:hAnsi="Courier New" w:cs="Courier New" w:hint="default"/>
      </w:rPr>
    </w:lvl>
    <w:lvl w:ilvl="2" w:tplc="040C0005" w:tentative="1">
      <w:start w:val="1"/>
      <w:numFmt w:val="bullet"/>
      <w:lvlText w:val=""/>
      <w:lvlJc w:val="left"/>
      <w:pPr>
        <w:ind w:left="3957" w:hanging="360"/>
      </w:pPr>
      <w:rPr>
        <w:rFonts w:ascii="Wingdings" w:hAnsi="Wingdings" w:hint="default"/>
      </w:rPr>
    </w:lvl>
    <w:lvl w:ilvl="3" w:tplc="040C0001" w:tentative="1">
      <w:start w:val="1"/>
      <w:numFmt w:val="bullet"/>
      <w:lvlText w:val=""/>
      <w:lvlJc w:val="left"/>
      <w:pPr>
        <w:ind w:left="4677" w:hanging="360"/>
      </w:pPr>
      <w:rPr>
        <w:rFonts w:ascii="Symbol" w:hAnsi="Symbol" w:hint="default"/>
      </w:rPr>
    </w:lvl>
    <w:lvl w:ilvl="4" w:tplc="040C0003" w:tentative="1">
      <w:start w:val="1"/>
      <w:numFmt w:val="bullet"/>
      <w:lvlText w:val="o"/>
      <w:lvlJc w:val="left"/>
      <w:pPr>
        <w:ind w:left="5397" w:hanging="360"/>
      </w:pPr>
      <w:rPr>
        <w:rFonts w:ascii="Courier New" w:hAnsi="Courier New" w:cs="Courier New" w:hint="default"/>
      </w:rPr>
    </w:lvl>
    <w:lvl w:ilvl="5" w:tplc="040C0005" w:tentative="1">
      <w:start w:val="1"/>
      <w:numFmt w:val="bullet"/>
      <w:lvlText w:val=""/>
      <w:lvlJc w:val="left"/>
      <w:pPr>
        <w:ind w:left="6117" w:hanging="360"/>
      </w:pPr>
      <w:rPr>
        <w:rFonts w:ascii="Wingdings" w:hAnsi="Wingdings" w:hint="default"/>
      </w:rPr>
    </w:lvl>
    <w:lvl w:ilvl="6" w:tplc="040C0001" w:tentative="1">
      <w:start w:val="1"/>
      <w:numFmt w:val="bullet"/>
      <w:lvlText w:val=""/>
      <w:lvlJc w:val="left"/>
      <w:pPr>
        <w:ind w:left="6837" w:hanging="360"/>
      </w:pPr>
      <w:rPr>
        <w:rFonts w:ascii="Symbol" w:hAnsi="Symbol" w:hint="default"/>
      </w:rPr>
    </w:lvl>
    <w:lvl w:ilvl="7" w:tplc="040C0003" w:tentative="1">
      <w:start w:val="1"/>
      <w:numFmt w:val="bullet"/>
      <w:lvlText w:val="o"/>
      <w:lvlJc w:val="left"/>
      <w:pPr>
        <w:ind w:left="7557" w:hanging="360"/>
      </w:pPr>
      <w:rPr>
        <w:rFonts w:ascii="Courier New" w:hAnsi="Courier New" w:cs="Courier New" w:hint="default"/>
      </w:rPr>
    </w:lvl>
    <w:lvl w:ilvl="8" w:tplc="040C0005" w:tentative="1">
      <w:start w:val="1"/>
      <w:numFmt w:val="bullet"/>
      <w:lvlText w:val=""/>
      <w:lvlJc w:val="left"/>
      <w:pPr>
        <w:ind w:left="8277" w:hanging="360"/>
      </w:pPr>
      <w:rPr>
        <w:rFonts w:ascii="Wingdings" w:hAnsi="Wingdings" w:hint="default"/>
      </w:rPr>
    </w:lvl>
  </w:abstractNum>
  <w:abstractNum w:abstractNumId="16" w15:restartNumberingAfterBreak="0">
    <w:nsid w:val="3AEB7E09"/>
    <w:multiLevelType w:val="hybridMultilevel"/>
    <w:tmpl w:val="E8C427E0"/>
    <w:lvl w:ilvl="0" w:tplc="FFB42432">
      <w:start w:val="1"/>
      <w:numFmt w:val="upperRoman"/>
      <w:pStyle w:val="Titre1"/>
      <w:lvlText w:val="SECTION %1: "/>
      <w:lvlJc w:val="left"/>
      <w:pPr>
        <w:ind w:left="720" w:hanging="360"/>
      </w:pPr>
      <w:rPr>
        <w:rFonts w:hint="default"/>
      </w:rPr>
    </w:lvl>
    <w:lvl w:ilvl="1" w:tplc="E364FE5C">
      <w:start w:val="1"/>
      <w:numFmt w:val="lowerLetter"/>
      <w:lvlText w:val="(%2)"/>
      <w:lvlJc w:val="left"/>
      <w:pPr>
        <w:ind w:left="1440" w:hanging="360"/>
      </w:pPr>
      <w:rPr>
        <w:rFonts w:hint="default"/>
      </w:r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7"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19" w15:restartNumberingAfterBreak="0">
    <w:nsid w:val="411043D5"/>
    <w:multiLevelType w:val="hybridMultilevel"/>
    <w:tmpl w:val="97342A6E"/>
    <w:lvl w:ilvl="0" w:tplc="0401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b/>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45ED46C1"/>
    <w:multiLevelType w:val="hybridMultilevel"/>
    <w:tmpl w:val="059C9E4C"/>
    <w:lvl w:ilvl="0" w:tplc="49D2504E">
      <w:start w:val="1"/>
      <w:numFmt w:val="bullet"/>
      <w:lvlText w:val=""/>
      <w:lvlJc w:val="left"/>
      <w:pPr>
        <w:tabs>
          <w:tab w:val="num" w:pos="1069"/>
        </w:tabs>
        <w:ind w:left="1069" w:hanging="360"/>
      </w:pPr>
      <w:rPr>
        <w:rFonts w:ascii="Symbol" w:hAnsi="Symbol" w:cs="Arial" w:hint="default"/>
        <w:sz w:val="28"/>
        <w:szCs w:val="28"/>
      </w:rPr>
    </w:lvl>
    <w:lvl w:ilvl="1" w:tplc="10944B3C">
      <w:start w:val="1"/>
      <w:numFmt w:val="bullet"/>
      <w:lvlText w:val="-"/>
      <w:lvlJc w:val="left"/>
      <w:pPr>
        <w:tabs>
          <w:tab w:val="num" w:pos="1440"/>
        </w:tabs>
        <w:ind w:left="1440" w:hanging="360"/>
      </w:pPr>
      <w:rPr>
        <w:rFonts w:ascii="Courier New" w:hAnsi="Courier New" w:hint="default"/>
        <w:sz w:val="28"/>
        <w:szCs w:val="28"/>
      </w:rPr>
    </w:lvl>
    <w:lvl w:ilvl="2" w:tplc="0409000F">
      <w:start w:val="1"/>
      <w:numFmt w:val="decimal"/>
      <w:lvlText w:val="%3."/>
      <w:lvlJc w:val="left"/>
      <w:pPr>
        <w:tabs>
          <w:tab w:val="num" w:pos="2160"/>
        </w:tabs>
        <w:ind w:left="2160" w:hanging="360"/>
      </w:pPr>
      <w:rPr>
        <w:rFonts w:hint="default"/>
        <w:sz w:val="28"/>
        <w:szCs w:val="28"/>
      </w:rPr>
    </w:lvl>
    <w:lvl w:ilvl="3" w:tplc="48BCA712">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743E7"/>
    <w:multiLevelType w:val="hybridMultilevel"/>
    <w:tmpl w:val="72300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2F5BD0"/>
    <w:multiLevelType w:val="hybridMultilevel"/>
    <w:tmpl w:val="0BB45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EE3AEA"/>
    <w:multiLevelType w:val="hybridMultilevel"/>
    <w:tmpl w:val="B29C9E64"/>
    <w:lvl w:ilvl="0" w:tplc="49D2504E">
      <w:start w:val="1"/>
      <w:numFmt w:val="bullet"/>
      <w:lvlText w:val=""/>
      <w:lvlJc w:val="left"/>
      <w:pPr>
        <w:tabs>
          <w:tab w:val="num" w:pos="632"/>
        </w:tabs>
        <w:ind w:left="632" w:hanging="360"/>
      </w:pPr>
      <w:rPr>
        <w:rFonts w:ascii="Symbol" w:hAnsi="Symbol" w:cs="Arial" w:hint="default"/>
        <w:sz w:val="28"/>
        <w:szCs w:val="28"/>
      </w:rPr>
    </w:lvl>
    <w:lvl w:ilvl="1" w:tplc="04090001">
      <w:start w:val="1"/>
      <w:numFmt w:val="bullet"/>
      <w:lvlText w:val=""/>
      <w:lvlJc w:val="left"/>
      <w:pPr>
        <w:tabs>
          <w:tab w:val="num" w:pos="1003"/>
        </w:tabs>
        <w:ind w:left="1003" w:hanging="360"/>
      </w:pPr>
      <w:rPr>
        <w:rFonts w:ascii="Symbol" w:hAnsi="Symbol" w:hint="default"/>
        <w:sz w:val="28"/>
        <w:szCs w:val="28"/>
      </w:rPr>
    </w:lvl>
    <w:lvl w:ilvl="2" w:tplc="0409000F">
      <w:start w:val="1"/>
      <w:numFmt w:val="decimal"/>
      <w:lvlText w:val="%3."/>
      <w:lvlJc w:val="left"/>
      <w:pPr>
        <w:tabs>
          <w:tab w:val="num" w:pos="1723"/>
        </w:tabs>
        <w:ind w:left="1723" w:hanging="360"/>
      </w:pPr>
      <w:rPr>
        <w:rFonts w:hint="default"/>
        <w:sz w:val="28"/>
        <w:szCs w:val="28"/>
      </w:rPr>
    </w:lvl>
    <w:lvl w:ilvl="3" w:tplc="48BCA712">
      <w:start w:val="1"/>
      <w:numFmt w:val="decimal"/>
      <w:lvlText w:val="%4-"/>
      <w:lvlJc w:val="left"/>
      <w:pPr>
        <w:ind w:left="2443" w:hanging="360"/>
      </w:pPr>
      <w:rPr>
        <w:rFonts w:hint="default"/>
      </w:rPr>
    </w:lvl>
    <w:lvl w:ilvl="4" w:tplc="04090003" w:tentative="1">
      <w:start w:val="1"/>
      <w:numFmt w:val="bullet"/>
      <w:lvlText w:val="o"/>
      <w:lvlJc w:val="left"/>
      <w:pPr>
        <w:tabs>
          <w:tab w:val="num" w:pos="3163"/>
        </w:tabs>
        <w:ind w:left="3163" w:hanging="360"/>
      </w:pPr>
      <w:rPr>
        <w:rFonts w:ascii="Courier New" w:hAnsi="Courier New" w:cs="Courier New" w:hint="default"/>
      </w:rPr>
    </w:lvl>
    <w:lvl w:ilvl="5" w:tplc="04090005" w:tentative="1">
      <w:start w:val="1"/>
      <w:numFmt w:val="bullet"/>
      <w:lvlText w:val=""/>
      <w:lvlJc w:val="left"/>
      <w:pPr>
        <w:tabs>
          <w:tab w:val="num" w:pos="3883"/>
        </w:tabs>
        <w:ind w:left="3883" w:hanging="360"/>
      </w:pPr>
      <w:rPr>
        <w:rFonts w:ascii="Wingdings" w:hAnsi="Wingdings" w:hint="default"/>
      </w:rPr>
    </w:lvl>
    <w:lvl w:ilvl="6" w:tplc="04090001" w:tentative="1">
      <w:start w:val="1"/>
      <w:numFmt w:val="bullet"/>
      <w:lvlText w:val=""/>
      <w:lvlJc w:val="left"/>
      <w:pPr>
        <w:tabs>
          <w:tab w:val="num" w:pos="4603"/>
        </w:tabs>
        <w:ind w:left="4603" w:hanging="360"/>
      </w:pPr>
      <w:rPr>
        <w:rFonts w:ascii="Symbol" w:hAnsi="Symbol" w:hint="default"/>
      </w:rPr>
    </w:lvl>
    <w:lvl w:ilvl="7" w:tplc="04090003" w:tentative="1">
      <w:start w:val="1"/>
      <w:numFmt w:val="bullet"/>
      <w:lvlText w:val="o"/>
      <w:lvlJc w:val="left"/>
      <w:pPr>
        <w:tabs>
          <w:tab w:val="num" w:pos="5323"/>
        </w:tabs>
        <w:ind w:left="5323" w:hanging="360"/>
      </w:pPr>
      <w:rPr>
        <w:rFonts w:ascii="Courier New" w:hAnsi="Courier New" w:cs="Courier New" w:hint="default"/>
      </w:rPr>
    </w:lvl>
    <w:lvl w:ilvl="8" w:tplc="04090005" w:tentative="1">
      <w:start w:val="1"/>
      <w:numFmt w:val="bullet"/>
      <w:lvlText w:val=""/>
      <w:lvlJc w:val="left"/>
      <w:pPr>
        <w:tabs>
          <w:tab w:val="num" w:pos="6043"/>
        </w:tabs>
        <w:ind w:left="6043" w:hanging="360"/>
      </w:pPr>
      <w:rPr>
        <w:rFonts w:ascii="Wingdings" w:hAnsi="Wingdings" w:hint="default"/>
      </w:rPr>
    </w:lvl>
  </w:abstractNum>
  <w:abstractNum w:abstractNumId="24" w15:restartNumberingAfterBreak="0">
    <w:nsid w:val="5C736C37"/>
    <w:multiLevelType w:val="hybridMultilevel"/>
    <w:tmpl w:val="6DF23C78"/>
    <w:lvl w:ilvl="0" w:tplc="04090003">
      <w:start w:val="1"/>
      <w:numFmt w:val="bullet"/>
      <w:lvlText w:val="o"/>
      <w:lvlJc w:val="left"/>
      <w:pPr>
        <w:ind w:left="2385" w:hanging="360"/>
      </w:pPr>
      <w:rPr>
        <w:rFonts w:ascii="Courier New" w:hAnsi="Courier New" w:cs="Courier New"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abstractNum w:abstractNumId="25"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6" w15:restartNumberingAfterBreak="0">
    <w:nsid w:val="5F824B25"/>
    <w:multiLevelType w:val="hybridMultilevel"/>
    <w:tmpl w:val="157C92F0"/>
    <w:lvl w:ilvl="0" w:tplc="E00A7D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A40FB0"/>
    <w:multiLevelType w:val="hybridMultilevel"/>
    <w:tmpl w:val="B0FA1D4A"/>
    <w:lvl w:ilvl="0" w:tplc="4880C030">
      <w:start w:val="1"/>
      <w:numFmt w:val="upperRoman"/>
      <w:lvlText w:val="SECTION %1: "/>
      <w:lvlJc w:val="left"/>
      <w:pPr>
        <w:ind w:left="720" w:hanging="360"/>
      </w:pPr>
      <w:rPr>
        <w:rFonts w:hint="default"/>
      </w:rPr>
    </w:lvl>
    <w:lvl w:ilvl="1" w:tplc="E364FE5C">
      <w:start w:val="1"/>
      <w:numFmt w:val="lowerLetter"/>
      <w:lvlText w:val="(%2)"/>
      <w:lvlJc w:val="left"/>
      <w:pPr>
        <w:ind w:left="1440" w:hanging="360"/>
      </w:pPr>
      <w:rPr>
        <w:rFonts w:hint="default"/>
      </w:r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28" w15:restartNumberingAfterBreak="0">
    <w:nsid w:val="6FC103C0"/>
    <w:multiLevelType w:val="multilevel"/>
    <w:tmpl w:val="DEEA3908"/>
    <w:lvl w:ilvl="0">
      <w:start w:val="1"/>
      <w:numFmt w:val="decimal"/>
      <w:pStyle w:val="Articles"/>
      <w:lvlText w:val="ARTICLE %1."/>
      <w:lvlJc w:val="left"/>
      <w:pPr>
        <w:ind w:left="2126" w:hanging="708"/>
      </w:pPr>
      <w:rPr>
        <w:rFonts w:asciiTheme="majorHAnsi" w:hAnsiTheme="majorHAnsi" w:hint="default"/>
        <w:b/>
        <w:bCs/>
        <w:i w:val="0"/>
        <w:iCs w:val="0"/>
        <w:caps/>
        <w:sz w:val="22"/>
        <w:szCs w:val="22"/>
      </w:rPr>
    </w:lvl>
    <w:lvl w:ilvl="1">
      <w:start w:val="1"/>
      <w:numFmt w:val="none"/>
      <w:lvlText w:val=""/>
      <w:lvlJc w:val="left"/>
      <w:pPr>
        <w:ind w:left="4536" w:hanging="567"/>
      </w:pPr>
      <w:rPr>
        <w:rFonts w:asciiTheme="majorHAnsi" w:hAnsiTheme="majorHAnsi" w:hint="default"/>
        <w:b/>
        <w:bCs/>
        <w:color w:val="auto"/>
        <w:sz w:val="22"/>
        <w:szCs w:val="22"/>
      </w:rPr>
    </w:lvl>
    <w:lvl w:ilvl="2">
      <w:start w:val="1"/>
      <w:numFmt w:val="none"/>
      <w:lvlText w:val=""/>
      <w:lvlJc w:val="left"/>
      <w:pPr>
        <w:ind w:left="5103" w:hanging="567"/>
      </w:pPr>
      <w:rPr>
        <w:rFonts w:asciiTheme="minorHAnsi" w:hAnsiTheme="minorHAnsi" w:hint="default"/>
        <w:b/>
        <w:bCs/>
        <w:i w:val="0"/>
        <w:iCs w:val="0"/>
        <w:sz w:val="22"/>
        <w:szCs w:val="22"/>
      </w:rPr>
    </w:lvl>
    <w:lvl w:ilvl="3">
      <w:start w:val="1"/>
      <w:numFmt w:val="decimal"/>
      <w:lvlText w:val="(%4)"/>
      <w:lvlJc w:val="left"/>
      <w:pPr>
        <w:ind w:left="5670" w:hanging="567"/>
      </w:pPr>
      <w:rPr>
        <w:rFonts w:hint="default"/>
      </w:rPr>
    </w:lvl>
    <w:lvl w:ilvl="4">
      <w:start w:val="1"/>
      <w:numFmt w:val="lowerLetter"/>
      <w:lvlText w:val="(%5)"/>
      <w:lvlJc w:val="left"/>
      <w:pPr>
        <w:ind w:left="6237" w:hanging="567"/>
      </w:pPr>
      <w:rPr>
        <w:rFonts w:hint="default"/>
      </w:rPr>
    </w:lvl>
    <w:lvl w:ilvl="5">
      <w:start w:val="1"/>
      <w:numFmt w:val="lowerRoman"/>
      <w:lvlText w:val="(%6)"/>
      <w:lvlJc w:val="left"/>
      <w:pPr>
        <w:ind w:left="6804" w:hanging="567"/>
      </w:pPr>
      <w:rPr>
        <w:rFonts w:hint="default"/>
      </w:rPr>
    </w:lvl>
    <w:lvl w:ilvl="6">
      <w:start w:val="1"/>
      <w:numFmt w:val="decimal"/>
      <w:lvlText w:val="%7."/>
      <w:lvlJc w:val="left"/>
      <w:pPr>
        <w:ind w:left="7371" w:hanging="567"/>
      </w:pPr>
      <w:rPr>
        <w:rFonts w:hint="default"/>
      </w:rPr>
    </w:lvl>
    <w:lvl w:ilvl="7">
      <w:start w:val="1"/>
      <w:numFmt w:val="lowerLetter"/>
      <w:lvlText w:val="%8."/>
      <w:lvlJc w:val="left"/>
      <w:pPr>
        <w:ind w:left="7938" w:hanging="567"/>
      </w:pPr>
      <w:rPr>
        <w:rFonts w:hint="default"/>
      </w:rPr>
    </w:lvl>
    <w:lvl w:ilvl="8">
      <w:start w:val="1"/>
      <w:numFmt w:val="lowerRoman"/>
      <w:lvlText w:val="%9."/>
      <w:lvlJc w:val="left"/>
      <w:pPr>
        <w:ind w:left="8505" w:hanging="567"/>
      </w:pPr>
      <w:rPr>
        <w:rFonts w:hint="default"/>
      </w:rPr>
    </w:lvl>
  </w:abstractNum>
  <w:abstractNum w:abstractNumId="29" w15:restartNumberingAfterBreak="0">
    <w:nsid w:val="75C27273"/>
    <w:multiLevelType w:val="hybridMultilevel"/>
    <w:tmpl w:val="0818BAE8"/>
    <w:lvl w:ilvl="0" w:tplc="5718A978">
      <w:start w:val="1"/>
      <w:numFmt w:val="decimalZero"/>
      <w:lvlText w:val="ARTICLE %1."/>
      <w:lvlJc w:val="left"/>
      <w:pPr>
        <w:ind w:left="1080" w:hanging="360"/>
      </w:pPr>
      <w:rPr>
        <w:rFonts w:hint="default"/>
        <w:b/>
        <w:bCs w:val="0"/>
        <w:i w:val="0"/>
        <w:iCs w:val="0"/>
        <w:smallCaps w:val="0"/>
        <w:strike w:val="0"/>
        <w:dstrike w:val="0"/>
        <w:vanish w:val="0"/>
        <w:spacing w:val="0"/>
        <w:kern w:val="0"/>
        <w:position w:val="0"/>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216264"/>
    <w:multiLevelType w:val="hybridMultilevel"/>
    <w:tmpl w:val="AC78EEAE"/>
    <w:lvl w:ilvl="0" w:tplc="040C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620"/>
        </w:tabs>
        <w:ind w:left="1620" w:hanging="360"/>
      </w:pPr>
      <w:rPr>
        <w:rFonts w:ascii="Symbol" w:hAnsi="Symbol" w:hint="default"/>
      </w:rPr>
    </w:lvl>
    <w:lvl w:ilvl="2" w:tplc="040C000B">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8842DFA"/>
    <w:multiLevelType w:val="singleLevel"/>
    <w:tmpl w:val="24C28884"/>
    <w:lvl w:ilvl="0">
      <w:numFmt w:val="chosung"/>
      <w:lvlText w:val="-"/>
      <w:lvlJc w:val="left"/>
      <w:pPr>
        <w:tabs>
          <w:tab w:val="num" w:pos="360"/>
        </w:tabs>
        <w:ind w:left="360" w:right="360" w:hanging="360"/>
      </w:pPr>
      <w:rPr>
        <w:rFonts w:cs="Times New Roman" w:hint="default"/>
      </w:rPr>
    </w:lvl>
  </w:abstractNum>
  <w:abstractNum w:abstractNumId="32" w15:restartNumberingAfterBreak="0">
    <w:nsid w:val="7C161D2C"/>
    <w:multiLevelType w:val="hybridMultilevel"/>
    <w:tmpl w:val="C40ED34C"/>
    <w:lvl w:ilvl="0" w:tplc="04090003">
      <w:start w:val="1"/>
      <w:numFmt w:val="bullet"/>
      <w:lvlText w:val="o"/>
      <w:lvlJc w:val="left"/>
      <w:pPr>
        <w:tabs>
          <w:tab w:val="num" w:pos="1428"/>
        </w:tabs>
        <w:ind w:left="1428" w:hanging="360"/>
      </w:pPr>
      <w:rPr>
        <w:rFonts w:ascii="Courier New" w:hAnsi="Courier New" w:cs="Courier New" w:hint="default"/>
      </w:rPr>
    </w:lvl>
    <w:lvl w:ilvl="1" w:tplc="040C0005">
      <w:start w:val="1"/>
      <w:numFmt w:val="bullet"/>
      <w:lvlText w:val=""/>
      <w:lvlJc w:val="left"/>
      <w:pPr>
        <w:tabs>
          <w:tab w:val="num" w:pos="2148"/>
        </w:tabs>
        <w:ind w:left="2148" w:hanging="360"/>
      </w:pPr>
      <w:rPr>
        <w:rFonts w:ascii="Wingdings" w:hAnsi="Wingdings" w:hint="default"/>
      </w:rPr>
    </w:lvl>
    <w:lvl w:ilvl="2" w:tplc="040C000B">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CA04A78"/>
    <w:multiLevelType w:val="hybridMultilevel"/>
    <w:tmpl w:val="2AB49BFE"/>
    <w:lvl w:ilvl="0" w:tplc="4880C030">
      <w:start w:val="1"/>
      <w:numFmt w:val="upperRoman"/>
      <w:lvlText w:val="SECTION %1: "/>
      <w:lvlJc w:val="left"/>
      <w:pPr>
        <w:ind w:left="720" w:hanging="360"/>
      </w:pPr>
      <w:rPr>
        <w:rFonts w:hint="default"/>
      </w:rPr>
    </w:lvl>
    <w:lvl w:ilvl="1" w:tplc="E364FE5C">
      <w:start w:val="1"/>
      <w:numFmt w:val="lowerLetter"/>
      <w:lvlText w:val="(%2)"/>
      <w:lvlJc w:val="left"/>
      <w:pPr>
        <w:ind w:left="1440" w:hanging="360"/>
      </w:pPr>
      <w:rPr>
        <w:rFonts w:hint="default"/>
      </w:r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34" w15:restartNumberingAfterBreak="0">
    <w:nsid w:val="7DFE5BFF"/>
    <w:multiLevelType w:val="hybridMultilevel"/>
    <w:tmpl w:val="AF386C40"/>
    <w:lvl w:ilvl="0" w:tplc="5CF6D25E">
      <w:start w:val="1"/>
      <w:numFmt w:val="decimal"/>
      <w:pStyle w:val="Titre2"/>
      <w:lvlText w:val="ARTICLE %1 :"/>
      <w:lvlJc w:val="left"/>
      <w:pPr>
        <w:ind w:left="1800" w:hanging="360"/>
      </w:pPr>
      <w:rPr>
        <w:rFonts w:hint="default"/>
        <w:b/>
        <w:bCs w:val="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5" w15:restartNumberingAfterBreak="0">
    <w:nsid w:val="7F180D44"/>
    <w:multiLevelType w:val="hybridMultilevel"/>
    <w:tmpl w:val="1B284EDE"/>
    <w:lvl w:ilvl="0" w:tplc="0401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b/>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7FE36DE8"/>
    <w:multiLevelType w:val="hybridMultilevel"/>
    <w:tmpl w:val="47DC2C7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0"/>
  </w:num>
  <w:num w:numId="2">
    <w:abstractNumId w:val="16"/>
  </w:num>
  <w:num w:numId="3">
    <w:abstractNumId w:val="18"/>
  </w:num>
  <w:num w:numId="4">
    <w:abstractNumId w:val="6"/>
  </w:num>
  <w:num w:numId="5">
    <w:abstractNumId w:val="5"/>
  </w:num>
  <w:num w:numId="6">
    <w:abstractNumId w:val="13"/>
  </w:num>
  <w:num w:numId="7">
    <w:abstractNumId w:val="2"/>
  </w:num>
  <w:num w:numId="8">
    <w:abstractNumId w:val="1"/>
  </w:num>
  <w:num w:numId="9">
    <w:abstractNumId w:val="28"/>
  </w:num>
  <w:num w:numId="10">
    <w:abstractNumId w:val="21"/>
  </w:num>
  <w:num w:numId="11">
    <w:abstractNumId w:val="29"/>
  </w:num>
  <w:num w:numId="12">
    <w:abstractNumId w:val="29"/>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0"/>
  </w:num>
  <w:num w:numId="16">
    <w:abstractNumId w:val="1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0"/>
  </w:num>
  <w:num w:numId="26">
    <w:abstractNumId w:val="11"/>
  </w:num>
  <w:num w:numId="27">
    <w:abstractNumId w:val="10"/>
  </w:num>
  <w:num w:numId="28">
    <w:abstractNumId w:val="24"/>
  </w:num>
  <w:num w:numId="29">
    <w:abstractNumId w:val="31"/>
  </w:num>
  <w:num w:numId="30">
    <w:abstractNumId w:val="29"/>
    <w:lvlOverride w:ilvl="0">
      <w:startOverride w:val="1"/>
    </w:lvlOverride>
  </w:num>
  <w:num w:numId="31">
    <w:abstractNumId w:val="23"/>
  </w:num>
  <w:num w:numId="32">
    <w:abstractNumId w:val="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num>
  <w:num w:numId="35">
    <w:abstractNumId w:val="12"/>
  </w:num>
  <w:num w:numId="36">
    <w:abstractNumId w:val="29"/>
  </w:num>
  <w:num w:numId="37">
    <w:abstractNumId w:val="36"/>
  </w:num>
  <w:num w:numId="38">
    <w:abstractNumId w:val="26"/>
  </w:num>
  <w:num w:numId="39">
    <w:abstractNumId w:val="29"/>
    <w:lvlOverride w:ilvl="0">
      <w:startOverride w:val="1"/>
    </w:lvlOverride>
  </w:num>
  <w:num w:numId="40">
    <w:abstractNumId w:val="15"/>
  </w:num>
  <w:num w:numId="41">
    <w:abstractNumId w:val="29"/>
    <w:lvlOverride w:ilvl="0">
      <w:startOverride w:val="1"/>
    </w:lvlOverride>
  </w:num>
  <w:num w:numId="42">
    <w:abstractNumId w:val="27"/>
  </w:num>
  <w:num w:numId="43">
    <w:abstractNumId w:val="33"/>
  </w:num>
  <w:num w:numId="44">
    <w:abstractNumId w:val="16"/>
  </w:num>
  <w:num w:numId="45">
    <w:abstractNumId w:val="16"/>
  </w:num>
  <w:num w:numId="46">
    <w:abstractNumId w:val="34"/>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34"/>
    <w:lvlOverride w:ilvl="0">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00EB6"/>
    <w:rsid w:val="000011EA"/>
    <w:rsid w:val="00001B7D"/>
    <w:rsid w:val="000036B1"/>
    <w:rsid w:val="000107E5"/>
    <w:rsid w:val="0001159E"/>
    <w:rsid w:val="00011F29"/>
    <w:rsid w:val="00012111"/>
    <w:rsid w:val="000125C1"/>
    <w:rsid w:val="00015BF6"/>
    <w:rsid w:val="00017EE6"/>
    <w:rsid w:val="00020A6F"/>
    <w:rsid w:val="000217C8"/>
    <w:rsid w:val="00021CDE"/>
    <w:rsid w:val="000246E9"/>
    <w:rsid w:val="00024809"/>
    <w:rsid w:val="0002705F"/>
    <w:rsid w:val="00030376"/>
    <w:rsid w:val="00034F57"/>
    <w:rsid w:val="00035599"/>
    <w:rsid w:val="00035B57"/>
    <w:rsid w:val="00036A6D"/>
    <w:rsid w:val="000371A0"/>
    <w:rsid w:val="00037411"/>
    <w:rsid w:val="00040F1A"/>
    <w:rsid w:val="00043D49"/>
    <w:rsid w:val="00043E0E"/>
    <w:rsid w:val="000464E1"/>
    <w:rsid w:val="00046939"/>
    <w:rsid w:val="00046BFD"/>
    <w:rsid w:val="000501E7"/>
    <w:rsid w:val="000508C3"/>
    <w:rsid w:val="0005267F"/>
    <w:rsid w:val="00054316"/>
    <w:rsid w:val="00055016"/>
    <w:rsid w:val="00063EFA"/>
    <w:rsid w:val="00064BC7"/>
    <w:rsid w:val="00065E83"/>
    <w:rsid w:val="00066073"/>
    <w:rsid w:val="000667AA"/>
    <w:rsid w:val="00066EA3"/>
    <w:rsid w:val="000672EA"/>
    <w:rsid w:val="0007053B"/>
    <w:rsid w:val="00070CA3"/>
    <w:rsid w:val="000749E7"/>
    <w:rsid w:val="000763F8"/>
    <w:rsid w:val="000816E4"/>
    <w:rsid w:val="000824B9"/>
    <w:rsid w:val="000835BA"/>
    <w:rsid w:val="000850A2"/>
    <w:rsid w:val="000872C8"/>
    <w:rsid w:val="00093029"/>
    <w:rsid w:val="00093EE3"/>
    <w:rsid w:val="00097464"/>
    <w:rsid w:val="00097A20"/>
    <w:rsid w:val="00097B1F"/>
    <w:rsid w:val="00097BCC"/>
    <w:rsid w:val="00097CB0"/>
    <w:rsid w:val="000A0F27"/>
    <w:rsid w:val="000A1AD3"/>
    <w:rsid w:val="000A2189"/>
    <w:rsid w:val="000A2AA0"/>
    <w:rsid w:val="000A3499"/>
    <w:rsid w:val="000A46CC"/>
    <w:rsid w:val="000A665A"/>
    <w:rsid w:val="000A6B2A"/>
    <w:rsid w:val="000B0F5F"/>
    <w:rsid w:val="000B144F"/>
    <w:rsid w:val="000B249D"/>
    <w:rsid w:val="000B4299"/>
    <w:rsid w:val="000B4CFF"/>
    <w:rsid w:val="000C1513"/>
    <w:rsid w:val="000C28A8"/>
    <w:rsid w:val="000C2EAA"/>
    <w:rsid w:val="000C2FBF"/>
    <w:rsid w:val="000C5415"/>
    <w:rsid w:val="000C5FFB"/>
    <w:rsid w:val="000C64BF"/>
    <w:rsid w:val="000D2C52"/>
    <w:rsid w:val="000D37EA"/>
    <w:rsid w:val="000D54A7"/>
    <w:rsid w:val="000E262B"/>
    <w:rsid w:val="000E2970"/>
    <w:rsid w:val="000E4993"/>
    <w:rsid w:val="000F03CF"/>
    <w:rsid w:val="000F0C8F"/>
    <w:rsid w:val="000F2B2D"/>
    <w:rsid w:val="000F3BF7"/>
    <w:rsid w:val="000F52BA"/>
    <w:rsid w:val="00100507"/>
    <w:rsid w:val="0010496F"/>
    <w:rsid w:val="001053CF"/>
    <w:rsid w:val="00106096"/>
    <w:rsid w:val="001130A9"/>
    <w:rsid w:val="00116FC1"/>
    <w:rsid w:val="00117B03"/>
    <w:rsid w:val="0012163A"/>
    <w:rsid w:val="00124924"/>
    <w:rsid w:val="001276E2"/>
    <w:rsid w:val="00131C65"/>
    <w:rsid w:val="00132476"/>
    <w:rsid w:val="0013271E"/>
    <w:rsid w:val="00136838"/>
    <w:rsid w:val="00136F49"/>
    <w:rsid w:val="00141897"/>
    <w:rsid w:val="001420F5"/>
    <w:rsid w:val="001436E3"/>
    <w:rsid w:val="00143DBD"/>
    <w:rsid w:val="00143DD5"/>
    <w:rsid w:val="00145107"/>
    <w:rsid w:val="00146752"/>
    <w:rsid w:val="0015013B"/>
    <w:rsid w:val="00151E67"/>
    <w:rsid w:val="0015558B"/>
    <w:rsid w:val="00155822"/>
    <w:rsid w:val="00156D66"/>
    <w:rsid w:val="001602B6"/>
    <w:rsid w:val="00160913"/>
    <w:rsid w:val="00161393"/>
    <w:rsid w:val="00162E00"/>
    <w:rsid w:val="00165598"/>
    <w:rsid w:val="00166451"/>
    <w:rsid w:val="0017005A"/>
    <w:rsid w:val="00172027"/>
    <w:rsid w:val="00173E19"/>
    <w:rsid w:val="00175049"/>
    <w:rsid w:val="00175D6B"/>
    <w:rsid w:val="001765B4"/>
    <w:rsid w:val="0018051E"/>
    <w:rsid w:val="00181F86"/>
    <w:rsid w:val="00183114"/>
    <w:rsid w:val="00187953"/>
    <w:rsid w:val="001912E1"/>
    <w:rsid w:val="00191E23"/>
    <w:rsid w:val="00192317"/>
    <w:rsid w:val="00192710"/>
    <w:rsid w:val="001944BC"/>
    <w:rsid w:val="001962FE"/>
    <w:rsid w:val="00196E6B"/>
    <w:rsid w:val="001A01E4"/>
    <w:rsid w:val="001A0634"/>
    <w:rsid w:val="001A0B06"/>
    <w:rsid w:val="001A1A12"/>
    <w:rsid w:val="001A2CE3"/>
    <w:rsid w:val="001A505F"/>
    <w:rsid w:val="001A54D0"/>
    <w:rsid w:val="001A5B00"/>
    <w:rsid w:val="001A6208"/>
    <w:rsid w:val="001A6C34"/>
    <w:rsid w:val="001B25D2"/>
    <w:rsid w:val="001B3305"/>
    <w:rsid w:val="001B411A"/>
    <w:rsid w:val="001B4189"/>
    <w:rsid w:val="001B419A"/>
    <w:rsid w:val="001B5F87"/>
    <w:rsid w:val="001C2804"/>
    <w:rsid w:val="001C4D53"/>
    <w:rsid w:val="001C717E"/>
    <w:rsid w:val="001C7C06"/>
    <w:rsid w:val="001D3A3F"/>
    <w:rsid w:val="001D4C47"/>
    <w:rsid w:val="001D541F"/>
    <w:rsid w:val="001D54DB"/>
    <w:rsid w:val="001E46A1"/>
    <w:rsid w:val="001E4A81"/>
    <w:rsid w:val="001E53DF"/>
    <w:rsid w:val="001E5A93"/>
    <w:rsid w:val="001E7A30"/>
    <w:rsid w:val="001E7C41"/>
    <w:rsid w:val="001F11BF"/>
    <w:rsid w:val="001F18DF"/>
    <w:rsid w:val="001F4734"/>
    <w:rsid w:val="001F47C5"/>
    <w:rsid w:val="001F6D24"/>
    <w:rsid w:val="001F746C"/>
    <w:rsid w:val="002001DF"/>
    <w:rsid w:val="0020029E"/>
    <w:rsid w:val="00202814"/>
    <w:rsid w:val="00202A8C"/>
    <w:rsid w:val="00202D70"/>
    <w:rsid w:val="00203658"/>
    <w:rsid w:val="002037E0"/>
    <w:rsid w:val="0020436D"/>
    <w:rsid w:val="00204547"/>
    <w:rsid w:val="00204FC6"/>
    <w:rsid w:val="002074AE"/>
    <w:rsid w:val="002102EC"/>
    <w:rsid w:val="0021162B"/>
    <w:rsid w:val="0021248D"/>
    <w:rsid w:val="002132A2"/>
    <w:rsid w:val="00213421"/>
    <w:rsid w:val="00213C07"/>
    <w:rsid w:val="0021620A"/>
    <w:rsid w:val="002229FB"/>
    <w:rsid w:val="00222E4D"/>
    <w:rsid w:val="002235E5"/>
    <w:rsid w:val="00223682"/>
    <w:rsid w:val="0022667B"/>
    <w:rsid w:val="00227EBC"/>
    <w:rsid w:val="00232482"/>
    <w:rsid w:val="002354B6"/>
    <w:rsid w:val="00236843"/>
    <w:rsid w:val="00240BF7"/>
    <w:rsid w:val="0024135B"/>
    <w:rsid w:val="0024418A"/>
    <w:rsid w:val="0024618B"/>
    <w:rsid w:val="00246F44"/>
    <w:rsid w:val="0024730B"/>
    <w:rsid w:val="002509A5"/>
    <w:rsid w:val="002515A2"/>
    <w:rsid w:val="00251BB9"/>
    <w:rsid w:val="00253238"/>
    <w:rsid w:val="00253CBD"/>
    <w:rsid w:val="00257B00"/>
    <w:rsid w:val="0026349C"/>
    <w:rsid w:val="0026369B"/>
    <w:rsid w:val="00263E3B"/>
    <w:rsid w:val="00266375"/>
    <w:rsid w:val="0027023D"/>
    <w:rsid w:val="00275A55"/>
    <w:rsid w:val="00275ED6"/>
    <w:rsid w:val="00281655"/>
    <w:rsid w:val="00282A52"/>
    <w:rsid w:val="00283E22"/>
    <w:rsid w:val="00284839"/>
    <w:rsid w:val="00285D0A"/>
    <w:rsid w:val="0028749D"/>
    <w:rsid w:val="0028796B"/>
    <w:rsid w:val="00291080"/>
    <w:rsid w:val="00293608"/>
    <w:rsid w:val="00297E04"/>
    <w:rsid w:val="002A0968"/>
    <w:rsid w:val="002A33FE"/>
    <w:rsid w:val="002A5D31"/>
    <w:rsid w:val="002A74A0"/>
    <w:rsid w:val="002A7676"/>
    <w:rsid w:val="002A7787"/>
    <w:rsid w:val="002B31A2"/>
    <w:rsid w:val="002B7E44"/>
    <w:rsid w:val="002C09A8"/>
    <w:rsid w:val="002C1AB7"/>
    <w:rsid w:val="002C53DF"/>
    <w:rsid w:val="002D144E"/>
    <w:rsid w:val="002D4F11"/>
    <w:rsid w:val="002D5A3E"/>
    <w:rsid w:val="002D5C9D"/>
    <w:rsid w:val="002D7C90"/>
    <w:rsid w:val="002E0318"/>
    <w:rsid w:val="002E0AA2"/>
    <w:rsid w:val="002E1A0A"/>
    <w:rsid w:val="002E5F08"/>
    <w:rsid w:val="002E62B4"/>
    <w:rsid w:val="002E6657"/>
    <w:rsid w:val="002F1E68"/>
    <w:rsid w:val="002F23C2"/>
    <w:rsid w:val="002F694F"/>
    <w:rsid w:val="002F7DAC"/>
    <w:rsid w:val="0030116F"/>
    <w:rsid w:val="00301832"/>
    <w:rsid w:val="00303D58"/>
    <w:rsid w:val="00303DC7"/>
    <w:rsid w:val="003043B0"/>
    <w:rsid w:val="00306800"/>
    <w:rsid w:val="00307764"/>
    <w:rsid w:val="003102BF"/>
    <w:rsid w:val="00310395"/>
    <w:rsid w:val="00311155"/>
    <w:rsid w:val="0031567D"/>
    <w:rsid w:val="00316B74"/>
    <w:rsid w:val="00317288"/>
    <w:rsid w:val="00320B03"/>
    <w:rsid w:val="00320FED"/>
    <w:rsid w:val="00321F2D"/>
    <w:rsid w:val="00323CF3"/>
    <w:rsid w:val="003246CD"/>
    <w:rsid w:val="00325BC5"/>
    <w:rsid w:val="00326BE8"/>
    <w:rsid w:val="0032729A"/>
    <w:rsid w:val="00327754"/>
    <w:rsid w:val="00327DF6"/>
    <w:rsid w:val="00327F97"/>
    <w:rsid w:val="0033021C"/>
    <w:rsid w:val="00332E00"/>
    <w:rsid w:val="003336B0"/>
    <w:rsid w:val="00333DE8"/>
    <w:rsid w:val="00337F28"/>
    <w:rsid w:val="00340E88"/>
    <w:rsid w:val="00342528"/>
    <w:rsid w:val="00343106"/>
    <w:rsid w:val="0034637E"/>
    <w:rsid w:val="00353B11"/>
    <w:rsid w:val="00354B83"/>
    <w:rsid w:val="003614A8"/>
    <w:rsid w:val="00361661"/>
    <w:rsid w:val="00362F4D"/>
    <w:rsid w:val="00363590"/>
    <w:rsid w:val="00364A87"/>
    <w:rsid w:val="00365267"/>
    <w:rsid w:val="003669B6"/>
    <w:rsid w:val="00367418"/>
    <w:rsid w:val="0036768B"/>
    <w:rsid w:val="00371FFF"/>
    <w:rsid w:val="00372FA9"/>
    <w:rsid w:val="0037524E"/>
    <w:rsid w:val="00375824"/>
    <w:rsid w:val="00375B6D"/>
    <w:rsid w:val="00377018"/>
    <w:rsid w:val="00380522"/>
    <w:rsid w:val="00380CB6"/>
    <w:rsid w:val="003868B0"/>
    <w:rsid w:val="0038717E"/>
    <w:rsid w:val="00387298"/>
    <w:rsid w:val="003901DB"/>
    <w:rsid w:val="00390C41"/>
    <w:rsid w:val="00391739"/>
    <w:rsid w:val="0039216A"/>
    <w:rsid w:val="00394125"/>
    <w:rsid w:val="00394205"/>
    <w:rsid w:val="00397533"/>
    <w:rsid w:val="003A62B3"/>
    <w:rsid w:val="003B054D"/>
    <w:rsid w:val="003B4DC1"/>
    <w:rsid w:val="003B6BFB"/>
    <w:rsid w:val="003B725D"/>
    <w:rsid w:val="003B7913"/>
    <w:rsid w:val="003B7F4C"/>
    <w:rsid w:val="003C10A1"/>
    <w:rsid w:val="003C130A"/>
    <w:rsid w:val="003C165C"/>
    <w:rsid w:val="003C21BA"/>
    <w:rsid w:val="003C235B"/>
    <w:rsid w:val="003C7773"/>
    <w:rsid w:val="003D0423"/>
    <w:rsid w:val="003D070C"/>
    <w:rsid w:val="003D3314"/>
    <w:rsid w:val="003D465C"/>
    <w:rsid w:val="003D48DF"/>
    <w:rsid w:val="003D4C6D"/>
    <w:rsid w:val="003D5A3C"/>
    <w:rsid w:val="003D74CD"/>
    <w:rsid w:val="003D780A"/>
    <w:rsid w:val="003E0151"/>
    <w:rsid w:val="003E17DF"/>
    <w:rsid w:val="003E2B37"/>
    <w:rsid w:val="003E34BE"/>
    <w:rsid w:val="003E3E27"/>
    <w:rsid w:val="003E5A50"/>
    <w:rsid w:val="003E706D"/>
    <w:rsid w:val="003F1D85"/>
    <w:rsid w:val="003F47B9"/>
    <w:rsid w:val="003F546D"/>
    <w:rsid w:val="00406131"/>
    <w:rsid w:val="004153DA"/>
    <w:rsid w:val="00416A91"/>
    <w:rsid w:val="00417A96"/>
    <w:rsid w:val="00423199"/>
    <w:rsid w:val="004278BF"/>
    <w:rsid w:val="00427AEF"/>
    <w:rsid w:val="0043033C"/>
    <w:rsid w:val="00430FFF"/>
    <w:rsid w:val="00431310"/>
    <w:rsid w:val="004334C8"/>
    <w:rsid w:val="00434B62"/>
    <w:rsid w:val="004356A8"/>
    <w:rsid w:val="00436DAF"/>
    <w:rsid w:val="00440E9A"/>
    <w:rsid w:val="00441993"/>
    <w:rsid w:val="0044368C"/>
    <w:rsid w:val="004439E5"/>
    <w:rsid w:val="00443B4B"/>
    <w:rsid w:val="00443C0B"/>
    <w:rsid w:val="00444977"/>
    <w:rsid w:val="00451371"/>
    <w:rsid w:val="00451879"/>
    <w:rsid w:val="00452868"/>
    <w:rsid w:val="00455BA0"/>
    <w:rsid w:val="00457E07"/>
    <w:rsid w:val="00457E84"/>
    <w:rsid w:val="00460F9E"/>
    <w:rsid w:val="00461028"/>
    <w:rsid w:val="004615B9"/>
    <w:rsid w:val="00461EAF"/>
    <w:rsid w:val="0046260A"/>
    <w:rsid w:val="0046561B"/>
    <w:rsid w:val="0046591D"/>
    <w:rsid w:val="00465D0C"/>
    <w:rsid w:val="00466AFE"/>
    <w:rsid w:val="00472837"/>
    <w:rsid w:val="004729FB"/>
    <w:rsid w:val="004746CF"/>
    <w:rsid w:val="00476057"/>
    <w:rsid w:val="004760E7"/>
    <w:rsid w:val="00476A0B"/>
    <w:rsid w:val="00477B7A"/>
    <w:rsid w:val="004809AA"/>
    <w:rsid w:val="0048137D"/>
    <w:rsid w:val="004814FC"/>
    <w:rsid w:val="00482D90"/>
    <w:rsid w:val="0048325E"/>
    <w:rsid w:val="00483C78"/>
    <w:rsid w:val="0048501F"/>
    <w:rsid w:val="00485A4D"/>
    <w:rsid w:val="00493E13"/>
    <w:rsid w:val="004945F3"/>
    <w:rsid w:val="0049725F"/>
    <w:rsid w:val="004A0B74"/>
    <w:rsid w:val="004A25D8"/>
    <w:rsid w:val="004A3E70"/>
    <w:rsid w:val="004B034E"/>
    <w:rsid w:val="004B1198"/>
    <w:rsid w:val="004B1B97"/>
    <w:rsid w:val="004B2CCE"/>
    <w:rsid w:val="004B4F20"/>
    <w:rsid w:val="004B6DA4"/>
    <w:rsid w:val="004C13C3"/>
    <w:rsid w:val="004C2F57"/>
    <w:rsid w:val="004C2FD7"/>
    <w:rsid w:val="004C489E"/>
    <w:rsid w:val="004C6DB7"/>
    <w:rsid w:val="004C7363"/>
    <w:rsid w:val="004D0C32"/>
    <w:rsid w:val="004D2D26"/>
    <w:rsid w:val="004D5080"/>
    <w:rsid w:val="004D57C1"/>
    <w:rsid w:val="004E0BF7"/>
    <w:rsid w:val="004E164D"/>
    <w:rsid w:val="004E2B39"/>
    <w:rsid w:val="004E36AC"/>
    <w:rsid w:val="004E3A67"/>
    <w:rsid w:val="004E4A22"/>
    <w:rsid w:val="004E5724"/>
    <w:rsid w:val="004F260D"/>
    <w:rsid w:val="004F5F77"/>
    <w:rsid w:val="00500A1D"/>
    <w:rsid w:val="00502786"/>
    <w:rsid w:val="00503128"/>
    <w:rsid w:val="00504755"/>
    <w:rsid w:val="005062F2"/>
    <w:rsid w:val="005074E6"/>
    <w:rsid w:val="00510539"/>
    <w:rsid w:val="005114D8"/>
    <w:rsid w:val="0051191C"/>
    <w:rsid w:val="00511F85"/>
    <w:rsid w:val="005131DE"/>
    <w:rsid w:val="00515628"/>
    <w:rsid w:val="00516CD7"/>
    <w:rsid w:val="005207D2"/>
    <w:rsid w:val="0052123A"/>
    <w:rsid w:val="005217F8"/>
    <w:rsid w:val="00522907"/>
    <w:rsid w:val="00524F12"/>
    <w:rsid w:val="00526816"/>
    <w:rsid w:val="00530CFA"/>
    <w:rsid w:val="00531490"/>
    <w:rsid w:val="0053335C"/>
    <w:rsid w:val="0053359B"/>
    <w:rsid w:val="00534076"/>
    <w:rsid w:val="00535B22"/>
    <w:rsid w:val="00544808"/>
    <w:rsid w:val="00547411"/>
    <w:rsid w:val="00550DB8"/>
    <w:rsid w:val="00551838"/>
    <w:rsid w:val="00552EAB"/>
    <w:rsid w:val="005530AD"/>
    <w:rsid w:val="00554867"/>
    <w:rsid w:val="00557168"/>
    <w:rsid w:val="00557EC5"/>
    <w:rsid w:val="00557F68"/>
    <w:rsid w:val="005628DC"/>
    <w:rsid w:val="00562E74"/>
    <w:rsid w:val="00563F0C"/>
    <w:rsid w:val="005643DC"/>
    <w:rsid w:val="00564A46"/>
    <w:rsid w:val="00566B56"/>
    <w:rsid w:val="00566C82"/>
    <w:rsid w:val="0057005F"/>
    <w:rsid w:val="00570152"/>
    <w:rsid w:val="0057200C"/>
    <w:rsid w:val="005723CA"/>
    <w:rsid w:val="00574A4F"/>
    <w:rsid w:val="005752AC"/>
    <w:rsid w:val="005766F1"/>
    <w:rsid w:val="00576ACD"/>
    <w:rsid w:val="005770C1"/>
    <w:rsid w:val="00577EC1"/>
    <w:rsid w:val="00580108"/>
    <w:rsid w:val="0058190D"/>
    <w:rsid w:val="005822EF"/>
    <w:rsid w:val="00590183"/>
    <w:rsid w:val="00590CF5"/>
    <w:rsid w:val="00590F63"/>
    <w:rsid w:val="00591236"/>
    <w:rsid w:val="00591406"/>
    <w:rsid w:val="00591879"/>
    <w:rsid w:val="00591D4F"/>
    <w:rsid w:val="00591D59"/>
    <w:rsid w:val="005940A3"/>
    <w:rsid w:val="00594521"/>
    <w:rsid w:val="00594B4A"/>
    <w:rsid w:val="0059639D"/>
    <w:rsid w:val="005A1999"/>
    <w:rsid w:val="005A3C2A"/>
    <w:rsid w:val="005A45E6"/>
    <w:rsid w:val="005A505E"/>
    <w:rsid w:val="005A65CA"/>
    <w:rsid w:val="005A6792"/>
    <w:rsid w:val="005A6DF7"/>
    <w:rsid w:val="005B5036"/>
    <w:rsid w:val="005B5FF7"/>
    <w:rsid w:val="005B753E"/>
    <w:rsid w:val="005C0114"/>
    <w:rsid w:val="005C0CDB"/>
    <w:rsid w:val="005C0EE4"/>
    <w:rsid w:val="005C585B"/>
    <w:rsid w:val="005C5D05"/>
    <w:rsid w:val="005C6E32"/>
    <w:rsid w:val="005C7817"/>
    <w:rsid w:val="005C7D8A"/>
    <w:rsid w:val="005D011D"/>
    <w:rsid w:val="005D0675"/>
    <w:rsid w:val="005D08E8"/>
    <w:rsid w:val="005D1556"/>
    <w:rsid w:val="005D1FE5"/>
    <w:rsid w:val="005D24C5"/>
    <w:rsid w:val="005D2A6F"/>
    <w:rsid w:val="005E2BCF"/>
    <w:rsid w:val="005E5360"/>
    <w:rsid w:val="005F2B8C"/>
    <w:rsid w:val="005F2C25"/>
    <w:rsid w:val="005F4E99"/>
    <w:rsid w:val="005F531B"/>
    <w:rsid w:val="005F6F54"/>
    <w:rsid w:val="0060376D"/>
    <w:rsid w:val="00603E14"/>
    <w:rsid w:val="00604E2C"/>
    <w:rsid w:val="00605511"/>
    <w:rsid w:val="0060590C"/>
    <w:rsid w:val="00610DFB"/>
    <w:rsid w:val="00613296"/>
    <w:rsid w:val="0061421F"/>
    <w:rsid w:val="00616F1F"/>
    <w:rsid w:val="00620B2C"/>
    <w:rsid w:val="0062390D"/>
    <w:rsid w:val="00623C21"/>
    <w:rsid w:val="00625C7E"/>
    <w:rsid w:val="0062650A"/>
    <w:rsid w:val="00627D5F"/>
    <w:rsid w:val="0063332B"/>
    <w:rsid w:val="0064343A"/>
    <w:rsid w:val="00643BF8"/>
    <w:rsid w:val="00644057"/>
    <w:rsid w:val="006530DD"/>
    <w:rsid w:val="00653643"/>
    <w:rsid w:val="00666D91"/>
    <w:rsid w:val="00673231"/>
    <w:rsid w:val="006753D7"/>
    <w:rsid w:val="00677ABB"/>
    <w:rsid w:val="00680F95"/>
    <w:rsid w:val="00683979"/>
    <w:rsid w:val="00683B6B"/>
    <w:rsid w:val="00691AC3"/>
    <w:rsid w:val="00692F29"/>
    <w:rsid w:val="006932BE"/>
    <w:rsid w:val="00694409"/>
    <w:rsid w:val="00695746"/>
    <w:rsid w:val="006959FB"/>
    <w:rsid w:val="00696904"/>
    <w:rsid w:val="006A126E"/>
    <w:rsid w:val="006A1BC3"/>
    <w:rsid w:val="006A25AC"/>
    <w:rsid w:val="006A2AE0"/>
    <w:rsid w:val="006A52A9"/>
    <w:rsid w:val="006B0075"/>
    <w:rsid w:val="006B16B5"/>
    <w:rsid w:val="006B6918"/>
    <w:rsid w:val="006C2525"/>
    <w:rsid w:val="006C2816"/>
    <w:rsid w:val="006C39FA"/>
    <w:rsid w:val="006C4792"/>
    <w:rsid w:val="006D0055"/>
    <w:rsid w:val="006D37C7"/>
    <w:rsid w:val="006D3A80"/>
    <w:rsid w:val="006D4DFE"/>
    <w:rsid w:val="006E0A56"/>
    <w:rsid w:val="006E261C"/>
    <w:rsid w:val="006E53A3"/>
    <w:rsid w:val="006E7957"/>
    <w:rsid w:val="006F19A9"/>
    <w:rsid w:val="006F26E1"/>
    <w:rsid w:val="006F2B57"/>
    <w:rsid w:val="006F449A"/>
    <w:rsid w:val="006F5A9D"/>
    <w:rsid w:val="006F73A9"/>
    <w:rsid w:val="0070017A"/>
    <w:rsid w:val="00701B5E"/>
    <w:rsid w:val="00702D31"/>
    <w:rsid w:val="00706799"/>
    <w:rsid w:val="00706AEA"/>
    <w:rsid w:val="007106F7"/>
    <w:rsid w:val="00710B52"/>
    <w:rsid w:val="00710C29"/>
    <w:rsid w:val="00711162"/>
    <w:rsid w:val="0071170D"/>
    <w:rsid w:val="00711A55"/>
    <w:rsid w:val="00712212"/>
    <w:rsid w:val="0071317A"/>
    <w:rsid w:val="007153DF"/>
    <w:rsid w:val="00715920"/>
    <w:rsid w:val="00721260"/>
    <w:rsid w:val="00721A11"/>
    <w:rsid w:val="00722799"/>
    <w:rsid w:val="00722CEC"/>
    <w:rsid w:val="00723E13"/>
    <w:rsid w:val="00724A19"/>
    <w:rsid w:val="00726EF3"/>
    <w:rsid w:val="00730D75"/>
    <w:rsid w:val="00731DFC"/>
    <w:rsid w:val="00732878"/>
    <w:rsid w:val="00732D29"/>
    <w:rsid w:val="00735C68"/>
    <w:rsid w:val="007402DB"/>
    <w:rsid w:val="00743FD2"/>
    <w:rsid w:val="0074458D"/>
    <w:rsid w:val="00747210"/>
    <w:rsid w:val="00747C58"/>
    <w:rsid w:val="0075050A"/>
    <w:rsid w:val="00751EC4"/>
    <w:rsid w:val="00753911"/>
    <w:rsid w:val="00754032"/>
    <w:rsid w:val="00754574"/>
    <w:rsid w:val="007559D7"/>
    <w:rsid w:val="007601D7"/>
    <w:rsid w:val="007627F6"/>
    <w:rsid w:val="00762AA8"/>
    <w:rsid w:val="007640C5"/>
    <w:rsid w:val="00764A5F"/>
    <w:rsid w:val="00767940"/>
    <w:rsid w:val="00771951"/>
    <w:rsid w:val="007729D8"/>
    <w:rsid w:val="007735BF"/>
    <w:rsid w:val="00774062"/>
    <w:rsid w:val="0077454F"/>
    <w:rsid w:val="0077482B"/>
    <w:rsid w:val="007754E0"/>
    <w:rsid w:val="00776EBE"/>
    <w:rsid w:val="00777838"/>
    <w:rsid w:val="0078058E"/>
    <w:rsid w:val="00785BA9"/>
    <w:rsid w:val="007862B0"/>
    <w:rsid w:val="0078641C"/>
    <w:rsid w:val="00786682"/>
    <w:rsid w:val="00787D8C"/>
    <w:rsid w:val="007921C9"/>
    <w:rsid w:val="00792FFE"/>
    <w:rsid w:val="0079363A"/>
    <w:rsid w:val="00793667"/>
    <w:rsid w:val="007939B2"/>
    <w:rsid w:val="00794784"/>
    <w:rsid w:val="00796CE0"/>
    <w:rsid w:val="007975FF"/>
    <w:rsid w:val="007A3D71"/>
    <w:rsid w:val="007A4178"/>
    <w:rsid w:val="007A5FF6"/>
    <w:rsid w:val="007A74A9"/>
    <w:rsid w:val="007A75C9"/>
    <w:rsid w:val="007B1EBD"/>
    <w:rsid w:val="007B2C24"/>
    <w:rsid w:val="007B3597"/>
    <w:rsid w:val="007B4243"/>
    <w:rsid w:val="007B5BCE"/>
    <w:rsid w:val="007B6613"/>
    <w:rsid w:val="007B6C58"/>
    <w:rsid w:val="007C2FDB"/>
    <w:rsid w:val="007C5046"/>
    <w:rsid w:val="007C537D"/>
    <w:rsid w:val="007D293E"/>
    <w:rsid w:val="007E1520"/>
    <w:rsid w:val="007E1872"/>
    <w:rsid w:val="007E2C13"/>
    <w:rsid w:val="007E4379"/>
    <w:rsid w:val="007E678A"/>
    <w:rsid w:val="007F095A"/>
    <w:rsid w:val="007F30BF"/>
    <w:rsid w:val="007F3EB3"/>
    <w:rsid w:val="007F43BC"/>
    <w:rsid w:val="007F45C4"/>
    <w:rsid w:val="007F502D"/>
    <w:rsid w:val="00800FA9"/>
    <w:rsid w:val="008012AF"/>
    <w:rsid w:val="00803725"/>
    <w:rsid w:val="00805684"/>
    <w:rsid w:val="008110B9"/>
    <w:rsid w:val="00812323"/>
    <w:rsid w:val="00814E87"/>
    <w:rsid w:val="0081649B"/>
    <w:rsid w:val="008210EB"/>
    <w:rsid w:val="00821D05"/>
    <w:rsid w:val="0083086E"/>
    <w:rsid w:val="00831575"/>
    <w:rsid w:val="0083221A"/>
    <w:rsid w:val="00833A0F"/>
    <w:rsid w:val="00835E2A"/>
    <w:rsid w:val="00836AAE"/>
    <w:rsid w:val="00836D31"/>
    <w:rsid w:val="00836E32"/>
    <w:rsid w:val="00836F29"/>
    <w:rsid w:val="00837689"/>
    <w:rsid w:val="00845C7E"/>
    <w:rsid w:val="008464C4"/>
    <w:rsid w:val="00846ABA"/>
    <w:rsid w:val="0084734A"/>
    <w:rsid w:val="0085139E"/>
    <w:rsid w:val="008545B7"/>
    <w:rsid w:val="0085482F"/>
    <w:rsid w:val="008550D7"/>
    <w:rsid w:val="008553D7"/>
    <w:rsid w:val="00861EC0"/>
    <w:rsid w:val="0086221B"/>
    <w:rsid w:val="00862453"/>
    <w:rsid w:val="00863214"/>
    <w:rsid w:val="00864689"/>
    <w:rsid w:val="0087096C"/>
    <w:rsid w:val="00872FE9"/>
    <w:rsid w:val="00874BE3"/>
    <w:rsid w:val="00874DEC"/>
    <w:rsid w:val="00875E63"/>
    <w:rsid w:val="00882A58"/>
    <w:rsid w:val="00884ECB"/>
    <w:rsid w:val="00885D9B"/>
    <w:rsid w:val="00886D50"/>
    <w:rsid w:val="00891078"/>
    <w:rsid w:val="00892F14"/>
    <w:rsid w:val="008938BB"/>
    <w:rsid w:val="008955A9"/>
    <w:rsid w:val="0089673F"/>
    <w:rsid w:val="00896A80"/>
    <w:rsid w:val="00897F4E"/>
    <w:rsid w:val="008A00EA"/>
    <w:rsid w:val="008A0B16"/>
    <w:rsid w:val="008A191D"/>
    <w:rsid w:val="008A1926"/>
    <w:rsid w:val="008A2B5B"/>
    <w:rsid w:val="008A374C"/>
    <w:rsid w:val="008B0EEE"/>
    <w:rsid w:val="008B12CF"/>
    <w:rsid w:val="008B600D"/>
    <w:rsid w:val="008B6E5F"/>
    <w:rsid w:val="008B75C5"/>
    <w:rsid w:val="008C2684"/>
    <w:rsid w:val="008C286C"/>
    <w:rsid w:val="008C3AB9"/>
    <w:rsid w:val="008C7DD7"/>
    <w:rsid w:val="008D277B"/>
    <w:rsid w:val="008D386B"/>
    <w:rsid w:val="008D4925"/>
    <w:rsid w:val="008D73DC"/>
    <w:rsid w:val="008E088F"/>
    <w:rsid w:val="008E144D"/>
    <w:rsid w:val="008E28FA"/>
    <w:rsid w:val="008E4356"/>
    <w:rsid w:val="008E4D94"/>
    <w:rsid w:val="008E5228"/>
    <w:rsid w:val="008E65B9"/>
    <w:rsid w:val="008E7C18"/>
    <w:rsid w:val="008E7C1C"/>
    <w:rsid w:val="008F069A"/>
    <w:rsid w:val="008F16D2"/>
    <w:rsid w:val="008F24AB"/>
    <w:rsid w:val="008F5E27"/>
    <w:rsid w:val="008F76E2"/>
    <w:rsid w:val="0090056A"/>
    <w:rsid w:val="00902488"/>
    <w:rsid w:val="00903197"/>
    <w:rsid w:val="0091067C"/>
    <w:rsid w:val="00912647"/>
    <w:rsid w:val="009143FF"/>
    <w:rsid w:val="00920945"/>
    <w:rsid w:val="009216D8"/>
    <w:rsid w:val="00922501"/>
    <w:rsid w:val="00922917"/>
    <w:rsid w:val="009233CE"/>
    <w:rsid w:val="00926153"/>
    <w:rsid w:val="0092639A"/>
    <w:rsid w:val="009263CC"/>
    <w:rsid w:val="009276F1"/>
    <w:rsid w:val="009314B2"/>
    <w:rsid w:val="0093186B"/>
    <w:rsid w:val="00932248"/>
    <w:rsid w:val="00932771"/>
    <w:rsid w:val="0093309F"/>
    <w:rsid w:val="00933EB6"/>
    <w:rsid w:val="00933EC0"/>
    <w:rsid w:val="0093416A"/>
    <w:rsid w:val="00937A59"/>
    <w:rsid w:val="00941366"/>
    <w:rsid w:val="009415F6"/>
    <w:rsid w:val="009440AD"/>
    <w:rsid w:val="00944ED5"/>
    <w:rsid w:val="009459BF"/>
    <w:rsid w:val="009466FD"/>
    <w:rsid w:val="00947891"/>
    <w:rsid w:val="00951B31"/>
    <w:rsid w:val="00953447"/>
    <w:rsid w:val="00955835"/>
    <w:rsid w:val="009558CF"/>
    <w:rsid w:val="00955C5A"/>
    <w:rsid w:val="00960497"/>
    <w:rsid w:val="00960A93"/>
    <w:rsid w:val="009628EF"/>
    <w:rsid w:val="009652F4"/>
    <w:rsid w:val="00965B51"/>
    <w:rsid w:val="00966DDA"/>
    <w:rsid w:val="00970EE8"/>
    <w:rsid w:val="00972D55"/>
    <w:rsid w:val="00972EED"/>
    <w:rsid w:val="009736CF"/>
    <w:rsid w:val="0097660D"/>
    <w:rsid w:val="00980D1D"/>
    <w:rsid w:val="00981BE8"/>
    <w:rsid w:val="009837BC"/>
    <w:rsid w:val="00986DCC"/>
    <w:rsid w:val="00987180"/>
    <w:rsid w:val="009875A6"/>
    <w:rsid w:val="00987643"/>
    <w:rsid w:val="00987ADC"/>
    <w:rsid w:val="0099158D"/>
    <w:rsid w:val="00994802"/>
    <w:rsid w:val="00995444"/>
    <w:rsid w:val="009972EA"/>
    <w:rsid w:val="009A1121"/>
    <w:rsid w:val="009A1F8E"/>
    <w:rsid w:val="009A292C"/>
    <w:rsid w:val="009A3355"/>
    <w:rsid w:val="009A664A"/>
    <w:rsid w:val="009A71FD"/>
    <w:rsid w:val="009A73C2"/>
    <w:rsid w:val="009A75E1"/>
    <w:rsid w:val="009B2CBE"/>
    <w:rsid w:val="009B62C2"/>
    <w:rsid w:val="009C0949"/>
    <w:rsid w:val="009C19A9"/>
    <w:rsid w:val="009C3FE5"/>
    <w:rsid w:val="009C4121"/>
    <w:rsid w:val="009C4EB8"/>
    <w:rsid w:val="009D136B"/>
    <w:rsid w:val="009D2280"/>
    <w:rsid w:val="009D240B"/>
    <w:rsid w:val="009D29CE"/>
    <w:rsid w:val="009D2AA9"/>
    <w:rsid w:val="009D3D89"/>
    <w:rsid w:val="009D3DB6"/>
    <w:rsid w:val="009D578C"/>
    <w:rsid w:val="009D5B70"/>
    <w:rsid w:val="009D7792"/>
    <w:rsid w:val="009E1881"/>
    <w:rsid w:val="009E3782"/>
    <w:rsid w:val="009E41E4"/>
    <w:rsid w:val="009E450C"/>
    <w:rsid w:val="009E6384"/>
    <w:rsid w:val="009E6608"/>
    <w:rsid w:val="009E7BEF"/>
    <w:rsid w:val="009F031E"/>
    <w:rsid w:val="009F22C7"/>
    <w:rsid w:val="00A00B2D"/>
    <w:rsid w:val="00A016DC"/>
    <w:rsid w:val="00A019DC"/>
    <w:rsid w:val="00A0323C"/>
    <w:rsid w:val="00A04A36"/>
    <w:rsid w:val="00A05265"/>
    <w:rsid w:val="00A0646F"/>
    <w:rsid w:val="00A07174"/>
    <w:rsid w:val="00A071F3"/>
    <w:rsid w:val="00A1000A"/>
    <w:rsid w:val="00A11EEA"/>
    <w:rsid w:val="00A126BD"/>
    <w:rsid w:val="00A128F7"/>
    <w:rsid w:val="00A1558B"/>
    <w:rsid w:val="00A15DAD"/>
    <w:rsid w:val="00A161CB"/>
    <w:rsid w:val="00A252A5"/>
    <w:rsid w:val="00A25E30"/>
    <w:rsid w:val="00A26744"/>
    <w:rsid w:val="00A26F47"/>
    <w:rsid w:val="00A27526"/>
    <w:rsid w:val="00A3495D"/>
    <w:rsid w:val="00A35E19"/>
    <w:rsid w:val="00A366D4"/>
    <w:rsid w:val="00A404D8"/>
    <w:rsid w:val="00A405C8"/>
    <w:rsid w:val="00A4173F"/>
    <w:rsid w:val="00A425DF"/>
    <w:rsid w:val="00A439BD"/>
    <w:rsid w:val="00A44A63"/>
    <w:rsid w:val="00A45D83"/>
    <w:rsid w:val="00A46407"/>
    <w:rsid w:val="00A46EF4"/>
    <w:rsid w:val="00A476EC"/>
    <w:rsid w:val="00A47BAF"/>
    <w:rsid w:val="00A53F14"/>
    <w:rsid w:val="00A5421E"/>
    <w:rsid w:val="00A551A7"/>
    <w:rsid w:val="00A610AB"/>
    <w:rsid w:val="00A6497B"/>
    <w:rsid w:val="00A64EEC"/>
    <w:rsid w:val="00A660F0"/>
    <w:rsid w:val="00A66F69"/>
    <w:rsid w:val="00A7044E"/>
    <w:rsid w:val="00A722EF"/>
    <w:rsid w:val="00A755A5"/>
    <w:rsid w:val="00A75B79"/>
    <w:rsid w:val="00A77FF2"/>
    <w:rsid w:val="00A817AE"/>
    <w:rsid w:val="00A827C6"/>
    <w:rsid w:val="00A84A15"/>
    <w:rsid w:val="00A84B9C"/>
    <w:rsid w:val="00A851E2"/>
    <w:rsid w:val="00A854AC"/>
    <w:rsid w:val="00A86DAF"/>
    <w:rsid w:val="00A90458"/>
    <w:rsid w:val="00A90B42"/>
    <w:rsid w:val="00A95AF8"/>
    <w:rsid w:val="00A97918"/>
    <w:rsid w:val="00AA074D"/>
    <w:rsid w:val="00AA1657"/>
    <w:rsid w:val="00AA2120"/>
    <w:rsid w:val="00AA2F6E"/>
    <w:rsid w:val="00AA3F5E"/>
    <w:rsid w:val="00AB2C41"/>
    <w:rsid w:val="00AB3BD9"/>
    <w:rsid w:val="00AB484B"/>
    <w:rsid w:val="00AB671F"/>
    <w:rsid w:val="00AB7DC6"/>
    <w:rsid w:val="00AC019E"/>
    <w:rsid w:val="00AC29C5"/>
    <w:rsid w:val="00AC51CB"/>
    <w:rsid w:val="00AD151F"/>
    <w:rsid w:val="00AD24AF"/>
    <w:rsid w:val="00AD542B"/>
    <w:rsid w:val="00AD5CD0"/>
    <w:rsid w:val="00AD5D66"/>
    <w:rsid w:val="00AD6D20"/>
    <w:rsid w:val="00AD703C"/>
    <w:rsid w:val="00AD7A7D"/>
    <w:rsid w:val="00AE42D9"/>
    <w:rsid w:val="00AE59C0"/>
    <w:rsid w:val="00AE6665"/>
    <w:rsid w:val="00AE7157"/>
    <w:rsid w:val="00AE72E0"/>
    <w:rsid w:val="00AE78A1"/>
    <w:rsid w:val="00AF08AD"/>
    <w:rsid w:val="00AF0B75"/>
    <w:rsid w:val="00AF106F"/>
    <w:rsid w:val="00AF1869"/>
    <w:rsid w:val="00AF4713"/>
    <w:rsid w:val="00AF4F8E"/>
    <w:rsid w:val="00B0266F"/>
    <w:rsid w:val="00B02D3E"/>
    <w:rsid w:val="00B12BEE"/>
    <w:rsid w:val="00B15E7B"/>
    <w:rsid w:val="00B16577"/>
    <w:rsid w:val="00B2150C"/>
    <w:rsid w:val="00B21741"/>
    <w:rsid w:val="00B2186B"/>
    <w:rsid w:val="00B21ED8"/>
    <w:rsid w:val="00B23494"/>
    <w:rsid w:val="00B248B2"/>
    <w:rsid w:val="00B26453"/>
    <w:rsid w:val="00B26777"/>
    <w:rsid w:val="00B269A7"/>
    <w:rsid w:val="00B27457"/>
    <w:rsid w:val="00B310F1"/>
    <w:rsid w:val="00B32EFE"/>
    <w:rsid w:val="00B33428"/>
    <w:rsid w:val="00B36C22"/>
    <w:rsid w:val="00B4128E"/>
    <w:rsid w:val="00B455E0"/>
    <w:rsid w:val="00B459BB"/>
    <w:rsid w:val="00B4651E"/>
    <w:rsid w:val="00B4683D"/>
    <w:rsid w:val="00B46FAA"/>
    <w:rsid w:val="00B50227"/>
    <w:rsid w:val="00B51F16"/>
    <w:rsid w:val="00B5284D"/>
    <w:rsid w:val="00B53842"/>
    <w:rsid w:val="00B54C08"/>
    <w:rsid w:val="00B54ED5"/>
    <w:rsid w:val="00B55E32"/>
    <w:rsid w:val="00B563E5"/>
    <w:rsid w:val="00B578CB"/>
    <w:rsid w:val="00B57F04"/>
    <w:rsid w:val="00B57FAF"/>
    <w:rsid w:val="00B604CA"/>
    <w:rsid w:val="00B60ED4"/>
    <w:rsid w:val="00B60FB6"/>
    <w:rsid w:val="00B62B82"/>
    <w:rsid w:val="00B65E27"/>
    <w:rsid w:val="00B71E7B"/>
    <w:rsid w:val="00B77FEB"/>
    <w:rsid w:val="00B81B98"/>
    <w:rsid w:val="00B86405"/>
    <w:rsid w:val="00B87E3B"/>
    <w:rsid w:val="00B9149D"/>
    <w:rsid w:val="00B919DF"/>
    <w:rsid w:val="00B94414"/>
    <w:rsid w:val="00B95551"/>
    <w:rsid w:val="00B96898"/>
    <w:rsid w:val="00BA0449"/>
    <w:rsid w:val="00BA1891"/>
    <w:rsid w:val="00BA30A6"/>
    <w:rsid w:val="00BA33B3"/>
    <w:rsid w:val="00BA5B9C"/>
    <w:rsid w:val="00BA6ECF"/>
    <w:rsid w:val="00BA7E51"/>
    <w:rsid w:val="00BB3ED5"/>
    <w:rsid w:val="00BB4EF4"/>
    <w:rsid w:val="00BB6170"/>
    <w:rsid w:val="00BC1367"/>
    <w:rsid w:val="00BC1BE0"/>
    <w:rsid w:val="00BC31B9"/>
    <w:rsid w:val="00BC3945"/>
    <w:rsid w:val="00BC3F80"/>
    <w:rsid w:val="00BC45A4"/>
    <w:rsid w:val="00BD0350"/>
    <w:rsid w:val="00BD0C70"/>
    <w:rsid w:val="00BD3E57"/>
    <w:rsid w:val="00BD5DD5"/>
    <w:rsid w:val="00BD6125"/>
    <w:rsid w:val="00BD67E0"/>
    <w:rsid w:val="00BD71C2"/>
    <w:rsid w:val="00BE0D58"/>
    <w:rsid w:val="00BE2498"/>
    <w:rsid w:val="00BE257E"/>
    <w:rsid w:val="00BE35B4"/>
    <w:rsid w:val="00BE3608"/>
    <w:rsid w:val="00BE64D6"/>
    <w:rsid w:val="00BF04CA"/>
    <w:rsid w:val="00BF392D"/>
    <w:rsid w:val="00BF39F2"/>
    <w:rsid w:val="00BF42D9"/>
    <w:rsid w:val="00BF47B8"/>
    <w:rsid w:val="00BF4F68"/>
    <w:rsid w:val="00BF5CEC"/>
    <w:rsid w:val="00C028AE"/>
    <w:rsid w:val="00C058EE"/>
    <w:rsid w:val="00C05EFF"/>
    <w:rsid w:val="00C067E1"/>
    <w:rsid w:val="00C11B92"/>
    <w:rsid w:val="00C1274D"/>
    <w:rsid w:val="00C1535A"/>
    <w:rsid w:val="00C16DF2"/>
    <w:rsid w:val="00C20A62"/>
    <w:rsid w:val="00C2338D"/>
    <w:rsid w:val="00C23BB5"/>
    <w:rsid w:val="00C26C02"/>
    <w:rsid w:val="00C27EE5"/>
    <w:rsid w:val="00C30D37"/>
    <w:rsid w:val="00C31ADF"/>
    <w:rsid w:val="00C32139"/>
    <w:rsid w:val="00C325DD"/>
    <w:rsid w:val="00C37D7D"/>
    <w:rsid w:val="00C404DF"/>
    <w:rsid w:val="00C43FD2"/>
    <w:rsid w:val="00C44E90"/>
    <w:rsid w:val="00C450FA"/>
    <w:rsid w:val="00C46A19"/>
    <w:rsid w:val="00C478ED"/>
    <w:rsid w:val="00C47DA0"/>
    <w:rsid w:val="00C51DC9"/>
    <w:rsid w:val="00C53AA8"/>
    <w:rsid w:val="00C55CCC"/>
    <w:rsid w:val="00C56C3C"/>
    <w:rsid w:val="00C56E42"/>
    <w:rsid w:val="00C57FB5"/>
    <w:rsid w:val="00C61FA5"/>
    <w:rsid w:val="00C626FA"/>
    <w:rsid w:val="00C65ECF"/>
    <w:rsid w:val="00C668FF"/>
    <w:rsid w:val="00C67A01"/>
    <w:rsid w:val="00C7056B"/>
    <w:rsid w:val="00C71D84"/>
    <w:rsid w:val="00C73685"/>
    <w:rsid w:val="00C738E0"/>
    <w:rsid w:val="00C74E20"/>
    <w:rsid w:val="00C80E42"/>
    <w:rsid w:val="00C834DA"/>
    <w:rsid w:val="00C84766"/>
    <w:rsid w:val="00C86D0D"/>
    <w:rsid w:val="00C874C7"/>
    <w:rsid w:val="00C91AFC"/>
    <w:rsid w:val="00C921C3"/>
    <w:rsid w:val="00C930E3"/>
    <w:rsid w:val="00C934B9"/>
    <w:rsid w:val="00C95072"/>
    <w:rsid w:val="00C9528F"/>
    <w:rsid w:val="00C9570C"/>
    <w:rsid w:val="00C95F9A"/>
    <w:rsid w:val="00CA3B17"/>
    <w:rsid w:val="00CA582C"/>
    <w:rsid w:val="00CA67E6"/>
    <w:rsid w:val="00CA6856"/>
    <w:rsid w:val="00CA6F11"/>
    <w:rsid w:val="00CB1357"/>
    <w:rsid w:val="00CB1F12"/>
    <w:rsid w:val="00CB3C44"/>
    <w:rsid w:val="00CB5314"/>
    <w:rsid w:val="00CB6E91"/>
    <w:rsid w:val="00CC424D"/>
    <w:rsid w:val="00CC4452"/>
    <w:rsid w:val="00CC579C"/>
    <w:rsid w:val="00CC70F2"/>
    <w:rsid w:val="00CC7F51"/>
    <w:rsid w:val="00CD347E"/>
    <w:rsid w:val="00CD3AE5"/>
    <w:rsid w:val="00CD71B8"/>
    <w:rsid w:val="00CD7B63"/>
    <w:rsid w:val="00CE739F"/>
    <w:rsid w:val="00CF2D69"/>
    <w:rsid w:val="00CF4A76"/>
    <w:rsid w:val="00CF7D40"/>
    <w:rsid w:val="00D006B5"/>
    <w:rsid w:val="00D01246"/>
    <w:rsid w:val="00D01B93"/>
    <w:rsid w:val="00D06AA7"/>
    <w:rsid w:val="00D11C2A"/>
    <w:rsid w:val="00D12D7B"/>
    <w:rsid w:val="00D13914"/>
    <w:rsid w:val="00D14EA7"/>
    <w:rsid w:val="00D14F7F"/>
    <w:rsid w:val="00D171B0"/>
    <w:rsid w:val="00D20D7D"/>
    <w:rsid w:val="00D2100E"/>
    <w:rsid w:val="00D22050"/>
    <w:rsid w:val="00D25E00"/>
    <w:rsid w:val="00D260F7"/>
    <w:rsid w:val="00D262E9"/>
    <w:rsid w:val="00D263D0"/>
    <w:rsid w:val="00D27016"/>
    <w:rsid w:val="00D30D1F"/>
    <w:rsid w:val="00D319A5"/>
    <w:rsid w:val="00D3244F"/>
    <w:rsid w:val="00D334DF"/>
    <w:rsid w:val="00D33FDE"/>
    <w:rsid w:val="00D41556"/>
    <w:rsid w:val="00D422A1"/>
    <w:rsid w:val="00D44B87"/>
    <w:rsid w:val="00D45569"/>
    <w:rsid w:val="00D45AA0"/>
    <w:rsid w:val="00D4633A"/>
    <w:rsid w:val="00D52278"/>
    <w:rsid w:val="00D54E89"/>
    <w:rsid w:val="00D555F3"/>
    <w:rsid w:val="00D5611E"/>
    <w:rsid w:val="00D564C0"/>
    <w:rsid w:val="00D57132"/>
    <w:rsid w:val="00D605A3"/>
    <w:rsid w:val="00D617DB"/>
    <w:rsid w:val="00D635F0"/>
    <w:rsid w:val="00D640BA"/>
    <w:rsid w:val="00D659D3"/>
    <w:rsid w:val="00D66AAC"/>
    <w:rsid w:val="00D700A7"/>
    <w:rsid w:val="00D731E1"/>
    <w:rsid w:val="00D77A31"/>
    <w:rsid w:val="00D83DAA"/>
    <w:rsid w:val="00D84D9E"/>
    <w:rsid w:val="00D85487"/>
    <w:rsid w:val="00D86A76"/>
    <w:rsid w:val="00D86D37"/>
    <w:rsid w:val="00D902F2"/>
    <w:rsid w:val="00D92D91"/>
    <w:rsid w:val="00D92EF0"/>
    <w:rsid w:val="00DA34B9"/>
    <w:rsid w:val="00DA3B3C"/>
    <w:rsid w:val="00DA593D"/>
    <w:rsid w:val="00DA671A"/>
    <w:rsid w:val="00DB0800"/>
    <w:rsid w:val="00DB131D"/>
    <w:rsid w:val="00DB2F47"/>
    <w:rsid w:val="00DB3C92"/>
    <w:rsid w:val="00DB551B"/>
    <w:rsid w:val="00DB6041"/>
    <w:rsid w:val="00DB71A5"/>
    <w:rsid w:val="00DC4A86"/>
    <w:rsid w:val="00DC6A4C"/>
    <w:rsid w:val="00DC708F"/>
    <w:rsid w:val="00DC7A82"/>
    <w:rsid w:val="00DD1660"/>
    <w:rsid w:val="00DD245B"/>
    <w:rsid w:val="00DD3595"/>
    <w:rsid w:val="00DE1910"/>
    <w:rsid w:val="00DE227C"/>
    <w:rsid w:val="00DE35D2"/>
    <w:rsid w:val="00DE7629"/>
    <w:rsid w:val="00DE76F3"/>
    <w:rsid w:val="00DF19EA"/>
    <w:rsid w:val="00DF22FB"/>
    <w:rsid w:val="00DF469A"/>
    <w:rsid w:val="00E02F4C"/>
    <w:rsid w:val="00E04ABE"/>
    <w:rsid w:val="00E05B6B"/>
    <w:rsid w:val="00E07304"/>
    <w:rsid w:val="00E07F0E"/>
    <w:rsid w:val="00E1098E"/>
    <w:rsid w:val="00E12064"/>
    <w:rsid w:val="00E12F17"/>
    <w:rsid w:val="00E1314F"/>
    <w:rsid w:val="00E14C12"/>
    <w:rsid w:val="00E14D50"/>
    <w:rsid w:val="00E14FD6"/>
    <w:rsid w:val="00E164A4"/>
    <w:rsid w:val="00E167C0"/>
    <w:rsid w:val="00E1742C"/>
    <w:rsid w:val="00E2128B"/>
    <w:rsid w:val="00E2208F"/>
    <w:rsid w:val="00E22F7B"/>
    <w:rsid w:val="00E257C9"/>
    <w:rsid w:val="00E453EE"/>
    <w:rsid w:val="00E4561D"/>
    <w:rsid w:val="00E4619E"/>
    <w:rsid w:val="00E472AF"/>
    <w:rsid w:val="00E5059E"/>
    <w:rsid w:val="00E52CF4"/>
    <w:rsid w:val="00E53B6D"/>
    <w:rsid w:val="00E53E8A"/>
    <w:rsid w:val="00E5469D"/>
    <w:rsid w:val="00E55EFB"/>
    <w:rsid w:val="00E562B8"/>
    <w:rsid w:val="00E602E1"/>
    <w:rsid w:val="00E612BC"/>
    <w:rsid w:val="00E62CDE"/>
    <w:rsid w:val="00E62E3B"/>
    <w:rsid w:val="00E663C5"/>
    <w:rsid w:val="00E66ED4"/>
    <w:rsid w:val="00E700BC"/>
    <w:rsid w:val="00E707C8"/>
    <w:rsid w:val="00E70B19"/>
    <w:rsid w:val="00E71BB3"/>
    <w:rsid w:val="00E71F2B"/>
    <w:rsid w:val="00E728F4"/>
    <w:rsid w:val="00E72918"/>
    <w:rsid w:val="00E731E2"/>
    <w:rsid w:val="00E77D76"/>
    <w:rsid w:val="00E82786"/>
    <w:rsid w:val="00E83B17"/>
    <w:rsid w:val="00E84666"/>
    <w:rsid w:val="00E846E6"/>
    <w:rsid w:val="00E876EB"/>
    <w:rsid w:val="00E943FC"/>
    <w:rsid w:val="00E94D9E"/>
    <w:rsid w:val="00E95AE4"/>
    <w:rsid w:val="00E96809"/>
    <w:rsid w:val="00EA0081"/>
    <w:rsid w:val="00EA03F6"/>
    <w:rsid w:val="00EA15DF"/>
    <w:rsid w:val="00EA1865"/>
    <w:rsid w:val="00EA1EA6"/>
    <w:rsid w:val="00EA2FFB"/>
    <w:rsid w:val="00EA3505"/>
    <w:rsid w:val="00EA5157"/>
    <w:rsid w:val="00EB0194"/>
    <w:rsid w:val="00EB0382"/>
    <w:rsid w:val="00EB1CBA"/>
    <w:rsid w:val="00EB397F"/>
    <w:rsid w:val="00EC14B6"/>
    <w:rsid w:val="00EC4108"/>
    <w:rsid w:val="00EC42B9"/>
    <w:rsid w:val="00EC5752"/>
    <w:rsid w:val="00EC6ACF"/>
    <w:rsid w:val="00ED06AC"/>
    <w:rsid w:val="00ED3030"/>
    <w:rsid w:val="00ED330E"/>
    <w:rsid w:val="00ED6A6C"/>
    <w:rsid w:val="00EE32B9"/>
    <w:rsid w:val="00EE5BC6"/>
    <w:rsid w:val="00EE728D"/>
    <w:rsid w:val="00EF05AF"/>
    <w:rsid w:val="00EF20E0"/>
    <w:rsid w:val="00EF4519"/>
    <w:rsid w:val="00EF4A6A"/>
    <w:rsid w:val="00EF5909"/>
    <w:rsid w:val="00EF6F83"/>
    <w:rsid w:val="00EF70BA"/>
    <w:rsid w:val="00F01EC1"/>
    <w:rsid w:val="00F02D6D"/>
    <w:rsid w:val="00F03BFC"/>
    <w:rsid w:val="00F0508A"/>
    <w:rsid w:val="00F06185"/>
    <w:rsid w:val="00F07699"/>
    <w:rsid w:val="00F0781A"/>
    <w:rsid w:val="00F11021"/>
    <w:rsid w:val="00F1275B"/>
    <w:rsid w:val="00F13669"/>
    <w:rsid w:val="00F13E21"/>
    <w:rsid w:val="00F20D40"/>
    <w:rsid w:val="00F212F8"/>
    <w:rsid w:val="00F2285E"/>
    <w:rsid w:val="00F2525A"/>
    <w:rsid w:val="00F276F5"/>
    <w:rsid w:val="00F30B15"/>
    <w:rsid w:val="00F319B8"/>
    <w:rsid w:val="00F327AA"/>
    <w:rsid w:val="00F3318D"/>
    <w:rsid w:val="00F3367B"/>
    <w:rsid w:val="00F342BD"/>
    <w:rsid w:val="00F35249"/>
    <w:rsid w:val="00F37705"/>
    <w:rsid w:val="00F37924"/>
    <w:rsid w:val="00F37EC9"/>
    <w:rsid w:val="00F4054F"/>
    <w:rsid w:val="00F4344C"/>
    <w:rsid w:val="00F44077"/>
    <w:rsid w:val="00F44F2E"/>
    <w:rsid w:val="00F45941"/>
    <w:rsid w:val="00F45E46"/>
    <w:rsid w:val="00F4685D"/>
    <w:rsid w:val="00F46E1F"/>
    <w:rsid w:val="00F50CE6"/>
    <w:rsid w:val="00F535F5"/>
    <w:rsid w:val="00F54583"/>
    <w:rsid w:val="00F5536E"/>
    <w:rsid w:val="00F60B77"/>
    <w:rsid w:val="00F61B48"/>
    <w:rsid w:val="00F61D64"/>
    <w:rsid w:val="00F63B9A"/>
    <w:rsid w:val="00F702B2"/>
    <w:rsid w:val="00F7246B"/>
    <w:rsid w:val="00F748CC"/>
    <w:rsid w:val="00F774AB"/>
    <w:rsid w:val="00F80A20"/>
    <w:rsid w:val="00F82875"/>
    <w:rsid w:val="00F834C4"/>
    <w:rsid w:val="00F83C9C"/>
    <w:rsid w:val="00F861DD"/>
    <w:rsid w:val="00F864C6"/>
    <w:rsid w:val="00F879C7"/>
    <w:rsid w:val="00F903FF"/>
    <w:rsid w:val="00F9219F"/>
    <w:rsid w:val="00F93D85"/>
    <w:rsid w:val="00F96CE2"/>
    <w:rsid w:val="00FA179E"/>
    <w:rsid w:val="00FA6084"/>
    <w:rsid w:val="00FA6FF1"/>
    <w:rsid w:val="00FA7968"/>
    <w:rsid w:val="00FB0A89"/>
    <w:rsid w:val="00FB1017"/>
    <w:rsid w:val="00FB2A3E"/>
    <w:rsid w:val="00FB332C"/>
    <w:rsid w:val="00FB5867"/>
    <w:rsid w:val="00FB5C29"/>
    <w:rsid w:val="00FB6617"/>
    <w:rsid w:val="00FB70BB"/>
    <w:rsid w:val="00FB7FB2"/>
    <w:rsid w:val="00FC1409"/>
    <w:rsid w:val="00FC1EDB"/>
    <w:rsid w:val="00FC3B9F"/>
    <w:rsid w:val="00FC4FA0"/>
    <w:rsid w:val="00FC605C"/>
    <w:rsid w:val="00FD0B45"/>
    <w:rsid w:val="00FD12EC"/>
    <w:rsid w:val="00FD690E"/>
    <w:rsid w:val="00FE1A2D"/>
    <w:rsid w:val="00FE1CC3"/>
    <w:rsid w:val="00FE312A"/>
    <w:rsid w:val="00FE37AC"/>
    <w:rsid w:val="00FE4B8E"/>
    <w:rsid w:val="00FF1F1F"/>
    <w:rsid w:val="00FF34A4"/>
    <w:rsid w:val="00FF4AD4"/>
    <w:rsid w:val="00FF59F1"/>
    <w:rsid w:val="00FF6E14"/>
    <w:rsid w:val="00FF75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04ED57"/>
  <w15:docId w15:val="{30E0269C-610E-4BF8-8BE4-35996933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91D"/>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autoRedefine/>
    <w:uiPriority w:val="9"/>
    <w:qFormat/>
    <w:rsid w:val="00100507"/>
    <w:pPr>
      <w:widowControl w:val="0"/>
      <w:numPr>
        <w:numId w:val="2"/>
      </w:numPr>
      <w:autoSpaceDE w:val="0"/>
      <w:autoSpaceDN w:val="0"/>
      <w:adjustRightInd w:val="0"/>
      <w:spacing w:before="0" w:after="36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0B144F"/>
    <w:pPr>
      <w:numPr>
        <w:numId w:val="46"/>
      </w:numPr>
      <w:spacing w:before="240"/>
      <w:jc w:val="left"/>
      <w:outlineLvl w:val="1"/>
    </w:pPr>
    <w:rPr>
      <w:b/>
      <w:bCs/>
      <w:caps/>
      <w:u w:val="single"/>
    </w:rPr>
  </w:style>
  <w:style w:type="paragraph" w:styleId="Titre3">
    <w:name w:val="heading 3"/>
    <w:aliases w:val="Titre 3 Tdr"/>
    <w:basedOn w:val="Normal"/>
    <w:next w:val="Retraitnormal"/>
    <w:link w:val="Titre3Car"/>
    <w:autoRedefine/>
    <w:uiPriority w:val="9"/>
    <w:qFormat/>
    <w:rsid w:val="001A505F"/>
    <w:pPr>
      <w:widowControl w:val="0"/>
      <w:autoSpaceDE w:val="0"/>
      <w:autoSpaceDN w:val="0"/>
      <w:adjustRightInd w:val="0"/>
      <w:spacing w:before="240" w:after="60" w:line="276" w:lineRule="auto"/>
      <w:ind w:right="567" w:firstLine="0"/>
      <w:jc w:val="left"/>
      <w:outlineLvl w:val="2"/>
    </w:pPr>
    <w:rPr>
      <w:b/>
      <w:iCs/>
      <w:caps/>
      <w:sz w:val="20"/>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spacing w:before="0" w:after="0"/>
      <w:ind w:firstLine="0"/>
      <w:jc w:val="left"/>
    </w:pPr>
    <w:rPr>
      <w:rFonts w:asciiTheme="minorHAnsi" w:hAnsiTheme="minorHAnsi"/>
      <w:smallCaps/>
    </w:rPr>
  </w:style>
  <w:style w:type="paragraph" w:styleId="TM4">
    <w:name w:val="toc 4"/>
    <w:basedOn w:val="Normal"/>
    <w:next w:val="Normal"/>
    <w:autoRedefine/>
    <w:uiPriority w:val="39"/>
    <w:rsid w:val="000A3499"/>
    <w:pPr>
      <w:spacing w:before="0" w:after="0"/>
      <w:ind w:firstLine="0"/>
      <w:jc w:val="left"/>
    </w:pPr>
    <w:rPr>
      <w:rFonts w:asciiTheme="minorHAnsi" w:hAnsiTheme="minorHAnsi"/>
    </w:rPr>
  </w:style>
  <w:style w:type="paragraph" w:styleId="TM1">
    <w:name w:val="toc 1"/>
    <w:basedOn w:val="Normal"/>
    <w:next w:val="Normal"/>
    <w:autoRedefine/>
    <w:uiPriority w:val="39"/>
    <w:rsid w:val="00D731E1"/>
    <w:pPr>
      <w:spacing w:before="360" w:after="360"/>
      <w:ind w:firstLine="0"/>
      <w:jc w:val="left"/>
    </w:pPr>
    <w:rPr>
      <w:rFonts w:asciiTheme="minorHAnsi" w:hAnsiTheme="minorHAnsi"/>
      <w:b/>
      <w:bCs/>
      <w:caps/>
      <w:u w:val="single"/>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D01B93"/>
    <w:pPr>
      <w:spacing w:before="0" w:after="0"/>
      <w:ind w:firstLine="0"/>
      <w:jc w:val="left"/>
    </w:pPr>
    <w:rPr>
      <w:rFonts w:asciiTheme="minorHAnsi" w:hAnsiTheme="minorHAnsi"/>
      <w:b/>
      <w:bCs/>
      <w:smallCaps/>
    </w:r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1A505F"/>
    <w:rPr>
      <w:rFonts w:ascii="Calibri" w:hAnsi="Calibri" w:cs="Calibri"/>
      <w:b/>
      <w:iCs/>
      <w:caps/>
      <w:sz w:val="20"/>
      <w:szCs w:val="22"/>
      <w:u w:val="single"/>
      <w:lang w:val="fr-FR" w:eastAsia="ar-SA"/>
    </w:rPr>
  </w:style>
  <w:style w:type="paragraph" w:styleId="Paragraphedeliste">
    <w:name w:val="List Paragraph"/>
    <w:aliases w:val="- List tir,liste 1,puce 1,Puces,References,titre4,Llista Nivell1,Lista de nivel 1,Paragraphe de liste PBLH,Bullet Points,Liste Paragraf"/>
    <w:basedOn w:val="Normal"/>
    <w:link w:val="ParagraphedelisteCar"/>
    <w:uiPriority w:val="99"/>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Llista Nivell1 Car,Lista de nivel 1 Car,Paragraphe de liste PBLH Car,Bullet Points Car,Liste Paragraf Car"/>
    <w:link w:val="Paragraphedeliste"/>
    <w:uiPriority w:val="99"/>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D902F2"/>
    <w:rPr>
      <w:sz w:val="16"/>
      <w:szCs w:val="16"/>
    </w:rPr>
  </w:style>
  <w:style w:type="paragraph" w:styleId="Commentaire">
    <w:name w:val="annotation text"/>
    <w:basedOn w:val="Normal"/>
    <w:link w:val="CommentaireCar"/>
    <w:uiPriority w:val="99"/>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uiPriority w:val="99"/>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spacing w:before="0" w:after="0"/>
      <w:ind w:firstLine="0"/>
      <w:jc w:val="left"/>
    </w:pPr>
    <w:rPr>
      <w:rFonts w:asciiTheme="minorHAnsi" w:hAnsiTheme="minorHAnsi"/>
    </w:rPr>
  </w:style>
  <w:style w:type="paragraph" w:styleId="TM6">
    <w:name w:val="toc 6"/>
    <w:basedOn w:val="Normal"/>
    <w:next w:val="Normal"/>
    <w:autoRedefine/>
    <w:unhideWhenUsed/>
    <w:rsid w:val="00994802"/>
    <w:pPr>
      <w:spacing w:before="0" w:after="0"/>
      <w:ind w:firstLine="0"/>
      <w:jc w:val="left"/>
    </w:pPr>
    <w:rPr>
      <w:rFonts w:asciiTheme="minorHAnsi" w:hAnsiTheme="minorHAnsi"/>
    </w:rPr>
  </w:style>
  <w:style w:type="paragraph" w:styleId="TM7">
    <w:name w:val="toc 7"/>
    <w:basedOn w:val="Normal"/>
    <w:next w:val="Normal"/>
    <w:autoRedefine/>
    <w:unhideWhenUsed/>
    <w:rsid w:val="00994802"/>
    <w:pPr>
      <w:spacing w:before="0" w:after="0"/>
      <w:ind w:firstLine="0"/>
      <w:jc w:val="left"/>
    </w:pPr>
    <w:rPr>
      <w:rFonts w:asciiTheme="minorHAnsi" w:hAnsiTheme="minorHAnsi"/>
    </w:rPr>
  </w:style>
  <w:style w:type="paragraph" w:styleId="TM8">
    <w:name w:val="toc 8"/>
    <w:basedOn w:val="Normal"/>
    <w:next w:val="Normal"/>
    <w:autoRedefine/>
    <w:unhideWhenUsed/>
    <w:rsid w:val="00994802"/>
    <w:pPr>
      <w:spacing w:before="0" w:after="0"/>
      <w:ind w:firstLine="0"/>
      <w:jc w:val="left"/>
    </w:pPr>
    <w:rPr>
      <w:rFonts w:asciiTheme="minorHAnsi" w:hAnsiTheme="minorHAnsi"/>
    </w:rPr>
  </w:style>
  <w:style w:type="paragraph" w:styleId="TM9">
    <w:name w:val="toc 9"/>
    <w:basedOn w:val="Normal"/>
    <w:next w:val="Normal"/>
    <w:autoRedefine/>
    <w:unhideWhenUsed/>
    <w:rsid w:val="00994802"/>
    <w:pPr>
      <w:spacing w:before="0" w:after="0"/>
      <w:ind w:firstLine="0"/>
      <w:jc w:val="left"/>
    </w:pPr>
    <w:rPr>
      <w:rFonts w:asciiTheme="minorHAnsi" w:hAnsiTheme="minorHAnsi"/>
    </w:r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62F4D"/>
    <w:pPr>
      <w:spacing w:after="0"/>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0B144F"/>
    <w:rPr>
      <w:rFonts w:ascii="Calibri" w:hAnsi="Calibri" w:cs="Calibri"/>
      <w:b/>
      <w:bCs/>
      <w:caps/>
      <w:sz w:val="22"/>
      <w:szCs w:val="22"/>
      <w:u w:val="single"/>
      <w:lang w:val="fr-FR" w:eastAsia="ar-SA"/>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autoRedefine/>
    <w:uiPriority w:val="1"/>
    <w:qFormat/>
    <w:rsid w:val="007B6C58"/>
    <w:pPr>
      <w:keepNext/>
      <w:keepLines/>
      <w:numPr>
        <w:numId w:val="17"/>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6"/>
      </w:numPr>
    </w:pPr>
  </w:style>
  <w:style w:type="character" w:styleId="Accentuation">
    <w:name w:val="Emphasis"/>
    <w:basedOn w:val="Policepardfaut"/>
    <w:uiPriority w:val="20"/>
    <w:qFormat/>
    <w:rsid w:val="000A665A"/>
    <w:rPr>
      <w:i/>
      <w:iCs/>
    </w:rPr>
  </w:style>
  <w:style w:type="character" w:customStyle="1" w:styleId="NichtaufgelsteErwhnung1">
    <w:name w:val="Nicht aufgelöste Erwähnung1"/>
    <w:basedOn w:val="Policepardfaut"/>
    <w:uiPriority w:val="99"/>
    <w:semiHidden/>
    <w:unhideWhenUsed/>
    <w:rsid w:val="000D2C52"/>
    <w:rPr>
      <w:color w:val="605E5C"/>
      <w:shd w:val="clear" w:color="auto" w:fill="E1DFDD"/>
    </w:rPr>
  </w:style>
  <w:style w:type="character" w:styleId="Lienhypertextesuivivisit">
    <w:name w:val="FollowedHyperlink"/>
    <w:basedOn w:val="Policepardfaut"/>
    <w:semiHidden/>
    <w:unhideWhenUsed/>
    <w:rsid w:val="00B15E7B"/>
    <w:rPr>
      <w:color w:val="800080" w:themeColor="followedHyperlink"/>
      <w:u w:val="single"/>
    </w:rPr>
  </w:style>
  <w:style w:type="character" w:styleId="lev">
    <w:name w:val="Strong"/>
    <w:basedOn w:val="Policepardfaut"/>
    <w:uiPriority w:val="22"/>
    <w:qFormat/>
    <w:rsid w:val="00E167C0"/>
    <w:rPr>
      <w:b/>
      <w:bCs/>
    </w:rPr>
  </w:style>
  <w:style w:type="paragraph" w:customStyle="1" w:styleId="Einrckung1">
    <w:name w:val="Einrückung 1"/>
    <w:basedOn w:val="Normal"/>
    <w:rsid w:val="00D731E1"/>
    <w:pPr>
      <w:spacing w:before="0" w:after="0"/>
      <w:ind w:left="851" w:hanging="851"/>
      <w:jc w:val="left"/>
    </w:pPr>
    <w:rPr>
      <w:rFonts w:ascii="Arial" w:hAnsi="Arial" w:cs="Times New Roman"/>
      <w:szCs w:val="20"/>
      <w:lang w:eastAsia="fr-FR" w:bidi="fr-FR"/>
    </w:rPr>
  </w:style>
  <w:style w:type="paragraph" w:customStyle="1" w:styleId="Einrckung2">
    <w:name w:val="Einrückung 2"/>
    <w:basedOn w:val="Normal"/>
    <w:rsid w:val="00D731E1"/>
    <w:pPr>
      <w:spacing w:before="0" w:after="0"/>
      <w:ind w:left="1701" w:hanging="851"/>
      <w:jc w:val="left"/>
    </w:pPr>
    <w:rPr>
      <w:rFonts w:ascii="Arial" w:hAnsi="Arial" w:cs="Times New Roman"/>
      <w:szCs w:val="20"/>
      <w:lang w:eastAsia="fr-FR" w:bidi="fr-FR"/>
    </w:rPr>
  </w:style>
  <w:style w:type="paragraph" w:customStyle="1" w:styleId="Standard1">
    <w:name w:val="Standard1"/>
    <w:basedOn w:val="Normal"/>
    <w:rsid w:val="00D731E1"/>
    <w:pPr>
      <w:spacing w:before="0" w:after="0" w:line="360" w:lineRule="atLeast"/>
      <w:ind w:firstLine="0"/>
    </w:pPr>
    <w:rPr>
      <w:rFonts w:ascii="Arial" w:hAnsi="Arial" w:cs="Times New Roman"/>
      <w:sz w:val="24"/>
      <w:szCs w:val="20"/>
      <w:lang w:eastAsia="fr-FR" w:bidi="fr-FR"/>
    </w:rPr>
  </w:style>
  <w:style w:type="table" w:customStyle="1" w:styleId="Tabellenraster1">
    <w:name w:val="Tabellenraster1"/>
    <w:basedOn w:val="TableauNormal"/>
    <w:next w:val="Grilledutableau"/>
    <w:uiPriority w:val="59"/>
    <w:rsid w:val="00D731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Policepardfaut"/>
    <w:uiPriority w:val="99"/>
    <w:rsid w:val="00D731E1"/>
    <w:rPr>
      <w:rFonts w:ascii="Arial" w:hAnsi="Arial"/>
      <w:sz w:val="16"/>
    </w:rPr>
  </w:style>
  <w:style w:type="paragraph" w:styleId="En-ttedetabledesmatires">
    <w:name w:val="TOC Heading"/>
    <w:basedOn w:val="Titre1"/>
    <w:next w:val="Normal"/>
    <w:uiPriority w:val="39"/>
    <w:unhideWhenUsed/>
    <w:qFormat/>
    <w:rsid w:val="00A851E2"/>
    <w:pPr>
      <w:keepNext/>
      <w:keepLines/>
      <w:widowControl/>
      <w:autoSpaceDE/>
      <w:autoSpaceDN/>
      <w:adjustRightInd/>
      <w:spacing w:before="480" w:after="0" w:line="276" w:lineRule="auto"/>
      <w:ind w:left="0"/>
      <w:jc w:val="left"/>
      <w:outlineLvl w:val="9"/>
    </w:pPr>
    <w:rPr>
      <w:rFonts w:asciiTheme="majorHAnsi" w:eastAsiaTheme="majorEastAsia" w:hAnsiTheme="majorHAnsi" w:cstheme="majorBidi"/>
      <w:iCs w:val="0"/>
      <w:color w:val="365F91" w:themeColor="accent1" w:themeShade="BF"/>
      <w:sz w:val="28"/>
      <w:szCs w:val="28"/>
      <w:lang w:val="de-DE" w:eastAsia="de-DE"/>
    </w:rPr>
  </w:style>
  <w:style w:type="paragraph" w:customStyle="1" w:styleId="Articles">
    <w:name w:val="Articles"/>
    <w:basedOn w:val="Normal"/>
    <w:rsid w:val="006D4DFE"/>
    <w:pPr>
      <w:numPr>
        <w:numId w:val="9"/>
      </w:numPr>
    </w:pPr>
  </w:style>
  <w:style w:type="paragraph" w:styleId="Rvision">
    <w:name w:val="Revision"/>
    <w:hidden/>
    <w:uiPriority w:val="71"/>
    <w:semiHidden/>
    <w:rsid w:val="002C09A8"/>
    <w:rPr>
      <w:rFonts w:ascii="Calibri" w:hAnsi="Calibri" w:cs="Calibri"/>
      <w:sz w:val="22"/>
      <w:szCs w:val="22"/>
      <w:lang w:val="fr-FR" w:eastAsia="ar-SA"/>
    </w:rPr>
  </w:style>
  <w:style w:type="paragraph" w:styleId="Normalcentr">
    <w:name w:val="Block Text"/>
    <w:basedOn w:val="Normal"/>
    <w:rsid w:val="0079363A"/>
    <w:pPr>
      <w:spacing w:before="0" w:after="0"/>
      <w:ind w:left="283" w:right="567" w:firstLine="0"/>
      <w:jc w:val="lowKashida"/>
    </w:pPr>
    <w:rPr>
      <w:rFonts w:ascii="Times New Roman" w:hAnsi="Times New Roman" w:cs="Simplified Arabic"/>
      <w:b/>
      <w:bCs/>
      <w:sz w:val="28"/>
      <w:szCs w:val="28"/>
    </w:rPr>
  </w:style>
  <w:style w:type="paragraph" w:customStyle="1" w:styleId="FirstParagraph">
    <w:name w:val="First Paragraph"/>
    <w:basedOn w:val="Corpsdetexte"/>
    <w:next w:val="Corpsdetexte"/>
    <w:qFormat/>
    <w:rsid w:val="009D29CE"/>
    <w:pPr>
      <w:widowControl/>
      <w:autoSpaceDE/>
      <w:autoSpaceDN/>
      <w:adjustRightInd/>
      <w:spacing w:before="180" w:after="180"/>
      <w:ind w:right="0" w:firstLine="0"/>
      <w:jc w:val="left"/>
    </w:pPr>
    <w:rPr>
      <w:rFonts w:asciiTheme="minorHAnsi" w:eastAsiaTheme="minorHAnsi" w:hAnsiTheme="minorHAnsi" w:cstheme="minorBidi"/>
      <w:sz w:val="24"/>
      <w:szCs w:val="24"/>
      <w:lang w:val="en-US" w:eastAsia="en-US"/>
    </w:rPr>
  </w:style>
  <w:style w:type="paragraph" w:customStyle="1" w:styleId="Compact">
    <w:name w:val="Compact"/>
    <w:basedOn w:val="Corpsdetexte"/>
    <w:qFormat/>
    <w:rsid w:val="009D29CE"/>
    <w:pPr>
      <w:widowControl/>
      <w:autoSpaceDE/>
      <w:autoSpaceDN/>
      <w:adjustRightInd/>
      <w:spacing w:before="36" w:after="36"/>
      <w:ind w:right="0" w:firstLine="0"/>
      <w:jc w:val="left"/>
    </w:pPr>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467">
      <w:bodyDiv w:val="1"/>
      <w:marLeft w:val="0"/>
      <w:marRight w:val="0"/>
      <w:marTop w:val="0"/>
      <w:marBottom w:val="0"/>
      <w:divBdr>
        <w:top w:val="none" w:sz="0" w:space="0" w:color="auto"/>
        <w:left w:val="none" w:sz="0" w:space="0" w:color="auto"/>
        <w:bottom w:val="none" w:sz="0" w:space="0" w:color="auto"/>
        <w:right w:val="none" w:sz="0" w:space="0" w:color="auto"/>
      </w:divBdr>
    </w:div>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805004596">
      <w:bodyDiv w:val="1"/>
      <w:marLeft w:val="0"/>
      <w:marRight w:val="0"/>
      <w:marTop w:val="0"/>
      <w:marBottom w:val="0"/>
      <w:divBdr>
        <w:top w:val="none" w:sz="0" w:space="0" w:color="auto"/>
        <w:left w:val="none" w:sz="0" w:space="0" w:color="auto"/>
        <w:bottom w:val="none" w:sz="0" w:space="0" w:color="auto"/>
        <w:right w:val="none" w:sz="0" w:space="0" w:color="auto"/>
      </w:divBdr>
    </w:div>
    <w:div w:id="892161414">
      <w:bodyDiv w:val="1"/>
      <w:marLeft w:val="0"/>
      <w:marRight w:val="0"/>
      <w:marTop w:val="0"/>
      <w:marBottom w:val="0"/>
      <w:divBdr>
        <w:top w:val="none" w:sz="0" w:space="0" w:color="auto"/>
        <w:left w:val="none" w:sz="0" w:space="0" w:color="auto"/>
        <w:bottom w:val="none" w:sz="0" w:space="0" w:color="auto"/>
        <w:right w:val="none" w:sz="0" w:space="0" w:color="auto"/>
      </w:divBdr>
      <w:divsChild>
        <w:div w:id="1379089076">
          <w:marLeft w:val="0"/>
          <w:marRight w:val="0"/>
          <w:marTop w:val="0"/>
          <w:marBottom w:val="0"/>
          <w:divBdr>
            <w:top w:val="none" w:sz="0" w:space="0" w:color="auto"/>
            <w:left w:val="none" w:sz="0" w:space="0" w:color="auto"/>
            <w:bottom w:val="none" w:sz="0" w:space="0" w:color="auto"/>
            <w:right w:val="none" w:sz="0" w:space="0" w:color="auto"/>
          </w:divBdr>
          <w:divsChild>
            <w:div w:id="1056734002">
              <w:marLeft w:val="0"/>
              <w:marRight w:val="0"/>
              <w:marTop w:val="0"/>
              <w:marBottom w:val="0"/>
              <w:divBdr>
                <w:top w:val="none" w:sz="0" w:space="0" w:color="auto"/>
                <w:left w:val="none" w:sz="0" w:space="0" w:color="auto"/>
                <w:bottom w:val="none" w:sz="0" w:space="0" w:color="auto"/>
                <w:right w:val="none" w:sz="0" w:space="0" w:color="auto"/>
              </w:divBdr>
              <w:divsChild>
                <w:div w:id="5996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6667">
      <w:bodyDiv w:val="1"/>
      <w:marLeft w:val="0"/>
      <w:marRight w:val="0"/>
      <w:marTop w:val="0"/>
      <w:marBottom w:val="0"/>
      <w:divBdr>
        <w:top w:val="none" w:sz="0" w:space="0" w:color="auto"/>
        <w:left w:val="none" w:sz="0" w:space="0" w:color="auto"/>
        <w:bottom w:val="none" w:sz="0" w:space="0" w:color="auto"/>
        <w:right w:val="none" w:sz="0" w:space="0" w:color="auto"/>
      </w:divBdr>
    </w:div>
    <w:div w:id="1146167538">
      <w:bodyDiv w:val="1"/>
      <w:marLeft w:val="0"/>
      <w:marRight w:val="0"/>
      <w:marTop w:val="0"/>
      <w:marBottom w:val="0"/>
      <w:divBdr>
        <w:top w:val="none" w:sz="0" w:space="0" w:color="auto"/>
        <w:left w:val="none" w:sz="0" w:space="0" w:color="auto"/>
        <w:bottom w:val="none" w:sz="0" w:space="0" w:color="auto"/>
        <w:right w:val="none" w:sz="0" w:space="0" w:color="auto"/>
      </w:divBdr>
    </w:div>
    <w:div w:id="1199011531">
      <w:bodyDiv w:val="1"/>
      <w:marLeft w:val="0"/>
      <w:marRight w:val="0"/>
      <w:marTop w:val="0"/>
      <w:marBottom w:val="0"/>
      <w:divBdr>
        <w:top w:val="none" w:sz="0" w:space="0" w:color="auto"/>
        <w:left w:val="none" w:sz="0" w:space="0" w:color="auto"/>
        <w:bottom w:val="none" w:sz="0" w:space="0" w:color="auto"/>
        <w:right w:val="none" w:sz="0" w:space="0" w:color="auto"/>
      </w:divBdr>
      <w:divsChild>
        <w:div w:id="230502185">
          <w:marLeft w:val="0"/>
          <w:marRight w:val="0"/>
          <w:marTop w:val="0"/>
          <w:marBottom w:val="0"/>
          <w:divBdr>
            <w:top w:val="none" w:sz="0" w:space="0" w:color="auto"/>
            <w:left w:val="none" w:sz="0" w:space="0" w:color="auto"/>
            <w:bottom w:val="none" w:sz="0" w:space="0" w:color="auto"/>
            <w:right w:val="none" w:sz="0" w:space="0" w:color="auto"/>
          </w:divBdr>
          <w:divsChild>
            <w:div w:id="701059031">
              <w:marLeft w:val="0"/>
              <w:marRight w:val="0"/>
              <w:marTop w:val="0"/>
              <w:marBottom w:val="0"/>
              <w:divBdr>
                <w:top w:val="none" w:sz="0" w:space="0" w:color="auto"/>
                <w:left w:val="none" w:sz="0" w:space="0" w:color="auto"/>
                <w:bottom w:val="none" w:sz="0" w:space="0" w:color="auto"/>
                <w:right w:val="none" w:sz="0" w:space="0" w:color="auto"/>
              </w:divBdr>
              <w:divsChild>
                <w:div w:id="1835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298679272">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21434980">
      <w:bodyDiv w:val="1"/>
      <w:marLeft w:val="0"/>
      <w:marRight w:val="0"/>
      <w:marTop w:val="0"/>
      <w:marBottom w:val="0"/>
      <w:divBdr>
        <w:top w:val="none" w:sz="0" w:space="0" w:color="auto"/>
        <w:left w:val="none" w:sz="0" w:space="0" w:color="auto"/>
        <w:bottom w:val="none" w:sz="0" w:space="0" w:color="auto"/>
        <w:right w:val="none" w:sz="0" w:space="0" w:color="auto"/>
      </w:divBdr>
      <w:divsChild>
        <w:div w:id="898783711">
          <w:marLeft w:val="0"/>
          <w:marRight w:val="0"/>
          <w:marTop w:val="0"/>
          <w:marBottom w:val="0"/>
          <w:divBdr>
            <w:top w:val="none" w:sz="0" w:space="0" w:color="auto"/>
            <w:left w:val="none" w:sz="0" w:space="0" w:color="auto"/>
            <w:bottom w:val="none" w:sz="0" w:space="0" w:color="auto"/>
            <w:right w:val="none" w:sz="0" w:space="0" w:color="auto"/>
          </w:divBdr>
          <w:divsChild>
            <w:div w:id="1223830038">
              <w:marLeft w:val="0"/>
              <w:marRight w:val="0"/>
              <w:marTop w:val="0"/>
              <w:marBottom w:val="0"/>
              <w:divBdr>
                <w:top w:val="none" w:sz="0" w:space="0" w:color="auto"/>
                <w:left w:val="none" w:sz="0" w:space="0" w:color="auto"/>
                <w:bottom w:val="none" w:sz="0" w:space="0" w:color="auto"/>
                <w:right w:val="none" w:sz="0" w:space="0" w:color="auto"/>
              </w:divBdr>
              <w:divsChild>
                <w:div w:id="2029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5313009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 w:id="201715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debar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ilium.europa.eu/de/policies/eu-list-of-non-cooperative-jurisdictions/" TargetMode="External"/><Relationship Id="rId4" Type="http://schemas.openxmlformats.org/officeDocument/2006/relationships/settings" Target="settings.xml"/><Relationship Id="rId9" Type="http://schemas.openxmlformats.org/officeDocument/2006/relationships/hyperlink" Target="http://www.cpscl.com.t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4C87-5A1D-411D-AA34-3FE278B1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11948</Words>
  <Characters>65714</Characters>
  <Application>Microsoft Office Word</Application>
  <DocSecurity>0</DocSecurity>
  <Lines>547</Lines>
  <Paragraphs>155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77507</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Younes1</cp:lastModifiedBy>
  <cp:revision>2</cp:revision>
  <cp:lastPrinted>2020-05-29T07:53:00Z</cp:lastPrinted>
  <dcterms:created xsi:type="dcterms:W3CDTF">2024-09-16T15:56:00Z</dcterms:created>
  <dcterms:modified xsi:type="dcterms:W3CDTF">2024-09-16T15:56:00Z</dcterms:modified>
</cp:coreProperties>
</file>